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F" w:rsidRPr="00D612B5" w:rsidRDefault="00CF039F" w:rsidP="00CF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F039F" w:rsidRPr="006F15E9" w:rsidTr="00713F52">
        <w:tc>
          <w:tcPr>
            <w:tcW w:w="3190" w:type="dxa"/>
            <w:vAlign w:val="center"/>
          </w:tcPr>
          <w:p w:rsidR="00CF039F" w:rsidRPr="006F15E9" w:rsidRDefault="00CF039F" w:rsidP="00713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CF039F" w:rsidRPr="006F15E9" w:rsidRDefault="00CF039F" w:rsidP="00713F5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</w:tcPr>
          <w:p w:rsidR="00CF039F" w:rsidRPr="006F15E9" w:rsidRDefault="00CF039F" w:rsidP="00713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0334B" wp14:editId="5F3CA80D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CF039F" w:rsidRPr="006F15E9" w:rsidRDefault="00CF039F" w:rsidP="00713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6F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Зеленеч</w:t>
            </w:r>
            <w:proofErr w:type="spellEnd"/>
            <w:r w:rsidRPr="006F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CF039F" w:rsidRPr="006F15E9" w:rsidRDefault="00CF039F" w:rsidP="00713F52">
            <w:pPr>
              <w:keepNext/>
              <w:tabs>
                <w:tab w:val="left" w:pos="-33"/>
                <w:tab w:val="num" w:pos="0"/>
              </w:tabs>
              <w:suppressAutoHyphens/>
              <w:spacing w:after="0"/>
              <w:ind w:left="-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6F15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сикт</w:t>
            </w:r>
            <w:proofErr w:type="spellEnd"/>
            <w:r w:rsidRPr="006F15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6F15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овмöдчöминса</w:t>
            </w:r>
            <w:proofErr w:type="spellEnd"/>
            <w:r w:rsidRPr="006F15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CF039F" w:rsidRPr="006F15E9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 Зеленец </w:t>
      </w: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Сыктывдинский</w:t>
      </w:r>
      <w:proofErr w:type="spellEnd"/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 </w:t>
      </w: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 Коми</w:t>
      </w:r>
    </w:p>
    <w:p w:rsidR="00CF039F" w:rsidRPr="006F15E9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Е Н И Е    </w:t>
      </w: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----------------------------------------------</w:t>
      </w:r>
    </w:p>
    <w:p w:rsidR="00CF039F" w:rsidRPr="006F15E9" w:rsidRDefault="00CF039F" w:rsidP="00CF039F">
      <w:pPr>
        <w:keepNext/>
        <w:tabs>
          <w:tab w:val="left" w:pos="-33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Ш </w:t>
      </w:r>
      <w:proofErr w:type="gramStart"/>
      <w:r w:rsidRPr="006F15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У</w:t>
      </w:r>
      <w:proofErr w:type="gramEnd"/>
      <w:r w:rsidRPr="006F15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Ö М</w:t>
      </w:r>
    </w:p>
    <w:p w:rsidR="00CF039F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9F" w:rsidRPr="006F15E9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 13</w:t>
      </w:r>
      <w:r w:rsidRPr="006F1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февраля</w:t>
      </w:r>
      <w:r w:rsidRPr="006F1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2014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6F1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Pr="006F1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F15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2/45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Положения о </w:t>
      </w:r>
      <w:r w:rsidRPr="006F15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конкурсной (аукционной) комиссии 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продаже муниципального имущества, земельных участков или права 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аренды, передаче муниципального имущества в безвозмездное 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пользование, доверительное управление и состава комиссии 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15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сельского поселения «Зеленец»</w:t>
      </w: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039F" w:rsidRPr="006F15E9" w:rsidRDefault="00CF039F" w:rsidP="00CF03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Гражданским </w:t>
      </w:r>
      <w:hyperlink r:id="rId5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Земельным </w:t>
      </w:r>
      <w:hyperlink r:id="rId6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Федеральным </w:t>
      </w:r>
      <w:hyperlink r:id="rId7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21 декабря 2001 года N 178-ФЗ «О приватизации государственного и муниципального имущества», </w:t>
      </w:r>
      <w:hyperlink r:id="rId8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11 ноября 2002 года N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hyperlink r:id="rId9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приказом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ФАС России от 10 февраля 2010 года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10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Уставом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сельского поселения «Зеленец», администрация сельского поселения «Зеленец»</w:t>
      </w: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:rsidR="00CF039F" w:rsidRPr="006F15E9" w:rsidRDefault="00CF039F" w:rsidP="00CF0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</w:t>
      </w:r>
      <w:hyperlink w:anchor="Par75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Положение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конкурсной (аукционной) комиссии по продаже муниципального имущества, земельных участков или права их аренды, передаче муниципального имущества  в безвозмездное пользование, доверительное управление муниципального образования сельского поселения «Зеленец» согласно приложению N 1 к настоящему Постановлению.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Создать конкурсную (аукционную) комиссию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муниципального образования сельского поселения «Зеленец» в </w:t>
      </w:r>
      <w:hyperlink w:anchor="Par31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составе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N 2 к настоящему Постановлению.</w:t>
      </w:r>
    </w:p>
    <w:p w:rsidR="00CF039F" w:rsidRPr="006F15E9" w:rsidRDefault="00CF039F" w:rsidP="00CF0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Контроль за исполнением данного постановления оставляю за собой.</w:t>
      </w:r>
    </w:p>
    <w:p w:rsidR="00CF039F" w:rsidRPr="006F15E9" w:rsidRDefault="00CF039F" w:rsidP="00CF0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Данное постановление подлежит обнародованию</w:t>
      </w:r>
      <w:r w:rsidRPr="00790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местах,</w:t>
      </w:r>
      <w:r w:rsidRPr="00B078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определенных Уставом муниципального образования сельского поселения «Зеленец» и вступает  в силу со дня принятия</w:t>
      </w:r>
      <w:r w:rsidRPr="00B078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поселения «Зеленец» 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 Пяткова</w:t>
      </w: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1DD" w:rsidRPr="006F15E9" w:rsidRDefault="002F11DD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lastRenderedPageBreak/>
        <w:t>Приложение N 1</w:t>
      </w: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t>к Постановлению администрации</w:t>
      </w: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t>сельского поселения «Зеленец»</w:t>
      </w: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t>от 13 февраля 2014 г. N 2/45</w:t>
      </w:r>
    </w:p>
    <w:p w:rsidR="00CF039F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Par32"/>
      <w:bookmarkEnd w:id="0"/>
      <w:r w:rsidRPr="006F1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конкурсной (аукционной) комиссии по продаже муниципального имущества, земельных участков или права их аренды передаче муниципального имущества в безвозмездное пользование, доверительное управление, муниципального образования сельского поселения «Зеленец»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39"/>
      <w:bookmarkEnd w:id="1"/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Конкурсная (аукционная) комиссия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Комиссия) является постоянно действующей Комиссией при администрации муниципального образования сельского поселения «Зеленец».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Комиссия проводит подготовку и проведение торгов при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Комиссия в своей деятельности руководствуется </w:t>
      </w:r>
      <w:hyperlink r:id="rId11" w:history="1">
        <w:r w:rsidRPr="006F1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Конституцией</w:t>
        </w:r>
      </w:hyperlink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федеральными законами, законами Республики Коми, нормативными правовыми актами администрации муниципального образования сельского поселения «Зеленец», решениями Совета муниципального образования сельского поселения «Зеленец», а также настоящим Положением.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В состав Комиссии входят председатель, секретарь, члены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7"/>
      <w:bookmarkEnd w:id="2"/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2. Функции комиссии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 проведении конкурса комиссия: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конкурсе,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определяет участников конкурса путем рассмотрения, оценки и сопоставления заявок на участие в конкурсе;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определяет победителя конкурса;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 ведет протокол рассмотрения заявок на участие в конкурсе;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6. ведет протокол оценки и сопоставления заявок на участие в конкурсе;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7. ведет протокол об отказе от заключения договора;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8. ведёт протокол об отстранении заявителя или участника конкурса от участия в конкурсе.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При проведении аукциона комиссия: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осуществляет рассмотрение заявок на участие в аукционе и отбор участников аукциона;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ведет протокол рассмотрения заявок на участие в аукционе;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выбирает аукциониста из числа своих членов;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 ведет протокол аукциона;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 ведет протокол об отказе от заключения договора;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ведёт протокол об отстранении заявителя или участника аукциона от участия в аукционе. 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57"/>
      <w:bookmarkEnd w:id="3"/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Порядок работы комиссии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Работа Комиссии осуществляется путем личного участия ее членов в рассмотрении вопросов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Заседание Комиссии проводится по мере необходимости. Комиссия правомочна осуществлять функции, если на заседании Комиссии присутствует не менее пятидесяти процентов общего числа ее членов.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Делегирование членам Комиссии своих полномочий иными должностными лицами не допускается. Замена члена Комиссии допускается только по решению администрации муниципального образования сельского поселения «Зеленец».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По результатам работы Комиссией принимается решение.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предлагаемого решения вопроса правом решающего голоса обладает председательствующий на заседании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Протоколы решений Комиссии хранятся в администрации сельского поселения «Зеленец».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Комиссия в пределах своих полномочий принимает решения, имеющие обязательный характер и выносит рекомендации, не носящие обязательного характера.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67"/>
      <w:bookmarkEnd w:id="4"/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Протокол заседания комиссии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Результаты рассмотрения вопросов на заседании Комиссии оформляются протоколом заседания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 протоколе указываются: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протокола и дата проведения заседания;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список членов Комиссии, присутствующих на заседании;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рассматриваемых вопросов;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решение, принятое в ходе и по результатам рассмотрения вопросов;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результаты голосования по рассматриваемым вопросам;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особые мнения членов Комиссии, оформленные письменно;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предложения и замечания членов Комиссии, поданные в письменном виде.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Протокол заседания Комиссии по итогам торгов является основанием для заключения договора аренды или купли-продажи, передачи муниципального имущества в безвозмездное пользование, доверительное управление.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80"/>
      <w:bookmarkEnd w:id="5"/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Председатель комиссии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Обеспечивает проведение заседаний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Осуществляет контроль за процедурой проведения заседания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Распределяет текущие обязанности между членами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На период отсутствия председателя Комиссии его полномочия исполняет секретарь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ar87"/>
      <w:bookmarkEnd w:id="6"/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Секретарь комиссии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Организует подготовку материалов к заседанию Комиссии.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Информирует членов Комиссии о месте, времени проведения и повестке дня заседания.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Оформляет протоколы заседания Комиссии.</w:t>
      </w:r>
    </w:p>
    <w:p w:rsidR="00CF039F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lastRenderedPageBreak/>
        <w:t>Приложение N 2</w:t>
      </w: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t>к Постановлению администрации</w:t>
      </w: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t>сельского поселения "Зеленец"</w:t>
      </w:r>
    </w:p>
    <w:p w:rsidR="00CF039F" w:rsidRPr="00172952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72952">
        <w:rPr>
          <w:rFonts w:ascii="Times New Roman" w:eastAsia="Times New Roman" w:hAnsi="Times New Roman" w:cs="Times New Roman"/>
          <w:lang w:eastAsia="ar-SA"/>
        </w:rPr>
        <w:t>от  13 февраля 2014 г. N 2/45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Конкурсная (аукционная) комиссия по продаже муниципального имущества, земельных участков или права их аренды передаче муниципального имущества в безвозмездное пользование, доверительное управление, муниципального образования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6F1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Пяткова Маргарита Михайловна - заместитель руководителя администрации сельского поселения «Зеленец»</w:t>
      </w:r>
      <w:r w:rsidRPr="006F15E9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комиссии;              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Сажина Елена Васильевна –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«Зеленец», секретарь  комиссии;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Зиновкина</w:t>
      </w:r>
      <w:proofErr w:type="spellEnd"/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специалист администрации сельского поселения «Зеленец»;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Лажанев</w:t>
      </w:r>
      <w:proofErr w:type="spellEnd"/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Олегович – председатель комиссии по бюджету, экономическому развитию и налогам Совета сельского поселения  «Зеленец»;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Лимонова Светлана Владимировна, бухгалтер администрации сельского поселения «Зеленец»;</w:t>
      </w:r>
    </w:p>
    <w:p w:rsidR="00CF039F" w:rsidRPr="006F15E9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Юлия Николаевна, специалист администрации сельского поселения «Зеленец».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6F15E9" w:rsidRDefault="00CF039F" w:rsidP="00CF0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39F" w:rsidRPr="00D612B5" w:rsidRDefault="00CF039F" w:rsidP="00CF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39F" w:rsidRPr="00D612B5" w:rsidRDefault="00CF039F" w:rsidP="00CF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Pr="00D612B5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Pr="00D612B5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Pr="00D612B5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Pr="00D612B5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Pr="00D612B5" w:rsidRDefault="00CF039F" w:rsidP="00CF0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bookmarkStart w:id="7" w:name="_GoBack"/>
      <w:bookmarkEnd w:id="7"/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F039F" w:rsidRDefault="00CF039F" w:rsidP="00CF0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927066" w:rsidRDefault="00927066"/>
    <w:sectPr w:rsidR="009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E"/>
    <w:rsid w:val="002F11DD"/>
    <w:rsid w:val="00927066"/>
    <w:rsid w:val="00C2489D"/>
    <w:rsid w:val="00C5232E"/>
    <w:rsid w:val="00C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8170-B857-45CB-AB3F-EEEE701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809EE9AEB35C0099B8EF6276EA70A34149897DCFF497DB0520D9CE178s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809EE9AEB35C0099B8EF6276EA70A3410929ADEFA497DB0520D9CE178s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8EF6276EA70A34119696D9FE497DB0520D9CE178s4J" TargetMode="External"/><Relationship Id="rId11" Type="http://schemas.openxmlformats.org/officeDocument/2006/relationships/hyperlink" Target="consultantplus://offline/ref=30C809EE9AEB35C0099B8EF6276EA70A371D9696D3AE1E7FE1070379s9J" TargetMode="External"/><Relationship Id="rId5" Type="http://schemas.openxmlformats.org/officeDocument/2006/relationships/hyperlink" Target="consultantplus://offline/ref=30C809EE9AEB35C0099B8EF6276EA70A3410929ADDFE497DB0520D9CE178s4J" TargetMode="External"/><Relationship Id="rId10" Type="http://schemas.openxmlformats.org/officeDocument/2006/relationships/hyperlink" Target="consultantplus://offline/ref=30C809EE9AEB35C0099B8EF53502F90E331ECF9EDEFD4028EB0D56C1B68DE29571sD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0C809EE9AEB35C0099B8EF6276EA70A34169193DDFE497DB0520D9CE178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Отдел имущества</cp:lastModifiedBy>
  <cp:revision>3</cp:revision>
  <cp:lastPrinted>2018-05-10T11:30:00Z</cp:lastPrinted>
  <dcterms:created xsi:type="dcterms:W3CDTF">2018-05-10T08:15:00Z</dcterms:created>
  <dcterms:modified xsi:type="dcterms:W3CDTF">2018-05-10T11:34:00Z</dcterms:modified>
</cp:coreProperties>
</file>