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Layout w:type="fixed"/>
        <w:tblLook w:val="04A0" w:firstRow="1" w:lastRow="0" w:firstColumn="1" w:lastColumn="0" w:noHBand="0" w:noVBand="1"/>
      </w:tblPr>
      <w:tblGrid>
        <w:gridCol w:w="3969"/>
        <w:gridCol w:w="1843"/>
        <w:gridCol w:w="3969"/>
      </w:tblGrid>
      <w:tr w:rsidR="00821560" w:rsidRPr="00821560" w:rsidTr="00821560">
        <w:tc>
          <w:tcPr>
            <w:tcW w:w="3969" w:type="dxa"/>
            <w:vAlign w:val="center"/>
            <w:hideMark/>
          </w:tcPr>
          <w:p w:rsidR="00821560" w:rsidRPr="00821560" w:rsidRDefault="00821560" w:rsidP="00821560">
            <w:pPr>
              <w:tabs>
                <w:tab w:val="left" w:pos="1859"/>
              </w:tabs>
              <w:spacing w:after="0" w:line="240" w:lineRule="auto"/>
              <w:jc w:val="center"/>
              <w:rPr>
                <w:rFonts w:ascii="Times New Roman" w:eastAsia="Calibri" w:hAnsi="Times New Roman" w:cs="Times New Roman"/>
                <w:b/>
                <w:bCs/>
                <w:spacing w:val="1"/>
                <w:sz w:val="24"/>
                <w:szCs w:val="24"/>
                <w:lang w:eastAsia="en-US"/>
              </w:rPr>
            </w:pPr>
            <w:r w:rsidRPr="00821560">
              <w:rPr>
                <w:rFonts w:ascii="Times New Roman" w:eastAsia="Calibri" w:hAnsi="Times New Roman" w:cs="Times New Roman"/>
                <w:b/>
                <w:bCs/>
                <w:spacing w:val="1"/>
                <w:sz w:val="24"/>
                <w:szCs w:val="24"/>
                <w:lang w:eastAsia="en-US"/>
              </w:rPr>
              <w:t xml:space="preserve">Администрация </w:t>
            </w:r>
          </w:p>
          <w:p w:rsidR="00821560" w:rsidRPr="00821560" w:rsidRDefault="00821560" w:rsidP="00821560">
            <w:pPr>
              <w:tabs>
                <w:tab w:val="left" w:pos="1859"/>
              </w:tabs>
              <w:spacing w:after="0" w:line="240" w:lineRule="auto"/>
              <w:jc w:val="center"/>
              <w:rPr>
                <w:rFonts w:ascii="Times New Roman" w:eastAsia="Calibri" w:hAnsi="Times New Roman" w:cs="Times New Roman"/>
                <w:b/>
                <w:bCs/>
                <w:spacing w:val="1"/>
                <w:sz w:val="24"/>
                <w:szCs w:val="24"/>
                <w:lang w:eastAsia="en-US"/>
              </w:rPr>
            </w:pPr>
            <w:r w:rsidRPr="00821560">
              <w:rPr>
                <w:rFonts w:ascii="Times New Roman" w:eastAsia="Calibri" w:hAnsi="Times New Roman" w:cs="Times New Roman"/>
                <w:b/>
                <w:bCs/>
                <w:spacing w:val="1"/>
                <w:sz w:val="24"/>
                <w:szCs w:val="24"/>
                <w:lang w:eastAsia="en-US"/>
              </w:rPr>
              <w:t>сельского поселения «Зеленец» муниципального района</w:t>
            </w:r>
          </w:p>
          <w:p w:rsidR="00821560" w:rsidRPr="00821560" w:rsidRDefault="00821560" w:rsidP="00821560">
            <w:pPr>
              <w:shd w:val="clear" w:color="auto" w:fill="FFFFFF"/>
              <w:spacing w:after="0" w:line="240" w:lineRule="auto"/>
              <w:jc w:val="center"/>
              <w:rPr>
                <w:rFonts w:ascii="Times New Roman" w:eastAsia="Calibri" w:hAnsi="Times New Roman" w:cs="Times New Roman"/>
                <w:b/>
                <w:bCs/>
                <w:spacing w:val="1"/>
                <w:sz w:val="24"/>
                <w:szCs w:val="24"/>
                <w:lang w:eastAsia="en-US"/>
              </w:rPr>
            </w:pPr>
            <w:r w:rsidRPr="00821560">
              <w:rPr>
                <w:rFonts w:ascii="Times New Roman" w:eastAsia="Calibri" w:hAnsi="Times New Roman" w:cs="Times New Roman"/>
                <w:b/>
                <w:bCs/>
                <w:spacing w:val="1"/>
                <w:sz w:val="24"/>
                <w:szCs w:val="24"/>
                <w:lang w:eastAsia="en-US"/>
              </w:rPr>
              <w:t xml:space="preserve">«Сыктывдинский» </w:t>
            </w:r>
          </w:p>
          <w:p w:rsidR="00821560" w:rsidRPr="00821560" w:rsidRDefault="00821560" w:rsidP="00821560">
            <w:pPr>
              <w:shd w:val="clear" w:color="auto" w:fill="FFFFFF"/>
              <w:spacing w:after="0" w:line="240" w:lineRule="auto"/>
              <w:jc w:val="center"/>
              <w:rPr>
                <w:rFonts w:ascii="Times New Roman" w:eastAsia="Calibri" w:hAnsi="Times New Roman" w:cs="Times New Roman"/>
                <w:b/>
                <w:sz w:val="28"/>
                <w:szCs w:val="28"/>
                <w:lang w:eastAsia="en-US"/>
              </w:rPr>
            </w:pPr>
            <w:r w:rsidRPr="00821560">
              <w:rPr>
                <w:rFonts w:ascii="Times New Roman" w:eastAsia="Calibri" w:hAnsi="Times New Roman" w:cs="Times New Roman"/>
                <w:b/>
                <w:bCs/>
                <w:spacing w:val="1"/>
                <w:sz w:val="24"/>
                <w:szCs w:val="24"/>
                <w:lang w:eastAsia="en-US"/>
              </w:rPr>
              <w:t>Республики Коми</w:t>
            </w:r>
          </w:p>
        </w:tc>
        <w:tc>
          <w:tcPr>
            <w:tcW w:w="1843" w:type="dxa"/>
            <w:vAlign w:val="center"/>
            <w:hideMark/>
          </w:tcPr>
          <w:p w:rsidR="00821560" w:rsidRPr="00821560" w:rsidRDefault="00821560" w:rsidP="00821560">
            <w:pPr>
              <w:snapToGrid w:val="0"/>
              <w:spacing w:after="0" w:line="240" w:lineRule="auto"/>
              <w:jc w:val="center"/>
              <w:rPr>
                <w:rFonts w:ascii="Times New Roman" w:eastAsia="Calibri" w:hAnsi="Times New Roman" w:cs="Times New Roman"/>
                <w:b/>
                <w:sz w:val="28"/>
                <w:szCs w:val="28"/>
                <w:lang w:eastAsia="en-US"/>
              </w:rPr>
            </w:pPr>
            <w:r w:rsidRPr="00821560">
              <w:rPr>
                <w:rFonts w:ascii="Times New Roman" w:eastAsia="Calibri" w:hAnsi="Times New Roman" w:cs="Times New Roman"/>
                <w:noProof/>
                <w:sz w:val="28"/>
                <w:szCs w:val="28"/>
              </w:rPr>
              <w:drawing>
                <wp:inline distT="0" distB="0" distL="0" distR="0" wp14:anchorId="51CD462D" wp14:editId="4B0A0C08">
                  <wp:extent cx="725805" cy="984250"/>
                  <wp:effectExtent l="0" t="0" r="0" b="6350"/>
                  <wp:docPr id="1" name="Рисунок 1"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805" cy="984250"/>
                          </a:xfrm>
                          <a:prstGeom prst="rect">
                            <a:avLst/>
                          </a:prstGeom>
                          <a:noFill/>
                          <a:ln>
                            <a:noFill/>
                          </a:ln>
                        </pic:spPr>
                      </pic:pic>
                    </a:graphicData>
                  </a:graphic>
                </wp:inline>
              </w:drawing>
            </w:r>
          </w:p>
        </w:tc>
        <w:tc>
          <w:tcPr>
            <w:tcW w:w="3969" w:type="dxa"/>
            <w:vAlign w:val="center"/>
            <w:hideMark/>
          </w:tcPr>
          <w:p w:rsidR="00821560" w:rsidRPr="00821560" w:rsidRDefault="00821560" w:rsidP="00821560">
            <w:pPr>
              <w:tabs>
                <w:tab w:val="left" w:pos="1859"/>
              </w:tabs>
              <w:spacing w:after="0" w:line="240" w:lineRule="auto"/>
              <w:jc w:val="center"/>
              <w:rPr>
                <w:rFonts w:ascii="Times New Roman" w:eastAsia="Calibri" w:hAnsi="Times New Roman" w:cs="Times New Roman"/>
                <w:b/>
                <w:bCs/>
                <w:spacing w:val="1"/>
                <w:sz w:val="24"/>
                <w:szCs w:val="24"/>
                <w:lang w:eastAsia="en-US"/>
              </w:rPr>
            </w:pPr>
            <w:r w:rsidRPr="00821560">
              <w:rPr>
                <w:rFonts w:ascii="Times New Roman" w:eastAsia="Calibri" w:hAnsi="Times New Roman" w:cs="Times New Roman"/>
                <w:b/>
                <w:bCs/>
                <w:spacing w:val="1"/>
                <w:sz w:val="24"/>
                <w:szCs w:val="24"/>
                <w:lang w:eastAsia="en-US"/>
              </w:rPr>
              <w:t>Коми Республикаса «Сыктывдін» муниципальнöйрайонын</w:t>
            </w:r>
          </w:p>
          <w:p w:rsidR="00821560" w:rsidRPr="00821560" w:rsidRDefault="00821560" w:rsidP="00821560">
            <w:pPr>
              <w:tabs>
                <w:tab w:val="left" w:pos="1859"/>
              </w:tabs>
              <w:spacing w:after="0" w:line="240" w:lineRule="auto"/>
              <w:jc w:val="center"/>
              <w:rPr>
                <w:rFonts w:ascii="Times New Roman" w:eastAsia="Calibri" w:hAnsi="Times New Roman" w:cs="Times New Roman"/>
                <w:b/>
                <w:sz w:val="28"/>
                <w:szCs w:val="28"/>
                <w:lang w:eastAsia="ar-SA"/>
              </w:rPr>
            </w:pPr>
            <w:r w:rsidRPr="00821560">
              <w:rPr>
                <w:rFonts w:ascii="Times New Roman" w:eastAsia="Calibri" w:hAnsi="Times New Roman" w:cs="Times New Roman"/>
                <w:b/>
                <w:bCs/>
                <w:spacing w:val="1"/>
                <w:sz w:val="24"/>
                <w:szCs w:val="24"/>
                <w:lang w:eastAsia="en-US"/>
              </w:rPr>
              <w:t>«</w:t>
            </w:r>
            <w:proofErr w:type="spellStart"/>
            <w:r w:rsidRPr="00821560">
              <w:rPr>
                <w:rFonts w:ascii="Times New Roman" w:eastAsia="Calibri" w:hAnsi="Times New Roman" w:cs="Times New Roman"/>
                <w:b/>
                <w:bCs/>
                <w:spacing w:val="1"/>
                <w:sz w:val="24"/>
                <w:szCs w:val="24"/>
                <w:lang w:eastAsia="en-US"/>
              </w:rPr>
              <w:t>Зеленеч</w:t>
            </w:r>
            <w:proofErr w:type="spellEnd"/>
            <w:r w:rsidRPr="00821560">
              <w:rPr>
                <w:rFonts w:ascii="Times New Roman" w:eastAsia="Calibri" w:hAnsi="Times New Roman" w:cs="Times New Roman"/>
                <w:b/>
                <w:bCs/>
                <w:spacing w:val="1"/>
                <w:sz w:val="24"/>
                <w:szCs w:val="24"/>
                <w:lang w:eastAsia="en-US"/>
              </w:rPr>
              <w:t xml:space="preserve">» </w:t>
            </w:r>
            <w:proofErr w:type="spellStart"/>
            <w:r w:rsidRPr="00821560">
              <w:rPr>
                <w:rFonts w:ascii="Times New Roman" w:eastAsia="Calibri" w:hAnsi="Times New Roman" w:cs="Times New Roman"/>
                <w:b/>
                <w:bCs/>
                <w:spacing w:val="1"/>
                <w:sz w:val="24"/>
                <w:szCs w:val="24"/>
                <w:lang w:eastAsia="en-US"/>
              </w:rPr>
              <w:t>сиктовмöдчöминса</w:t>
            </w:r>
            <w:proofErr w:type="spellEnd"/>
            <w:r w:rsidRPr="00821560">
              <w:rPr>
                <w:rFonts w:ascii="Times New Roman" w:eastAsia="Calibri" w:hAnsi="Times New Roman" w:cs="Times New Roman"/>
                <w:b/>
                <w:bCs/>
                <w:spacing w:val="1"/>
                <w:sz w:val="24"/>
                <w:szCs w:val="24"/>
                <w:lang w:eastAsia="en-US"/>
              </w:rPr>
              <w:t xml:space="preserve"> администрация</w:t>
            </w:r>
          </w:p>
        </w:tc>
      </w:tr>
    </w:tbl>
    <w:p w:rsidR="00821560" w:rsidRPr="00821560" w:rsidRDefault="00821560" w:rsidP="00821560">
      <w:pPr>
        <w:spacing w:after="0" w:line="240" w:lineRule="auto"/>
        <w:rPr>
          <w:rFonts w:ascii="Times New Roman" w:eastAsia="Calibri" w:hAnsi="Times New Roman" w:cs="Times New Roman"/>
          <w:sz w:val="28"/>
          <w:szCs w:val="28"/>
          <w:lang w:eastAsia="en-US"/>
        </w:rPr>
      </w:pPr>
    </w:p>
    <w:p w:rsidR="00821560" w:rsidRPr="00821560" w:rsidRDefault="00821560" w:rsidP="00821560">
      <w:pPr>
        <w:spacing w:after="0" w:line="240" w:lineRule="auto"/>
        <w:jc w:val="center"/>
        <w:rPr>
          <w:rFonts w:ascii="Times New Roman" w:eastAsia="Calibri" w:hAnsi="Times New Roman" w:cs="Times New Roman"/>
          <w:b/>
          <w:sz w:val="28"/>
          <w:szCs w:val="28"/>
          <w:lang w:eastAsia="en-US"/>
        </w:rPr>
      </w:pPr>
      <w:r w:rsidRPr="00821560">
        <w:rPr>
          <w:rFonts w:ascii="Times New Roman" w:eastAsia="Calibri" w:hAnsi="Times New Roman" w:cs="Times New Roman"/>
          <w:b/>
          <w:sz w:val="28"/>
          <w:szCs w:val="28"/>
          <w:lang w:eastAsia="en-US"/>
        </w:rPr>
        <w:t>П О С Т А Н О В Л Е Н И Е</w:t>
      </w:r>
    </w:p>
    <w:p w:rsidR="00821560" w:rsidRPr="00821560" w:rsidRDefault="00821560" w:rsidP="00821560">
      <w:pPr>
        <w:spacing w:after="0" w:line="240" w:lineRule="auto"/>
        <w:jc w:val="center"/>
        <w:rPr>
          <w:rFonts w:ascii="Times New Roman" w:eastAsia="Calibri" w:hAnsi="Times New Roman" w:cs="Times New Roman"/>
          <w:b/>
          <w:sz w:val="28"/>
          <w:szCs w:val="28"/>
          <w:lang w:eastAsia="en-US"/>
        </w:rPr>
      </w:pPr>
      <w:r w:rsidRPr="00821560">
        <w:rPr>
          <w:rFonts w:ascii="Times New Roman" w:eastAsia="Calibri" w:hAnsi="Times New Roman" w:cs="Times New Roman"/>
          <w:b/>
          <w:sz w:val="28"/>
          <w:szCs w:val="28"/>
          <w:lang w:eastAsia="en-US"/>
        </w:rPr>
        <w:t>-----------------------------------------------</w:t>
      </w:r>
    </w:p>
    <w:p w:rsidR="00821560" w:rsidRPr="00821560" w:rsidRDefault="00821560" w:rsidP="00821560">
      <w:pPr>
        <w:spacing w:after="0" w:line="240" w:lineRule="auto"/>
        <w:jc w:val="center"/>
        <w:rPr>
          <w:rFonts w:ascii="Times New Roman" w:eastAsia="Calibri" w:hAnsi="Times New Roman" w:cs="Times New Roman"/>
          <w:b/>
          <w:sz w:val="28"/>
          <w:szCs w:val="28"/>
          <w:lang w:eastAsia="en-US"/>
        </w:rPr>
      </w:pPr>
      <w:proofErr w:type="gramStart"/>
      <w:r w:rsidRPr="00821560">
        <w:rPr>
          <w:rFonts w:ascii="Times New Roman" w:eastAsia="Calibri" w:hAnsi="Times New Roman" w:cs="Times New Roman"/>
          <w:b/>
          <w:sz w:val="28"/>
          <w:szCs w:val="28"/>
          <w:lang w:eastAsia="ar-SA"/>
        </w:rPr>
        <w:t>Ш</w:t>
      </w:r>
      <w:proofErr w:type="gramEnd"/>
      <w:r w:rsidRPr="00821560">
        <w:rPr>
          <w:rFonts w:ascii="Times New Roman" w:eastAsia="Calibri" w:hAnsi="Times New Roman" w:cs="Times New Roman"/>
          <w:b/>
          <w:sz w:val="28"/>
          <w:szCs w:val="28"/>
          <w:lang w:eastAsia="ar-SA"/>
        </w:rPr>
        <w:t xml:space="preserve"> У Ö М</w:t>
      </w:r>
    </w:p>
    <w:p w:rsidR="00983E93" w:rsidRPr="00983E93" w:rsidRDefault="00983E93" w:rsidP="00983E93">
      <w:pPr>
        <w:spacing w:after="0" w:line="240" w:lineRule="auto"/>
        <w:rPr>
          <w:rFonts w:ascii="Calibri" w:eastAsia="Times New Roman" w:hAnsi="Calibri" w:cs="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7A471B" w:rsidTr="007A471B">
        <w:tc>
          <w:tcPr>
            <w:tcW w:w="4857" w:type="dxa"/>
          </w:tcPr>
          <w:p w:rsidR="007A471B" w:rsidRDefault="002E12C4" w:rsidP="00D74E22">
            <w:pPr>
              <w:widowControl w:val="0"/>
              <w:suppressAutoHyphens/>
              <w:jc w:val="both"/>
              <w:rPr>
                <w:rFonts w:ascii="Times New Roman" w:eastAsia="Times New Roman" w:hAnsi="Times New Roman" w:cs="Times New Roman"/>
                <w:kern w:val="2"/>
                <w:sz w:val="24"/>
                <w:szCs w:val="24"/>
                <w:shd w:val="clear" w:color="auto" w:fill="FFFFFF"/>
              </w:rPr>
            </w:pPr>
            <w:r>
              <w:rPr>
                <w:rFonts w:ascii="Times New Roman" w:eastAsia="Times New Roman" w:hAnsi="Times New Roman" w:cs="Times New Roman"/>
                <w:kern w:val="2"/>
                <w:sz w:val="24"/>
                <w:szCs w:val="24"/>
                <w:shd w:val="clear" w:color="auto" w:fill="FFFFFF"/>
              </w:rPr>
              <w:t>1</w:t>
            </w:r>
            <w:r w:rsidR="00D74E22">
              <w:rPr>
                <w:rFonts w:ascii="Times New Roman" w:eastAsia="Times New Roman" w:hAnsi="Times New Roman" w:cs="Times New Roman"/>
                <w:kern w:val="2"/>
                <w:sz w:val="24"/>
                <w:szCs w:val="24"/>
                <w:shd w:val="clear" w:color="auto" w:fill="FFFFFF"/>
              </w:rPr>
              <w:t>0</w:t>
            </w:r>
            <w:r w:rsidR="007A471B">
              <w:rPr>
                <w:rFonts w:ascii="Times New Roman" w:eastAsia="Times New Roman" w:hAnsi="Times New Roman" w:cs="Times New Roman"/>
                <w:kern w:val="2"/>
                <w:sz w:val="24"/>
                <w:szCs w:val="24"/>
                <w:shd w:val="clear" w:color="auto" w:fill="FFFFFF"/>
              </w:rPr>
              <w:t xml:space="preserve"> ноября 202</w:t>
            </w:r>
            <w:r w:rsidR="00D74E22">
              <w:rPr>
                <w:rFonts w:ascii="Times New Roman" w:eastAsia="Times New Roman" w:hAnsi="Times New Roman" w:cs="Times New Roman"/>
                <w:kern w:val="2"/>
                <w:sz w:val="24"/>
                <w:szCs w:val="24"/>
                <w:shd w:val="clear" w:color="auto" w:fill="FFFFFF"/>
              </w:rPr>
              <w:t>5</w:t>
            </w:r>
            <w:r w:rsidR="00821560">
              <w:rPr>
                <w:rFonts w:ascii="Times New Roman" w:eastAsia="Times New Roman" w:hAnsi="Times New Roman" w:cs="Times New Roman"/>
                <w:kern w:val="2"/>
                <w:sz w:val="24"/>
                <w:szCs w:val="24"/>
                <w:shd w:val="clear" w:color="auto" w:fill="FFFFFF"/>
              </w:rPr>
              <w:t xml:space="preserve"> г.</w:t>
            </w:r>
            <w:r w:rsidR="007A471B">
              <w:rPr>
                <w:rFonts w:ascii="Times New Roman" w:eastAsia="Times New Roman" w:hAnsi="Times New Roman" w:cs="Times New Roman"/>
                <w:kern w:val="2"/>
                <w:sz w:val="24"/>
                <w:szCs w:val="24"/>
                <w:shd w:val="clear" w:color="auto" w:fill="FFFFFF"/>
              </w:rPr>
              <w:t xml:space="preserve"> </w:t>
            </w:r>
          </w:p>
        </w:tc>
        <w:tc>
          <w:tcPr>
            <w:tcW w:w="4857" w:type="dxa"/>
          </w:tcPr>
          <w:p w:rsidR="007A471B" w:rsidRDefault="007A471B" w:rsidP="00D74E22">
            <w:pPr>
              <w:widowControl w:val="0"/>
              <w:suppressAutoHyphens/>
              <w:jc w:val="right"/>
              <w:rPr>
                <w:rFonts w:ascii="Times New Roman" w:eastAsia="Times New Roman" w:hAnsi="Times New Roman" w:cs="Times New Roman"/>
                <w:kern w:val="2"/>
                <w:sz w:val="24"/>
                <w:szCs w:val="24"/>
                <w:shd w:val="clear" w:color="auto" w:fill="FFFFFF"/>
              </w:rPr>
            </w:pPr>
            <w:r w:rsidRPr="001B7D80">
              <w:rPr>
                <w:rFonts w:ascii="Times New Roman" w:eastAsia="Times New Roman" w:hAnsi="Times New Roman" w:cs="Times New Roman"/>
                <w:kern w:val="2"/>
                <w:sz w:val="24"/>
                <w:szCs w:val="24"/>
                <w:shd w:val="clear" w:color="auto" w:fill="FFFFFF"/>
              </w:rPr>
              <w:t>№ 11/</w:t>
            </w:r>
            <w:r w:rsidR="002E12C4">
              <w:rPr>
                <w:rFonts w:ascii="Times New Roman" w:eastAsia="Times New Roman" w:hAnsi="Times New Roman" w:cs="Times New Roman"/>
                <w:kern w:val="2"/>
                <w:sz w:val="24"/>
                <w:szCs w:val="24"/>
                <w:shd w:val="clear" w:color="auto" w:fill="FFFFFF"/>
              </w:rPr>
              <w:t>1</w:t>
            </w:r>
            <w:r w:rsidR="00D74E22">
              <w:rPr>
                <w:rFonts w:ascii="Times New Roman" w:eastAsia="Times New Roman" w:hAnsi="Times New Roman" w:cs="Times New Roman"/>
                <w:kern w:val="2"/>
                <w:sz w:val="24"/>
                <w:szCs w:val="24"/>
                <w:shd w:val="clear" w:color="auto" w:fill="FFFFFF"/>
              </w:rPr>
              <w:t>42</w:t>
            </w:r>
          </w:p>
        </w:tc>
      </w:tr>
    </w:tbl>
    <w:p w:rsidR="0075758F" w:rsidRDefault="0075758F" w:rsidP="00983E93">
      <w:pPr>
        <w:spacing w:after="0" w:line="240" w:lineRule="auto"/>
        <w:jc w:val="center"/>
        <w:rPr>
          <w:rFonts w:ascii="Times New Roman" w:hAnsi="Times New Roman" w:cs="Times New Roman"/>
          <w:b/>
          <w:sz w:val="24"/>
          <w:szCs w:val="24"/>
        </w:rPr>
      </w:pPr>
    </w:p>
    <w:p w:rsidR="0075758F" w:rsidRPr="0075758F" w:rsidRDefault="0075758F" w:rsidP="00CA717F">
      <w:pPr>
        <w:spacing w:after="0" w:line="240" w:lineRule="auto"/>
        <w:jc w:val="center"/>
        <w:rPr>
          <w:rFonts w:ascii="Times New Roman" w:hAnsi="Times New Roman" w:cs="Times New Roman"/>
          <w:sz w:val="24"/>
          <w:szCs w:val="24"/>
        </w:rPr>
      </w:pPr>
      <w:r w:rsidRPr="0075758F">
        <w:rPr>
          <w:rFonts w:ascii="Times New Roman" w:hAnsi="Times New Roman" w:cs="Times New Roman"/>
          <w:sz w:val="24"/>
          <w:szCs w:val="24"/>
        </w:rPr>
        <w:t xml:space="preserve">Республика Коми, Сыктывдинский район, с. Зеленец </w:t>
      </w:r>
    </w:p>
    <w:p w:rsidR="0075758F" w:rsidRDefault="0075758F" w:rsidP="00CA717F">
      <w:pPr>
        <w:spacing w:after="0" w:line="240" w:lineRule="auto"/>
        <w:jc w:val="center"/>
        <w:rPr>
          <w:rFonts w:ascii="Times New Roman" w:hAnsi="Times New Roman" w:cs="Times New Roman"/>
          <w:b/>
          <w:sz w:val="24"/>
          <w:szCs w:val="24"/>
        </w:rPr>
      </w:pPr>
    </w:p>
    <w:p w:rsidR="0082021F" w:rsidRDefault="00633087" w:rsidP="00CA717F">
      <w:pPr>
        <w:spacing w:after="0" w:line="240" w:lineRule="auto"/>
        <w:jc w:val="center"/>
        <w:rPr>
          <w:rFonts w:ascii="Times New Roman" w:eastAsia="Times New Roman" w:hAnsi="Times New Roman" w:cs="Times New Roman"/>
          <w:b/>
          <w:sz w:val="24"/>
          <w:szCs w:val="24"/>
        </w:rPr>
      </w:pPr>
      <w:r w:rsidRPr="0075758F">
        <w:rPr>
          <w:rFonts w:ascii="Times New Roman" w:hAnsi="Times New Roman" w:cs="Times New Roman"/>
          <w:b/>
          <w:sz w:val="24"/>
          <w:szCs w:val="24"/>
        </w:rPr>
        <w:t xml:space="preserve">Об </w:t>
      </w:r>
      <w:r w:rsidR="000F4438">
        <w:rPr>
          <w:rFonts w:ascii="Times New Roman" w:hAnsi="Times New Roman" w:cs="Times New Roman"/>
          <w:b/>
          <w:sz w:val="24"/>
          <w:szCs w:val="24"/>
        </w:rPr>
        <w:t xml:space="preserve">утверждении </w:t>
      </w:r>
      <w:r w:rsidRPr="0075758F">
        <w:rPr>
          <w:rFonts w:ascii="Times New Roman" w:eastAsia="Times New Roman" w:hAnsi="Times New Roman" w:cs="Times New Roman"/>
          <w:b/>
          <w:sz w:val="24"/>
          <w:szCs w:val="24"/>
        </w:rPr>
        <w:t>Прогноза социально-</w:t>
      </w:r>
      <w:proofErr w:type="spellStart"/>
      <w:r w:rsidRPr="0075758F">
        <w:rPr>
          <w:rFonts w:ascii="Times New Roman" w:eastAsia="Times New Roman" w:hAnsi="Times New Roman" w:cs="Times New Roman"/>
          <w:b/>
          <w:sz w:val="24"/>
          <w:szCs w:val="24"/>
        </w:rPr>
        <w:t>экономическогоразвития</w:t>
      </w:r>
      <w:proofErr w:type="spellEnd"/>
      <w:r w:rsidRPr="0075758F">
        <w:rPr>
          <w:rFonts w:ascii="Times New Roman" w:eastAsia="Times New Roman" w:hAnsi="Times New Roman" w:cs="Times New Roman"/>
          <w:b/>
          <w:sz w:val="24"/>
          <w:szCs w:val="24"/>
        </w:rPr>
        <w:t xml:space="preserve"> </w:t>
      </w:r>
    </w:p>
    <w:p w:rsidR="00633087" w:rsidRDefault="00633087" w:rsidP="00CA717F">
      <w:pPr>
        <w:spacing w:after="0" w:line="240" w:lineRule="auto"/>
        <w:jc w:val="center"/>
        <w:rPr>
          <w:rFonts w:ascii="Times New Roman" w:eastAsia="Times New Roman" w:hAnsi="Times New Roman" w:cs="Times New Roman"/>
          <w:b/>
          <w:sz w:val="24"/>
          <w:szCs w:val="24"/>
        </w:rPr>
      </w:pPr>
      <w:r w:rsidRPr="0075758F">
        <w:rPr>
          <w:rFonts w:ascii="Times New Roman" w:eastAsia="Times New Roman" w:hAnsi="Times New Roman" w:cs="Times New Roman"/>
          <w:b/>
          <w:sz w:val="24"/>
          <w:szCs w:val="24"/>
        </w:rPr>
        <w:t>муниципального образования сельскогопоселения «Зеленец»</w:t>
      </w:r>
    </w:p>
    <w:p w:rsidR="000F4438" w:rsidRPr="0075758F" w:rsidRDefault="000F4438" w:rsidP="00CA71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w:t>
      </w:r>
      <w:r w:rsidR="00D74E22">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D74E2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годы</w:t>
      </w:r>
    </w:p>
    <w:p w:rsidR="00633087" w:rsidRPr="00633087" w:rsidRDefault="00633087" w:rsidP="00CA717F">
      <w:pPr>
        <w:spacing w:after="0" w:line="240" w:lineRule="auto"/>
        <w:rPr>
          <w:rFonts w:ascii="Times New Roman" w:hAnsi="Times New Roman" w:cs="Times New Roman"/>
          <w:sz w:val="24"/>
          <w:szCs w:val="24"/>
        </w:rPr>
      </w:pPr>
    </w:p>
    <w:p w:rsidR="00633087" w:rsidRPr="00633087" w:rsidRDefault="00633087" w:rsidP="000F4438">
      <w:pPr>
        <w:widowControl w:val="0"/>
        <w:suppressAutoHyphens/>
        <w:spacing w:after="0" w:line="240" w:lineRule="auto"/>
        <w:ind w:firstLine="567"/>
        <w:jc w:val="both"/>
        <w:rPr>
          <w:rFonts w:ascii="Times New Roman" w:eastAsia="Times New Roman" w:hAnsi="Times New Roman" w:cs="Times New Roman"/>
          <w:kern w:val="2"/>
          <w:sz w:val="24"/>
          <w:szCs w:val="24"/>
          <w:shd w:val="clear" w:color="auto" w:fill="FFFFFF"/>
        </w:rPr>
      </w:pPr>
      <w:r w:rsidRPr="001E56D2">
        <w:rPr>
          <w:rFonts w:ascii="Times New Roman" w:hAnsi="Times New Roman" w:cs="Times New Roman"/>
          <w:sz w:val="24"/>
          <w:szCs w:val="24"/>
        </w:rPr>
        <w:t>В соответствии со ст</w:t>
      </w:r>
      <w:r w:rsidR="006B10A7">
        <w:rPr>
          <w:rFonts w:ascii="Times New Roman" w:hAnsi="Times New Roman" w:cs="Times New Roman"/>
          <w:sz w:val="24"/>
          <w:szCs w:val="24"/>
        </w:rPr>
        <w:t xml:space="preserve">атьей </w:t>
      </w:r>
      <w:r w:rsidRPr="001E56D2">
        <w:rPr>
          <w:rFonts w:ascii="Times New Roman" w:hAnsi="Times New Roman" w:cs="Times New Roman"/>
          <w:sz w:val="24"/>
          <w:szCs w:val="24"/>
        </w:rPr>
        <w:t xml:space="preserve">173 Бюджетного кодекса Российской Федерации, </w:t>
      </w:r>
      <w:r w:rsidRPr="001E56D2">
        <w:rPr>
          <w:rFonts w:ascii="Times New Roman" w:eastAsia="Times New Roman" w:hAnsi="Times New Roman" w:cs="Times New Roman"/>
          <w:sz w:val="24"/>
          <w:szCs w:val="24"/>
        </w:rPr>
        <w:t>ст</w:t>
      </w:r>
      <w:r w:rsidR="000F4438">
        <w:rPr>
          <w:rFonts w:ascii="Times New Roman" w:eastAsia="Times New Roman" w:hAnsi="Times New Roman" w:cs="Times New Roman"/>
          <w:sz w:val="24"/>
          <w:szCs w:val="24"/>
        </w:rPr>
        <w:t xml:space="preserve">атьей </w:t>
      </w:r>
      <w:r w:rsidRPr="001E56D2">
        <w:rPr>
          <w:rFonts w:ascii="Times New Roman" w:eastAsia="Times New Roman" w:hAnsi="Times New Roman" w:cs="Times New Roman"/>
          <w:sz w:val="24"/>
          <w:szCs w:val="24"/>
        </w:rPr>
        <w:t>11 раздела</w:t>
      </w:r>
      <w:r w:rsidR="00DD4BE5">
        <w:rPr>
          <w:rFonts w:ascii="Times New Roman" w:eastAsia="Times New Roman" w:hAnsi="Times New Roman" w:cs="Times New Roman"/>
          <w:sz w:val="24"/>
          <w:szCs w:val="24"/>
        </w:rPr>
        <w:t> </w:t>
      </w:r>
      <w:r w:rsidRPr="001E56D2">
        <w:rPr>
          <w:rFonts w:ascii="Times New Roman" w:eastAsia="Times New Roman" w:hAnsi="Times New Roman" w:cs="Times New Roman"/>
          <w:sz w:val="24"/>
          <w:szCs w:val="24"/>
        </w:rPr>
        <w:t>4</w:t>
      </w:r>
      <w:r w:rsidR="000F4438">
        <w:rPr>
          <w:rFonts w:ascii="Times New Roman" w:eastAsia="Times New Roman" w:hAnsi="Times New Roman" w:cs="Times New Roman"/>
          <w:sz w:val="24"/>
          <w:szCs w:val="24"/>
        </w:rPr>
        <w:t xml:space="preserve"> Положения о бюджетном процессе в муниципальном образовании сельском поселении «Зеленец»</w:t>
      </w:r>
      <w:r w:rsidR="000F4438" w:rsidRPr="000F4438">
        <w:rPr>
          <w:rFonts w:ascii="Times New Roman" w:eastAsia="Times New Roman" w:hAnsi="Times New Roman" w:cs="Times New Roman"/>
          <w:sz w:val="24"/>
          <w:szCs w:val="24"/>
        </w:rPr>
        <w:t xml:space="preserve"> </w:t>
      </w:r>
      <w:r w:rsidR="00821560">
        <w:rPr>
          <w:rFonts w:ascii="Times New Roman" w:eastAsia="Times New Roman" w:hAnsi="Times New Roman" w:cs="Times New Roman"/>
          <w:sz w:val="24"/>
          <w:szCs w:val="24"/>
        </w:rPr>
        <w:t>муниципального района</w:t>
      </w:r>
      <w:r w:rsidR="000F4438" w:rsidRPr="000F4438">
        <w:rPr>
          <w:rFonts w:ascii="Times New Roman" w:eastAsia="Times New Roman" w:hAnsi="Times New Roman" w:cs="Times New Roman"/>
          <w:sz w:val="24"/>
          <w:szCs w:val="24"/>
        </w:rPr>
        <w:t xml:space="preserve"> «С</w:t>
      </w:r>
      <w:r w:rsidR="000F4438">
        <w:rPr>
          <w:rFonts w:ascii="Times New Roman" w:eastAsia="Times New Roman" w:hAnsi="Times New Roman" w:cs="Times New Roman"/>
          <w:sz w:val="24"/>
          <w:szCs w:val="24"/>
        </w:rPr>
        <w:t>ыктывдинский</w:t>
      </w:r>
      <w:r w:rsidR="000F4438" w:rsidRPr="000F4438">
        <w:rPr>
          <w:rFonts w:ascii="Times New Roman" w:eastAsia="Times New Roman" w:hAnsi="Times New Roman" w:cs="Times New Roman"/>
          <w:sz w:val="24"/>
          <w:szCs w:val="24"/>
        </w:rPr>
        <w:t>» Р</w:t>
      </w:r>
      <w:r w:rsidR="000F4438">
        <w:rPr>
          <w:rFonts w:ascii="Times New Roman" w:eastAsia="Times New Roman" w:hAnsi="Times New Roman" w:cs="Times New Roman"/>
          <w:sz w:val="24"/>
          <w:szCs w:val="24"/>
        </w:rPr>
        <w:t>еспублики</w:t>
      </w:r>
      <w:r w:rsidR="000F4438" w:rsidRPr="000F4438">
        <w:rPr>
          <w:rFonts w:ascii="Times New Roman" w:eastAsia="Times New Roman" w:hAnsi="Times New Roman" w:cs="Times New Roman"/>
          <w:sz w:val="24"/>
          <w:szCs w:val="24"/>
        </w:rPr>
        <w:t xml:space="preserve"> К</w:t>
      </w:r>
      <w:r w:rsidR="000F4438">
        <w:rPr>
          <w:rFonts w:ascii="Times New Roman" w:eastAsia="Times New Roman" w:hAnsi="Times New Roman" w:cs="Times New Roman"/>
          <w:sz w:val="24"/>
          <w:szCs w:val="24"/>
        </w:rPr>
        <w:t>оми</w:t>
      </w:r>
      <w:r w:rsidRPr="001E56D2">
        <w:rPr>
          <w:rFonts w:ascii="Times New Roman" w:eastAsia="Times New Roman" w:hAnsi="Times New Roman" w:cs="Times New Roman"/>
          <w:sz w:val="24"/>
          <w:szCs w:val="24"/>
        </w:rPr>
        <w:t xml:space="preserve">, утвержденного решением Совета сельского поселения «Зеленец» </w:t>
      </w:r>
      <w:r w:rsidR="000F4438" w:rsidRPr="000F4438">
        <w:rPr>
          <w:rFonts w:ascii="Times New Roman" w:eastAsia="Times New Roman" w:hAnsi="Times New Roman" w:cs="Times New Roman"/>
          <w:sz w:val="24"/>
          <w:szCs w:val="24"/>
        </w:rPr>
        <w:t xml:space="preserve">18 мая 2022 года </w:t>
      </w:r>
      <w:r w:rsidR="00821560">
        <w:rPr>
          <w:rFonts w:ascii="Times New Roman" w:eastAsia="Times New Roman" w:hAnsi="Times New Roman" w:cs="Times New Roman"/>
          <w:sz w:val="24"/>
          <w:szCs w:val="24"/>
        </w:rPr>
        <w:t xml:space="preserve">    </w:t>
      </w:r>
      <w:r w:rsidR="000F4438" w:rsidRPr="000F4438">
        <w:rPr>
          <w:rFonts w:ascii="Times New Roman" w:eastAsia="Times New Roman" w:hAnsi="Times New Roman" w:cs="Times New Roman"/>
          <w:sz w:val="24"/>
          <w:szCs w:val="24"/>
        </w:rPr>
        <w:t>№</w:t>
      </w:r>
      <w:r w:rsidR="00821560">
        <w:rPr>
          <w:rFonts w:ascii="Times New Roman" w:eastAsia="Times New Roman" w:hAnsi="Times New Roman" w:cs="Times New Roman"/>
          <w:sz w:val="24"/>
          <w:szCs w:val="24"/>
        </w:rPr>
        <w:t> </w:t>
      </w:r>
      <w:r w:rsidR="000F4438" w:rsidRPr="000F4438">
        <w:rPr>
          <w:rFonts w:ascii="Times New Roman" w:eastAsia="Times New Roman" w:hAnsi="Times New Roman" w:cs="Times New Roman"/>
          <w:sz w:val="24"/>
          <w:szCs w:val="24"/>
        </w:rPr>
        <w:t>V/13-05</w:t>
      </w:r>
      <w:r w:rsidRPr="001E56D2">
        <w:rPr>
          <w:rFonts w:ascii="Times New Roman" w:eastAsia="Times New Roman" w:hAnsi="Times New Roman" w:cs="Times New Roman"/>
          <w:sz w:val="24"/>
          <w:szCs w:val="24"/>
        </w:rPr>
        <w:t>,</w:t>
      </w:r>
      <w:r w:rsidR="00821560">
        <w:rPr>
          <w:rFonts w:ascii="Times New Roman" w:eastAsia="Times New Roman" w:hAnsi="Times New Roman" w:cs="Times New Roman"/>
          <w:sz w:val="24"/>
          <w:szCs w:val="24"/>
        </w:rPr>
        <w:t xml:space="preserve"> </w:t>
      </w:r>
      <w:r w:rsidRPr="001E56D2">
        <w:rPr>
          <w:rFonts w:ascii="Times New Roman" w:eastAsia="Times New Roman" w:hAnsi="Times New Roman" w:cs="Times New Roman"/>
          <w:sz w:val="24"/>
          <w:szCs w:val="24"/>
        </w:rPr>
        <w:t>постановлением администрации сельского поселения «Зеленец»</w:t>
      </w:r>
      <w:r w:rsidR="000A673B">
        <w:rPr>
          <w:rFonts w:ascii="Times New Roman" w:eastAsia="Times New Roman" w:hAnsi="Times New Roman" w:cs="Times New Roman"/>
          <w:sz w:val="24"/>
          <w:szCs w:val="24"/>
        </w:rPr>
        <w:t xml:space="preserve"> </w:t>
      </w:r>
      <w:r w:rsidRPr="001E56D2">
        <w:rPr>
          <w:rFonts w:ascii="Times New Roman" w:eastAsia="Times New Roman" w:hAnsi="Times New Roman" w:cs="Times New Roman"/>
          <w:kern w:val="2"/>
          <w:sz w:val="24"/>
          <w:szCs w:val="24"/>
          <w:shd w:val="clear" w:color="auto" w:fill="FFFFFF"/>
        </w:rPr>
        <w:t>от 15 декабря 2014</w:t>
      </w:r>
      <w:r w:rsidR="006777FF">
        <w:rPr>
          <w:rFonts w:ascii="Times New Roman" w:eastAsia="Times New Roman" w:hAnsi="Times New Roman" w:cs="Times New Roman"/>
          <w:kern w:val="2"/>
          <w:sz w:val="24"/>
          <w:szCs w:val="24"/>
          <w:shd w:val="clear" w:color="auto" w:fill="FFFFFF"/>
        </w:rPr>
        <w:t xml:space="preserve"> </w:t>
      </w:r>
      <w:r w:rsidRPr="001E56D2">
        <w:rPr>
          <w:rFonts w:ascii="Times New Roman" w:eastAsia="Times New Roman" w:hAnsi="Times New Roman" w:cs="Times New Roman"/>
          <w:kern w:val="2"/>
          <w:sz w:val="24"/>
          <w:szCs w:val="24"/>
          <w:shd w:val="clear" w:color="auto" w:fill="FFFFFF"/>
        </w:rPr>
        <w:t>г</w:t>
      </w:r>
      <w:r w:rsidR="006777FF">
        <w:rPr>
          <w:rFonts w:ascii="Times New Roman" w:eastAsia="Times New Roman" w:hAnsi="Times New Roman" w:cs="Times New Roman"/>
          <w:kern w:val="2"/>
          <w:sz w:val="24"/>
          <w:szCs w:val="24"/>
          <w:shd w:val="clear" w:color="auto" w:fill="FFFFFF"/>
        </w:rPr>
        <w:t>ода</w:t>
      </w:r>
      <w:r w:rsidRPr="001E56D2">
        <w:rPr>
          <w:rFonts w:ascii="Times New Roman" w:eastAsia="Times New Roman" w:hAnsi="Times New Roman" w:cs="Times New Roman"/>
          <w:kern w:val="2"/>
          <w:sz w:val="24"/>
          <w:szCs w:val="24"/>
          <w:shd w:val="clear" w:color="auto" w:fill="FFFFFF"/>
        </w:rPr>
        <w:t xml:space="preserve"> № 12/</w:t>
      </w:r>
      <w:r w:rsidRPr="001E56D2">
        <w:rPr>
          <w:rFonts w:ascii="Times New Roman" w:eastAsia="Times New Roman" w:hAnsi="Times New Roman" w:cs="Times New Roman"/>
          <w:sz w:val="24"/>
          <w:szCs w:val="24"/>
        </w:rPr>
        <w:t>350</w:t>
      </w:r>
      <w:r w:rsidRPr="001E56D2">
        <w:rPr>
          <w:rFonts w:ascii="Times New Roman" w:eastAsia="Times New Roman" w:hAnsi="Times New Roman" w:cs="Times New Roman"/>
          <w:kern w:val="2"/>
          <w:sz w:val="24"/>
          <w:szCs w:val="24"/>
          <w:shd w:val="clear" w:color="auto" w:fill="FFFFFF"/>
        </w:rPr>
        <w:t xml:space="preserve"> «</w:t>
      </w:r>
      <w:r w:rsidRPr="001E56D2">
        <w:rPr>
          <w:rFonts w:ascii="Times New Roman" w:hAnsi="Times New Roman" w:cs="Times New Roman"/>
          <w:sz w:val="24"/>
          <w:szCs w:val="24"/>
        </w:rPr>
        <w:t>Об</w:t>
      </w:r>
      <w:r w:rsidR="007A471B">
        <w:rPr>
          <w:rFonts w:ascii="Times New Roman" w:hAnsi="Times New Roman" w:cs="Times New Roman"/>
          <w:sz w:val="24"/>
          <w:szCs w:val="24"/>
        </w:rPr>
        <w:t> </w:t>
      </w:r>
      <w:r w:rsidRPr="001E56D2">
        <w:rPr>
          <w:rFonts w:ascii="Times New Roman" w:hAnsi="Times New Roman" w:cs="Times New Roman"/>
          <w:sz w:val="24"/>
          <w:szCs w:val="24"/>
        </w:rPr>
        <w:t xml:space="preserve">утверждении Порядка разработки </w:t>
      </w:r>
      <w:r w:rsidRPr="001E56D2">
        <w:rPr>
          <w:rFonts w:ascii="Times New Roman" w:eastAsia="Times New Roman" w:hAnsi="Times New Roman" w:cs="Times New Roman"/>
          <w:sz w:val="24"/>
          <w:szCs w:val="24"/>
        </w:rPr>
        <w:t>Прогноза социально-экономического развития муниципального образования сельского поселения «Зеленец»</w:t>
      </w:r>
      <w:r w:rsidRPr="001E56D2">
        <w:rPr>
          <w:rFonts w:ascii="Times New Roman" w:eastAsia="Times New Roman" w:hAnsi="Times New Roman" w:cs="Times New Roman"/>
          <w:kern w:val="2"/>
          <w:sz w:val="24"/>
          <w:szCs w:val="24"/>
          <w:shd w:val="clear" w:color="auto" w:fill="FFFFFF"/>
        </w:rPr>
        <w:t>,</w:t>
      </w:r>
      <w:r w:rsidR="00BF27C9">
        <w:rPr>
          <w:rFonts w:ascii="Times New Roman" w:eastAsia="Times New Roman" w:hAnsi="Times New Roman" w:cs="Times New Roman"/>
          <w:kern w:val="2"/>
          <w:sz w:val="24"/>
          <w:szCs w:val="24"/>
          <w:shd w:val="clear" w:color="auto" w:fill="FFFFFF"/>
        </w:rPr>
        <w:t xml:space="preserve"> </w:t>
      </w:r>
      <w:r w:rsidRPr="001E56D2">
        <w:rPr>
          <w:rFonts w:ascii="Times New Roman" w:eastAsia="Times New Roman" w:hAnsi="Times New Roman" w:cs="Times New Roman"/>
          <w:sz w:val="24"/>
          <w:szCs w:val="24"/>
        </w:rPr>
        <w:t>администрация сельского поселения «Зеленец»</w:t>
      </w:r>
    </w:p>
    <w:p w:rsidR="00633087" w:rsidRPr="00633087" w:rsidRDefault="008B16E5" w:rsidP="007A47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постановляет</w:t>
      </w:r>
      <w:r w:rsidR="00633087" w:rsidRPr="00633087">
        <w:rPr>
          <w:rFonts w:ascii="Times New Roman" w:eastAsia="Times New Roman" w:hAnsi="Times New Roman" w:cs="Times New Roman"/>
          <w:b/>
          <w:sz w:val="24"/>
          <w:szCs w:val="24"/>
        </w:rPr>
        <w:t>:</w:t>
      </w:r>
    </w:p>
    <w:p w:rsidR="00633087" w:rsidRPr="00633087" w:rsidRDefault="00633087" w:rsidP="00CA717F">
      <w:pPr>
        <w:spacing w:after="0" w:line="240" w:lineRule="auto"/>
        <w:jc w:val="both"/>
        <w:rPr>
          <w:rFonts w:ascii="Times New Roman" w:hAnsi="Times New Roman" w:cs="Times New Roman"/>
          <w:sz w:val="24"/>
          <w:szCs w:val="24"/>
        </w:rPr>
      </w:pPr>
    </w:p>
    <w:p w:rsidR="00633087" w:rsidRPr="00633087" w:rsidRDefault="00633087" w:rsidP="007A471B">
      <w:pPr>
        <w:spacing w:after="0" w:line="240" w:lineRule="auto"/>
        <w:ind w:firstLine="709"/>
        <w:jc w:val="both"/>
        <w:rPr>
          <w:rFonts w:ascii="Times New Roman" w:hAnsi="Times New Roman" w:cs="Times New Roman"/>
          <w:sz w:val="24"/>
          <w:szCs w:val="24"/>
        </w:rPr>
      </w:pPr>
      <w:r w:rsidRPr="00633087">
        <w:rPr>
          <w:rFonts w:ascii="Times New Roman" w:hAnsi="Times New Roman" w:cs="Times New Roman"/>
          <w:sz w:val="24"/>
          <w:szCs w:val="24"/>
        </w:rPr>
        <w:t>1.</w:t>
      </w:r>
      <w:r w:rsidR="006777FF">
        <w:rPr>
          <w:rFonts w:ascii="Times New Roman" w:hAnsi="Times New Roman" w:cs="Times New Roman"/>
          <w:sz w:val="24"/>
          <w:szCs w:val="24"/>
        </w:rPr>
        <w:t> Утвердить</w:t>
      </w:r>
      <w:r w:rsidRPr="00633087">
        <w:rPr>
          <w:rFonts w:ascii="Times New Roman" w:hAnsi="Times New Roman" w:cs="Times New Roman"/>
          <w:sz w:val="24"/>
          <w:szCs w:val="24"/>
        </w:rPr>
        <w:t xml:space="preserve"> Прогноз социально-экономического развития </w:t>
      </w:r>
      <w:r w:rsidRPr="00633087">
        <w:rPr>
          <w:rFonts w:ascii="Times New Roman" w:eastAsia="Times New Roman" w:hAnsi="Times New Roman" w:cs="Times New Roman"/>
          <w:sz w:val="24"/>
          <w:szCs w:val="24"/>
        </w:rPr>
        <w:t xml:space="preserve">муниципального образования сельского поселения «Зеленец» </w:t>
      </w:r>
      <w:r w:rsidR="00983E93">
        <w:rPr>
          <w:rFonts w:ascii="Times New Roman" w:eastAsia="Times New Roman" w:hAnsi="Times New Roman" w:cs="Times New Roman"/>
          <w:sz w:val="24"/>
          <w:szCs w:val="24"/>
        </w:rPr>
        <w:t xml:space="preserve">на </w:t>
      </w:r>
      <w:r w:rsidR="00BF27C9" w:rsidRPr="00854D65">
        <w:rPr>
          <w:rFonts w:ascii="Times New Roman" w:eastAsia="Times New Roman" w:hAnsi="Times New Roman" w:cs="Times New Roman"/>
          <w:sz w:val="24"/>
          <w:szCs w:val="24"/>
        </w:rPr>
        <w:t>202</w:t>
      </w:r>
      <w:r w:rsidR="00D74E22">
        <w:rPr>
          <w:rFonts w:ascii="Times New Roman" w:eastAsia="Times New Roman" w:hAnsi="Times New Roman" w:cs="Times New Roman"/>
          <w:sz w:val="24"/>
          <w:szCs w:val="24"/>
        </w:rPr>
        <w:t>6</w:t>
      </w:r>
      <w:r w:rsidR="00BF27C9" w:rsidRPr="00854D65">
        <w:rPr>
          <w:rFonts w:ascii="Times New Roman" w:eastAsia="Times New Roman" w:hAnsi="Times New Roman" w:cs="Times New Roman"/>
          <w:sz w:val="24"/>
          <w:szCs w:val="24"/>
        </w:rPr>
        <w:t>–202</w:t>
      </w:r>
      <w:r w:rsidR="00D74E22">
        <w:rPr>
          <w:rFonts w:ascii="Times New Roman" w:eastAsia="Times New Roman" w:hAnsi="Times New Roman" w:cs="Times New Roman"/>
          <w:sz w:val="24"/>
          <w:szCs w:val="24"/>
        </w:rPr>
        <w:t>8</w:t>
      </w:r>
      <w:r w:rsidRPr="00B51229">
        <w:rPr>
          <w:rFonts w:ascii="Times New Roman" w:eastAsia="Times New Roman" w:hAnsi="Times New Roman" w:cs="Times New Roman"/>
          <w:sz w:val="24"/>
          <w:szCs w:val="24"/>
        </w:rPr>
        <w:t xml:space="preserve"> годы </w:t>
      </w:r>
      <w:r w:rsidRPr="00B51229">
        <w:rPr>
          <w:rFonts w:ascii="Times New Roman" w:hAnsi="Times New Roman" w:cs="Times New Roman"/>
          <w:sz w:val="24"/>
          <w:szCs w:val="24"/>
        </w:rPr>
        <w:t>согласно</w:t>
      </w:r>
      <w:r w:rsidRPr="00633087">
        <w:rPr>
          <w:rFonts w:ascii="Times New Roman" w:hAnsi="Times New Roman" w:cs="Times New Roman"/>
          <w:sz w:val="24"/>
          <w:szCs w:val="24"/>
        </w:rPr>
        <w:t xml:space="preserve"> приложению к</w:t>
      </w:r>
      <w:r w:rsidR="007A471B">
        <w:rPr>
          <w:rFonts w:ascii="Times New Roman" w:hAnsi="Times New Roman" w:cs="Times New Roman"/>
          <w:sz w:val="24"/>
          <w:szCs w:val="24"/>
        </w:rPr>
        <w:t> </w:t>
      </w:r>
      <w:r w:rsidRPr="00633087">
        <w:rPr>
          <w:rFonts w:ascii="Times New Roman" w:hAnsi="Times New Roman" w:cs="Times New Roman"/>
          <w:sz w:val="24"/>
          <w:szCs w:val="24"/>
        </w:rPr>
        <w:t>настоящему постановлению.</w:t>
      </w:r>
    </w:p>
    <w:p w:rsidR="00633087" w:rsidRPr="00633087" w:rsidRDefault="00633087" w:rsidP="007A471B">
      <w:pPr>
        <w:spacing w:after="0" w:line="240" w:lineRule="auto"/>
        <w:ind w:firstLine="709"/>
        <w:jc w:val="both"/>
        <w:rPr>
          <w:rFonts w:ascii="Times New Roman" w:hAnsi="Times New Roman" w:cs="Times New Roman"/>
          <w:sz w:val="24"/>
          <w:szCs w:val="24"/>
        </w:rPr>
      </w:pPr>
      <w:r w:rsidRPr="00633087">
        <w:rPr>
          <w:rFonts w:ascii="Times New Roman" w:hAnsi="Times New Roman" w:cs="Times New Roman"/>
          <w:sz w:val="24"/>
          <w:szCs w:val="24"/>
        </w:rPr>
        <w:t>2.</w:t>
      </w:r>
      <w:r w:rsidR="006777FF">
        <w:rPr>
          <w:rFonts w:ascii="Times New Roman" w:hAnsi="Times New Roman" w:cs="Times New Roman"/>
          <w:sz w:val="24"/>
          <w:szCs w:val="24"/>
        </w:rPr>
        <w:t> </w:t>
      </w:r>
      <w:r w:rsidRPr="00633087">
        <w:rPr>
          <w:rFonts w:ascii="Times New Roman" w:hAnsi="Times New Roman" w:cs="Times New Roman"/>
          <w:sz w:val="24"/>
          <w:szCs w:val="24"/>
        </w:rPr>
        <w:t>Контроль за исполнением настоящего постановления оставляю за собой.</w:t>
      </w:r>
    </w:p>
    <w:p w:rsidR="00633087" w:rsidRPr="00633087" w:rsidRDefault="00633087" w:rsidP="007A471B">
      <w:pPr>
        <w:spacing w:after="0" w:line="240" w:lineRule="auto"/>
        <w:ind w:firstLine="709"/>
        <w:jc w:val="both"/>
        <w:rPr>
          <w:rFonts w:ascii="Times New Roman" w:eastAsia="Calibri" w:hAnsi="Times New Roman" w:cs="Times New Roman"/>
          <w:sz w:val="24"/>
          <w:szCs w:val="24"/>
        </w:rPr>
      </w:pPr>
      <w:r w:rsidRPr="00633087">
        <w:rPr>
          <w:rFonts w:ascii="Times New Roman" w:hAnsi="Times New Roman" w:cs="Times New Roman"/>
          <w:sz w:val="24"/>
          <w:szCs w:val="24"/>
        </w:rPr>
        <w:t>3.</w:t>
      </w:r>
      <w:r w:rsidR="006777FF">
        <w:rPr>
          <w:rFonts w:ascii="Times New Roman" w:hAnsi="Times New Roman" w:cs="Times New Roman"/>
          <w:sz w:val="24"/>
          <w:szCs w:val="24"/>
        </w:rPr>
        <w:t> П</w:t>
      </w:r>
      <w:r w:rsidRPr="00633087">
        <w:rPr>
          <w:rFonts w:ascii="Times New Roman" w:eastAsia="Calibri" w:hAnsi="Times New Roman" w:cs="Times New Roman"/>
          <w:sz w:val="24"/>
          <w:szCs w:val="24"/>
        </w:rPr>
        <w:t xml:space="preserve">остановление вступает в силу </w:t>
      </w:r>
      <w:r w:rsidR="00D74E22">
        <w:rPr>
          <w:rFonts w:ascii="Times New Roman" w:eastAsia="Calibri" w:hAnsi="Times New Roman" w:cs="Times New Roman"/>
          <w:sz w:val="24"/>
          <w:szCs w:val="24"/>
        </w:rPr>
        <w:t>с момента подписания и подлежит опубликованию</w:t>
      </w:r>
      <w:r w:rsidRPr="00633087">
        <w:rPr>
          <w:rFonts w:ascii="Times New Roman" w:eastAsia="Calibri" w:hAnsi="Times New Roman" w:cs="Times New Roman"/>
          <w:sz w:val="24"/>
          <w:szCs w:val="24"/>
        </w:rPr>
        <w:t xml:space="preserve"> в местах, </w:t>
      </w:r>
      <w:r w:rsidRPr="00633087">
        <w:rPr>
          <w:rFonts w:ascii="Times New Roman" w:eastAsia="Times New Roman" w:hAnsi="Times New Roman" w:cs="Times New Roman"/>
          <w:kern w:val="2"/>
          <w:sz w:val="24"/>
          <w:szCs w:val="24"/>
          <w:lang w:eastAsia="ar-SA"/>
        </w:rPr>
        <w:t>определенных Уставом муниципального образования сельского поселения «Зеленец»</w:t>
      </w:r>
      <w:r w:rsidRPr="00633087">
        <w:rPr>
          <w:rFonts w:ascii="Times New Roman" w:eastAsia="Calibri" w:hAnsi="Times New Roman" w:cs="Times New Roman"/>
          <w:sz w:val="24"/>
          <w:szCs w:val="24"/>
        </w:rPr>
        <w:t>.</w:t>
      </w:r>
    </w:p>
    <w:p w:rsidR="00633087" w:rsidRPr="00633087" w:rsidRDefault="00633087" w:rsidP="00CA717F">
      <w:pPr>
        <w:suppressAutoHyphens/>
        <w:spacing w:after="0" w:line="240" w:lineRule="auto"/>
        <w:rPr>
          <w:rFonts w:ascii="Times New Roman" w:eastAsia="Arial" w:hAnsi="Times New Roman" w:cs="Times New Roman"/>
          <w:sz w:val="24"/>
          <w:szCs w:val="24"/>
          <w:lang w:eastAsia="ar-SA"/>
        </w:rPr>
      </w:pPr>
    </w:p>
    <w:p w:rsidR="00633087" w:rsidRDefault="00633087" w:rsidP="007A471B">
      <w:pPr>
        <w:spacing w:after="0" w:line="240" w:lineRule="auto"/>
        <w:jc w:val="both"/>
        <w:rPr>
          <w:rFonts w:ascii="Times New Roman" w:hAnsi="Times New Roman" w:cs="Times New Roman"/>
          <w:sz w:val="24"/>
          <w:szCs w:val="24"/>
        </w:rPr>
      </w:pPr>
    </w:p>
    <w:p w:rsidR="00F634FA" w:rsidRPr="00633087" w:rsidRDefault="00F634FA" w:rsidP="007A471B">
      <w:pPr>
        <w:spacing w:after="0" w:line="240" w:lineRule="auto"/>
        <w:jc w:val="both"/>
        <w:rPr>
          <w:rFonts w:ascii="Times New Roman" w:hAnsi="Times New Roman" w:cs="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634FA" w:rsidTr="00821560">
        <w:tc>
          <w:tcPr>
            <w:tcW w:w="4927" w:type="dxa"/>
          </w:tcPr>
          <w:p w:rsidR="00F634FA" w:rsidRDefault="00D74E22" w:rsidP="00D74E22">
            <w:pPr>
              <w:tabs>
                <w:tab w:val="left" w:pos="1859"/>
              </w:tabs>
              <w:rPr>
                <w:rFonts w:ascii="Times New Roman" w:eastAsia="Times New Roman" w:hAnsi="Times New Roman"/>
                <w:spacing w:val="-2"/>
                <w:sz w:val="24"/>
                <w:szCs w:val="24"/>
              </w:rPr>
            </w:pPr>
            <w:r>
              <w:rPr>
                <w:rFonts w:ascii="Times New Roman" w:eastAsia="Times New Roman" w:hAnsi="Times New Roman"/>
                <w:spacing w:val="1"/>
                <w:sz w:val="24"/>
                <w:szCs w:val="24"/>
              </w:rPr>
              <w:t xml:space="preserve">Глава </w:t>
            </w:r>
            <w:r w:rsidR="00F634FA">
              <w:rPr>
                <w:rFonts w:ascii="Times New Roman" w:eastAsia="Times New Roman" w:hAnsi="Times New Roman"/>
                <w:spacing w:val="1"/>
                <w:sz w:val="24"/>
                <w:szCs w:val="24"/>
              </w:rPr>
              <w:t xml:space="preserve">сельского поселения «Зеленец» </w:t>
            </w:r>
          </w:p>
        </w:tc>
        <w:tc>
          <w:tcPr>
            <w:tcW w:w="4927" w:type="dxa"/>
          </w:tcPr>
          <w:p w:rsidR="00F634FA" w:rsidRDefault="00D74E22" w:rsidP="00821560">
            <w:pPr>
              <w:tabs>
                <w:tab w:val="left" w:pos="5700"/>
                <w:tab w:val="left" w:pos="6120"/>
                <w:tab w:val="left" w:pos="7088"/>
              </w:tabs>
              <w:jc w:val="right"/>
              <w:rPr>
                <w:rFonts w:ascii="Times New Roman" w:eastAsia="Times New Roman" w:hAnsi="Times New Roman"/>
                <w:spacing w:val="-2"/>
                <w:sz w:val="24"/>
                <w:szCs w:val="24"/>
              </w:rPr>
            </w:pPr>
            <w:r>
              <w:rPr>
                <w:rFonts w:ascii="Times New Roman" w:eastAsia="Times New Roman" w:hAnsi="Times New Roman"/>
                <w:spacing w:val="-2"/>
                <w:sz w:val="24"/>
                <w:szCs w:val="24"/>
              </w:rPr>
              <w:t>А.С. Якунин</w:t>
            </w:r>
          </w:p>
        </w:tc>
      </w:tr>
    </w:tbl>
    <w:p w:rsidR="00633087" w:rsidRDefault="00633087" w:rsidP="00CA717F">
      <w:pPr>
        <w:spacing w:after="0" w:line="240" w:lineRule="auto"/>
        <w:rPr>
          <w:rFonts w:ascii="Times New Roman" w:hAnsi="Times New Roman" w:cs="Times New Roman"/>
          <w:sz w:val="24"/>
          <w:szCs w:val="24"/>
        </w:rPr>
      </w:pPr>
    </w:p>
    <w:p w:rsidR="005D1C5A" w:rsidRDefault="005D1C5A" w:rsidP="00CA717F">
      <w:pPr>
        <w:spacing w:after="0" w:line="240" w:lineRule="auto"/>
        <w:rPr>
          <w:rFonts w:ascii="Times New Roman" w:hAnsi="Times New Roman" w:cs="Times New Roman"/>
          <w:sz w:val="24"/>
          <w:szCs w:val="24"/>
        </w:rPr>
        <w:sectPr w:rsidR="005D1C5A" w:rsidSect="006B10A7">
          <w:pgSz w:w="11906" w:h="16838"/>
          <w:pgMar w:top="1134" w:right="567" w:bottom="1134" w:left="1701" w:header="709" w:footer="709" w:gutter="0"/>
          <w:cols w:space="708"/>
          <w:docGrid w:linePitch="360"/>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367"/>
      </w:tblGrid>
      <w:tr w:rsidR="006777FF" w:rsidTr="006777FF">
        <w:tc>
          <w:tcPr>
            <w:tcW w:w="6487" w:type="dxa"/>
          </w:tcPr>
          <w:p w:rsidR="006777FF" w:rsidRDefault="006777FF" w:rsidP="00CA717F">
            <w:pPr>
              <w:jc w:val="right"/>
              <w:rPr>
                <w:rFonts w:ascii="Times New Roman" w:eastAsia="Times New Roman" w:hAnsi="Times New Roman" w:cs="Times New Roman"/>
              </w:rPr>
            </w:pPr>
          </w:p>
        </w:tc>
        <w:tc>
          <w:tcPr>
            <w:tcW w:w="3367" w:type="dxa"/>
          </w:tcPr>
          <w:p w:rsidR="006777FF" w:rsidRPr="00633087" w:rsidRDefault="006777FF" w:rsidP="008B16E5">
            <w:pPr>
              <w:jc w:val="right"/>
              <w:rPr>
                <w:rFonts w:ascii="Times New Roman" w:eastAsia="Times New Roman" w:hAnsi="Times New Roman" w:cs="Times New Roman"/>
              </w:rPr>
            </w:pPr>
            <w:r>
              <w:rPr>
                <w:rFonts w:ascii="Times New Roman" w:eastAsia="Times New Roman" w:hAnsi="Times New Roman" w:cs="Times New Roman"/>
              </w:rPr>
              <w:t>У</w:t>
            </w:r>
            <w:r w:rsidR="008B16E5">
              <w:rPr>
                <w:rFonts w:ascii="Times New Roman" w:eastAsia="Times New Roman" w:hAnsi="Times New Roman" w:cs="Times New Roman"/>
              </w:rPr>
              <w:t>твержден</w:t>
            </w:r>
          </w:p>
          <w:p w:rsidR="006777FF" w:rsidRPr="00633087" w:rsidRDefault="006777FF" w:rsidP="008B16E5">
            <w:pPr>
              <w:jc w:val="right"/>
              <w:rPr>
                <w:rFonts w:ascii="Times New Roman" w:eastAsia="Times New Roman" w:hAnsi="Times New Roman" w:cs="Times New Roman"/>
              </w:rPr>
            </w:pPr>
            <w:r w:rsidRPr="00633087">
              <w:rPr>
                <w:rFonts w:ascii="Times New Roman" w:eastAsia="Times New Roman" w:hAnsi="Times New Roman" w:cs="Times New Roman"/>
              </w:rPr>
              <w:t>постановлени</w:t>
            </w:r>
            <w:r>
              <w:rPr>
                <w:rFonts w:ascii="Times New Roman" w:eastAsia="Times New Roman" w:hAnsi="Times New Roman" w:cs="Times New Roman"/>
              </w:rPr>
              <w:t>ем</w:t>
            </w:r>
            <w:r w:rsidRPr="00633087">
              <w:rPr>
                <w:rFonts w:ascii="Times New Roman" w:eastAsia="Times New Roman" w:hAnsi="Times New Roman" w:cs="Times New Roman"/>
              </w:rPr>
              <w:t xml:space="preserve"> администрации</w:t>
            </w:r>
          </w:p>
          <w:p w:rsidR="006777FF" w:rsidRPr="00633087" w:rsidRDefault="006777FF" w:rsidP="008B16E5">
            <w:pPr>
              <w:jc w:val="right"/>
              <w:rPr>
                <w:rFonts w:ascii="Times New Roman" w:eastAsia="Times New Roman" w:hAnsi="Times New Roman" w:cs="Times New Roman"/>
              </w:rPr>
            </w:pPr>
            <w:r w:rsidRPr="00633087">
              <w:rPr>
                <w:rFonts w:ascii="Times New Roman" w:eastAsia="Times New Roman" w:hAnsi="Times New Roman" w:cs="Times New Roman"/>
              </w:rPr>
              <w:t>сельского поселения «Зеленец»</w:t>
            </w:r>
          </w:p>
          <w:p w:rsidR="006777FF" w:rsidRDefault="006777FF" w:rsidP="00D74E22">
            <w:pPr>
              <w:jc w:val="right"/>
              <w:rPr>
                <w:rFonts w:ascii="Times New Roman" w:eastAsia="Times New Roman" w:hAnsi="Times New Roman" w:cs="Times New Roman"/>
              </w:rPr>
            </w:pPr>
            <w:r w:rsidRPr="00854D65">
              <w:rPr>
                <w:rFonts w:ascii="Times New Roman" w:eastAsia="Times New Roman" w:hAnsi="Times New Roman" w:cs="Times New Roman"/>
              </w:rPr>
              <w:t xml:space="preserve">от </w:t>
            </w:r>
            <w:r w:rsidR="002E12C4">
              <w:rPr>
                <w:rFonts w:ascii="Times New Roman" w:eastAsia="Times New Roman" w:hAnsi="Times New Roman" w:cs="Times New Roman"/>
              </w:rPr>
              <w:t>1</w:t>
            </w:r>
            <w:r w:rsidR="00D74E22">
              <w:rPr>
                <w:rFonts w:ascii="Times New Roman" w:eastAsia="Times New Roman" w:hAnsi="Times New Roman" w:cs="Times New Roman"/>
              </w:rPr>
              <w:t>0</w:t>
            </w:r>
            <w:r w:rsidRPr="00854D65">
              <w:rPr>
                <w:rFonts w:ascii="Times New Roman" w:eastAsia="Times New Roman" w:hAnsi="Times New Roman" w:cs="Times New Roman"/>
              </w:rPr>
              <w:t xml:space="preserve"> ноября 202</w:t>
            </w:r>
            <w:r w:rsidR="00D74E22">
              <w:rPr>
                <w:rFonts w:ascii="Times New Roman" w:eastAsia="Times New Roman" w:hAnsi="Times New Roman" w:cs="Times New Roman"/>
              </w:rPr>
              <w:t>5</w:t>
            </w:r>
            <w:r>
              <w:rPr>
                <w:rFonts w:ascii="Times New Roman" w:eastAsia="Times New Roman" w:hAnsi="Times New Roman" w:cs="Times New Roman"/>
              </w:rPr>
              <w:t xml:space="preserve"> </w:t>
            </w:r>
            <w:r w:rsidRPr="00854D65">
              <w:rPr>
                <w:rFonts w:ascii="Times New Roman" w:eastAsia="Times New Roman" w:hAnsi="Times New Roman" w:cs="Times New Roman"/>
              </w:rPr>
              <w:t>г. № 11/</w:t>
            </w:r>
            <w:r w:rsidR="002E12C4">
              <w:rPr>
                <w:rFonts w:ascii="Times New Roman" w:eastAsia="Times New Roman" w:hAnsi="Times New Roman" w:cs="Times New Roman"/>
              </w:rPr>
              <w:t>1</w:t>
            </w:r>
            <w:r w:rsidR="00D74E22">
              <w:rPr>
                <w:rFonts w:ascii="Times New Roman" w:eastAsia="Times New Roman" w:hAnsi="Times New Roman" w:cs="Times New Roman"/>
              </w:rPr>
              <w:t>42</w:t>
            </w:r>
          </w:p>
          <w:p w:rsidR="00D74E22" w:rsidRDefault="00D74E22" w:rsidP="00D74E22">
            <w:pPr>
              <w:jc w:val="right"/>
              <w:rPr>
                <w:rFonts w:ascii="Times New Roman" w:eastAsia="Times New Roman" w:hAnsi="Times New Roman" w:cs="Times New Roman"/>
              </w:rPr>
            </w:pPr>
            <w:r>
              <w:rPr>
                <w:rFonts w:ascii="Times New Roman" w:eastAsia="Times New Roman" w:hAnsi="Times New Roman" w:cs="Times New Roman"/>
              </w:rPr>
              <w:t>(приложение)</w:t>
            </w:r>
          </w:p>
        </w:tc>
      </w:tr>
    </w:tbl>
    <w:p w:rsidR="006777FF" w:rsidRDefault="006777FF" w:rsidP="00CA717F">
      <w:pPr>
        <w:spacing w:after="0" w:line="240" w:lineRule="auto"/>
        <w:jc w:val="right"/>
        <w:rPr>
          <w:rFonts w:ascii="Times New Roman" w:eastAsia="Times New Roman" w:hAnsi="Times New Roman" w:cs="Times New Roman"/>
        </w:rPr>
      </w:pPr>
    </w:p>
    <w:p w:rsidR="00633087" w:rsidRPr="00633087" w:rsidRDefault="00633087" w:rsidP="00CA717F">
      <w:pPr>
        <w:spacing w:after="0" w:line="240" w:lineRule="auto"/>
        <w:jc w:val="center"/>
        <w:rPr>
          <w:rFonts w:ascii="Times New Roman" w:eastAsia="Times New Roman" w:hAnsi="Times New Roman" w:cs="Times New Roman"/>
          <w:b/>
          <w:sz w:val="52"/>
          <w:szCs w:val="52"/>
        </w:rPr>
      </w:pPr>
    </w:p>
    <w:p w:rsidR="00633087" w:rsidRPr="00633087" w:rsidRDefault="00633087" w:rsidP="00CA717F">
      <w:pPr>
        <w:spacing w:after="0" w:line="240" w:lineRule="auto"/>
        <w:jc w:val="center"/>
        <w:rPr>
          <w:rFonts w:ascii="Times New Roman" w:eastAsia="Times New Roman" w:hAnsi="Times New Roman" w:cs="Times New Roman"/>
          <w:b/>
          <w:sz w:val="52"/>
          <w:szCs w:val="52"/>
        </w:rPr>
      </w:pPr>
    </w:p>
    <w:p w:rsidR="00633087" w:rsidRPr="00633087" w:rsidRDefault="00633087" w:rsidP="00CA717F">
      <w:pPr>
        <w:spacing w:after="0" w:line="240" w:lineRule="auto"/>
        <w:jc w:val="center"/>
        <w:rPr>
          <w:rFonts w:ascii="Times New Roman" w:eastAsia="Times New Roman" w:hAnsi="Times New Roman" w:cs="Times New Roman"/>
          <w:b/>
          <w:sz w:val="52"/>
          <w:szCs w:val="52"/>
        </w:rPr>
      </w:pPr>
    </w:p>
    <w:p w:rsidR="00633087" w:rsidRPr="00633087" w:rsidRDefault="00633087" w:rsidP="00CA717F">
      <w:pPr>
        <w:spacing w:after="0" w:line="240" w:lineRule="auto"/>
        <w:jc w:val="center"/>
        <w:rPr>
          <w:rFonts w:ascii="Times New Roman" w:eastAsia="Times New Roman" w:hAnsi="Times New Roman" w:cs="Times New Roman"/>
          <w:b/>
          <w:sz w:val="52"/>
          <w:szCs w:val="52"/>
        </w:rPr>
      </w:pPr>
    </w:p>
    <w:p w:rsidR="00633087" w:rsidRPr="00633087" w:rsidRDefault="00633087" w:rsidP="00CA717F">
      <w:pPr>
        <w:spacing w:after="0" w:line="240" w:lineRule="auto"/>
        <w:jc w:val="center"/>
        <w:rPr>
          <w:rFonts w:ascii="Times New Roman" w:eastAsia="Times New Roman" w:hAnsi="Times New Roman" w:cs="Times New Roman"/>
          <w:b/>
          <w:sz w:val="52"/>
          <w:szCs w:val="52"/>
        </w:rPr>
      </w:pPr>
    </w:p>
    <w:p w:rsidR="00633087" w:rsidRPr="00633087" w:rsidRDefault="00633087" w:rsidP="00CA717F">
      <w:pPr>
        <w:spacing w:after="0" w:line="240" w:lineRule="auto"/>
        <w:jc w:val="center"/>
        <w:rPr>
          <w:rFonts w:ascii="Times New Roman" w:eastAsia="Times New Roman" w:hAnsi="Times New Roman" w:cs="Times New Roman"/>
          <w:b/>
          <w:sz w:val="52"/>
          <w:szCs w:val="52"/>
        </w:rPr>
      </w:pPr>
      <w:r w:rsidRPr="00633087">
        <w:rPr>
          <w:rFonts w:ascii="Times New Roman" w:eastAsia="Times New Roman" w:hAnsi="Times New Roman" w:cs="Times New Roman"/>
          <w:b/>
          <w:sz w:val="52"/>
          <w:szCs w:val="52"/>
        </w:rPr>
        <w:t>Прогноз</w:t>
      </w:r>
    </w:p>
    <w:p w:rsidR="00633087" w:rsidRPr="00633087" w:rsidRDefault="00633087" w:rsidP="00CA717F">
      <w:pPr>
        <w:spacing w:after="0" w:line="240" w:lineRule="auto"/>
        <w:jc w:val="center"/>
        <w:rPr>
          <w:rFonts w:ascii="Times New Roman" w:eastAsia="Times New Roman" w:hAnsi="Times New Roman" w:cs="Times New Roman"/>
          <w:b/>
          <w:sz w:val="52"/>
          <w:szCs w:val="52"/>
        </w:rPr>
      </w:pPr>
      <w:r w:rsidRPr="00633087">
        <w:rPr>
          <w:rFonts w:ascii="Times New Roman" w:eastAsia="Times New Roman" w:hAnsi="Times New Roman" w:cs="Times New Roman"/>
          <w:b/>
          <w:sz w:val="52"/>
          <w:szCs w:val="52"/>
        </w:rPr>
        <w:t>социально-экономического развития</w:t>
      </w:r>
    </w:p>
    <w:p w:rsidR="00633087" w:rsidRPr="00633087" w:rsidRDefault="00633087" w:rsidP="00CA717F">
      <w:pPr>
        <w:spacing w:after="0" w:line="240" w:lineRule="auto"/>
        <w:jc w:val="center"/>
        <w:rPr>
          <w:rFonts w:ascii="Times New Roman" w:eastAsia="Times New Roman" w:hAnsi="Times New Roman" w:cs="Times New Roman"/>
          <w:b/>
          <w:sz w:val="52"/>
          <w:szCs w:val="52"/>
        </w:rPr>
      </w:pPr>
      <w:r w:rsidRPr="00633087">
        <w:rPr>
          <w:rFonts w:ascii="Times New Roman" w:eastAsia="Times New Roman" w:hAnsi="Times New Roman" w:cs="Times New Roman"/>
          <w:b/>
          <w:sz w:val="52"/>
          <w:szCs w:val="52"/>
        </w:rPr>
        <w:t>муниципального образования</w:t>
      </w:r>
    </w:p>
    <w:p w:rsidR="00633087" w:rsidRPr="00633087" w:rsidRDefault="00633087" w:rsidP="00CA717F">
      <w:pPr>
        <w:spacing w:after="0" w:line="240" w:lineRule="auto"/>
        <w:jc w:val="center"/>
        <w:rPr>
          <w:rFonts w:ascii="Times New Roman" w:eastAsia="Times New Roman" w:hAnsi="Times New Roman" w:cs="Times New Roman"/>
          <w:b/>
          <w:sz w:val="52"/>
          <w:szCs w:val="52"/>
        </w:rPr>
      </w:pPr>
      <w:r w:rsidRPr="00633087">
        <w:rPr>
          <w:rFonts w:ascii="Times New Roman" w:eastAsia="Times New Roman" w:hAnsi="Times New Roman" w:cs="Times New Roman"/>
          <w:b/>
          <w:sz w:val="52"/>
          <w:szCs w:val="52"/>
        </w:rPr>
        <w:t>сельского поселения «Зеленец»</w:t>
      </w:r>
    </w:p>
    <w:p w:rsidR="00633087" w:rsidRPr="00633087" w:rsidRDefault="00896D9D" w:rsidP="00CA717F">
      <w:pPr>
        <w:spacing w:after="0" w:line="240" w:lineRule="auto"/>
        <w:jc w:val="center"/>
        <w:rPr>
          <w:rFonts w:ascii="Times New Roman" w:eastAsia="Times New Roman" w:hAnsi="Times New Roman" w:cs="Times New Roman"/>
          <w:b/>
          <w:sz w:val="52"/>
          <w:szCs w:val="52"/>
        </w:rPr>
      </w:pPr>
      <w:r w:rsidRPr="00854D65">
        <w:rPr>
          <w:rFonts w:ascii="Times New Roman" w:eastAsia="Times New Roman" w:hAnsi="Times New Roman" w:cs="Times New Roman"/>
          <w:b/>
          <w:sz w:val="52"/>
          <w:szCs w:val="52"/>
        </w:rPr>
        <w:t xml:space="preserve">на </w:t>
      </w:r>
      <w:r w:rsidR="00BF27C9" w:rsidRPr="00854D65">
        <w:rPr>
          <w:rFonts w:ascii="Times New Roman" w:eastAsia="Times New Roman" w:hAnsi="Times New Roman" w:cs="Times New Roman"/>
          <w:b/>
          <w:sz w:val="52"/>
          <w:szCs w:val="52"/>
        </w:rPr>
        <w:t>202</w:t>
      </w:r>
      <w:r w:rsidR="00D74E22">
        <w:rPr>
          <w:rFonts w:ascii="Times New Roman" w:eastAsia="Times New Roman" w:hAnsi="Times New Roman" w:cs="Times New Roman"/>
          <w:b/>
          <w:sz w:val="52"/>
          <w:szCs w:val="52"/>
        </w:rPr>
        <w:t>6</w:t>
      </w:r>
      <w:r w:rsidR="00BF27C9" w:rsidRPr="00854D65">
        <w:rPr>
          <w:rFonts w:ascii="Times New Roman" w:eastAsia="Times New Roman" w:hAnsi="Times New Roman" w:cs="Times New Roman"/>
          <w:b/>
          <w:sz w:val="52"/>
          <w:szCs w:val="52"/>
        </w:rPr>
        <w:t>-202</w:t>
      </w:r>
      <w:r w:rsidR="00D74E22">
        <w:rPr>
          <w:rFonts w:ascii="Times New Roman" w:eastAsia="Times New Roman" w:hAnsi="Times New Roman" w:cs="Times New Roman"/>
          <w:b/>
          <w:sz w:val="52"/>
          <w:szCs w:val="52"/>
        </w:rPr>
        <w:t>8</w:t>
      </w:r>
      <w:r w:rsidR="00CE72AE" w:rsidRPr="00854D65">
        <w:rPr>
          <w:rFonts w:ascii="Times New Roman" w:eastAsia="Times New Roman" w:hAnsi="Times New Roman" w:cs="Times New Roman"/>
          <w:b/>
          <w:sz w:val="52"/>
          <w:szCs w:val="52"/>
        </w:rPr>
        <w:t xml:space="preserve"> годы</w:t>
      </w:r>
    </w:p>
    <w:p w:rsidR="005D1C5A" w:rsidRDefault="005D1C5A" w:rsidP="00CA717F">
      <w:pPr>
        <w:spacing w:after="0" w:line="240" w:lineRule="auto"/>
        <w:jc w:val="center"/>
        <w:rPr>
          <w:rFonts w:ascii="Times New Roman" w:eastAsia="Times New Roman" w:hAnsi="Times New Roman" w:cs="Times New Roman"/>
          <w:b/>
          <w:sz w:val="52"/>
          <w:szCs w:val="52"/>
        </w:rPr>
        <w:sectPr w:rsidR="005D1C5A" w:rsidSect="006B10A7">
          <w:pgSz w:w="11906" w:h="16838"/>
          <w:pgMar w:top="1134" w:right="567" w:bottom="1134" w:left="1701" w:header="709" w:footer="709" w:gutter="0"/>
          <w:cols w:space="708"/>
          <w:docGrid w:linePitch="360"/>
        </w:sectPr>
      </w:pPr>
    </w:p>
    <w:p w:rsidR="005D1C5A" w:rsidRDefault="007649EC" w:rsidP="007329FB">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lastRenderedPageBreak/>
        <w:t>Раздел 1.</w:t>
      </w:r>
    </w:p>
    <w:p w:rsidR="003A4CD4" w:rsidRPr="005464A5" w:rsidRDefault="00633087" w:rsidP="007329FB">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Демографическая</w:t>
      </w:r>
      <w:r w:rsidR="00CE72AE" w:rsidRPr="005464A5">
        <w:rPr>
          <w:rFonts w:ascii="Times New Roman" w:eastAsia="Times New Roman" w:hAnsi="Times New Roman" w:cs="Times New Roman"/>
          <w:b/>
          <w:sz w:val="24"/>
          <w:szCs w:val="24"/>
        </w:rPr>
        <w:t xml:space="preserve"> ситуация и занятость населения</w:t>
      </w:r>
    </w:p>
    <w:p w:rsidR="00BF27C9" w:rsidRPr="005464A5" w:rsidRDefault="00BF27C9" w:rsidP="007329FB">
      <w:pPr>
        <w:spacing w:after="0" w:line="240" w:lineRule="auto"/>
        <w:jc w:val="both"/>
        <w:rPr>
          <w:rFonts w:ascii="Times New Roman" w:eastAsia="Times New Roman" w:hAnsi="Times New Roman" w:cs="Times New Roman"/>
          <w:sz w:val="24"/>
          <w:szCs w:val="24"/>
        </w:rPr>
      </w:pPr>
    </w:p>
    <w:p w:rsidR="006458CF" w:rsidRPr="005464A5" w:rsidRDefault="006458CF" w:rsidP="006458CF">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Численность населения</w:t>
      </w:r>
      <w:r>
        <w:rPr>
          <w:rFonts w:ascii="Times New Roman" w:eastAsia="Times New Roman" w:hAnsi="Times New Roman" w:cs="Times New Roman"/>
          <w:sz w:val="24"/>
          <w:szCs w:val="24"/>
        </w:rPr>
        <w:t xml:space="preserve"> сельского поселения «Зеленец» на </w:t>
      </w:r>
      <w:r w:rsidR="00DF4DF1">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ноября </w:t>
      </w:r>
      <w:r w:rsidRPr="005464A5">
        <w:rPr>
          <w:rFonts w:ascii="Times New Roman" w:eastAsia="Times New Roman" w:hAnsi="Times New Roman" w:cs="Times New Roman"/>
          <w:sz w:val="24"/>
          <w:szCs w:val="24"/>
        </w:rPr>
        <w:t>202</w:t>
      </w:r>
      <w:r w:rsidR="00C64BAF">
        <w:rPr>
          <w:rFonts w:ascii="Times New Roman" w:eastAsia="Times New Roman" w:hAnsi="Times New Roman" w:cs="Times New Roman"/>
          <w:sz w:val="24"/>
          <w:szCs w:val="24"/>
        </w:rPr>
        <w:t>5</w:t>
      </w:r>
      <w:r w:rsidRPr="005464A5">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ода</w:t>
      </w:r>
      <w:r w:rsidRPr="005464A5">
        <w:rPr>
          <w:rFonts w:ascii="Times New Roman" w:eastAsia="Times New Roman" w:hAnsi="Times New Roman" w:cs="Times New Roman"/>
          <w:sz w:val="24"/>
          <w:szCs w:val="24"/>
        </w:rPr>
        <w:t xml:space="preserve"> </w:t>
      </w:r>
      <w:r w:rsidRPr="006458CF">
        <w:rPr>
          <w:rFonts w:ascii="Times New Roman" w:eastAsia="Times New Roman" w:hAnsi="Times New Roman" w:cs="Times New Roman"/>
          <w:sz w:val="24"/>
          <w:szCs w:val="24"/>
        </w:rPr>
        <w:t>составляет 3 8</w:t>
      </w:r>
      <w:r w:rsidR="00C64BAF">
        <w:rPr>
          <w:rFonts w:ascii="Times New Roman" w:eastAsia="Times New Roman" w:hAnsi="Times New Roman" w:cs="Times New Roman"/>
          <w:sz w:val="24"/>
          <w:szCs w:val="24"/>
        </w:rPr>
        <w:t>07</w:t>
      </w:r>
      <w:r w:rsidRPr="006458CF">
        <w:rPr>
          <w:rFonts w:ascii="Times New Roman" w:eastAsia="Times New Roman" w:hAnsi="Times New Roman" w:cs="Times New Roman"/>
          <w:sz w:val="24"/>
          <w:szCs w:val="24"/>
        </w:rPr>
        <w:t xml:space="preserve"> человек.</w:t>
      </w:r>
      <w:r>
        <w:rPr>
          <w:rFonts w:ascii="Times New Roman" w:eastAsia="Times New Roman" w:hAnsi="Times New Roman" w:cs="Times New Roman"/>
          <w:sz w:val="24"/>
          <w:szCs w:val="24"/>
        </w:rPr>
        <w:t xml:space="preserve"> </w:t>
      </w:r>
    </w:p>
    <w:p w:rsidR="006458CF" w:rsidRPr="005464A5" w:rsidRDefault="006458CF" w:rsidP="006458CF">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Численность граждан в зависимости от возраста на </w:t>
      </w:r>
      <w:r w:rsidR="00DB4B25">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ноября </w:t>
      </w:r>
      <w:r w:rsidRPr="005464A5">
        <w:rPr>
          <w:rFonts w:ascii="Times New Roman" w:eastAsia="Times New Roman" w:hAnsi="Times New Roman" w:cs="Times New Roman"/>
          <w:sz w:val="24"/>
          <w:szCs w:val="24"/>
        </w:rPr>
        <w:t>202</w:t>
      </w:r>
      <w:r w:rsidR="00C64BAF">
        <w:rPr>
          <w:rFonts w:ascii="Times New Roman" w:eastAsia="Times New Roman" w:hAnsi="Times New Roman" w:cs="Times New Roman"/>
          <w:sz w:val="24"/>
          <w:szCs w:val="24"/>
        </w:rPr>
        <w:t>5</w:t>
      </w:r>
      <w:r w:rsidRPr="005464A5">
        <w:rPr>
          <w:rFonts w:ascii="Times New Roman" w:eastAsia="Times New Roman" w:hAnsi="Times New Roman" w:cs="Times New Roman"/>
          <w:sz w:val="24"/>
          <w:szCs w:val="24"/>
        </w:rPr>
        <w:t xml:space="preserve"> года выглядит следующим образом:</w:t>
      </w:r>
    </w:p>
    <w:tbl>
      <w:tblPr>
        <w:tblStyle w:val="ad"/>
        <w:tblW w:w="0" w:type="auto"/>
        <w:tblLook w:val="04A0" w:firstRow="1" w:lastRow="0" w:firstColumn="1" w:lastColumn="0" w:noHBand="0" w:noVBand="1"/>
      </w:tblPr>
      <w:tblGrid>
        <w:gridCol w:w="675"/>
        <w:gridCol w:w="3989"/>
        <w:gridCol w:w="2444"/>
        <w:gridCol w:w="2639"/>
      </w:tblGrid>
      <w:tr w:rsidR="006458CF" w:rsidRPr="005464A5" w:rsidTr="006458CF">
        <w:tc>
          <w:tcPr>
            <w:tcW w:w="675" w:type="dxa"/>
          </w:tcPr>
          <w:p w:rsidR="006458CF" w:rsidRPr="005464A5" w:rsidRDefault="006458CF" w:rsidP="00AB263E">
            <w:pPr>
              <w:jc w:val="center"/>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п/п</w:t>
            </w:r>
          </w:p>
        </w:tc>
        <w:tc>
          <w:tcPr>
            <w:tcW w:w="3989" w:type="dxa"/>
          </w:tcPr>
          <w:p w:rsidR="006458CF" w:rsidRPr="005464A5" w:rsidRDefault="006458CF" w:rsidP="00AB263E">
            <w:pPr>
              <w:jc w:val="center"/>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Возрастная категория</w:t>
            </w:r>
          </w:p>
        </w:tc>
        <w:tc>
          <w:tcPr>
            <w:tcW w:w="2444" w:type="dxa"/>
          </w:tcPr>
          <w:p w:rsidR="006458CF" w:rsidRPr="005464A5" w:rsidRDefault="006458CF" w:rsidP="00AB263E">
            <w:pPr>
              <w:jc w:val="center"/>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Человек</w:t>
            </w:r>
          </w:p>
        </w:tc>
        <w:tc>
          <w:tcPr>
            <w:tcW w:w="2639" w:type="dxa"/>
          </w:tcPr>
          <w:p w:rsidR="006458CF" w:rsidRPr="005464A5" w:rsidRDefault="006458CF" w:rsidP="00AB263E">
            <w:pPr>
              <w:jc w:val="center"/>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Процент</w:t>
            </w:r>
          </w:p>
        </w:tc>
      </w:tr>
      <w:tr w:rsidR="008B16E5" w:rsidRPr="005464A5" w:rsidTr="008B16E5">
        <w:trPr>
          <w:trHeight w:val="340"/>
        </w:trPr>
        <w:tc>
          <w:tcPr>
            <w:tcW w:w="675" w:type="dxa"/>
            <w:vAlign w:val="center"/>
          </w:tcPr>
          <w:p w:rsidR="008B16E5" w:rsidRPr="005464A5" w:rsidRDefault="008B16E5" w:rsidP="008B16E5">
            <w:pPr>
              <w:jc w:val="center"/>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1</w:t>
            </w:r>
          </w:p>
        </w:tc>
        <w:tc>
          <w:tcPr>
            <w:tcW w:w="3989" w:type="dxa"/>
          </w:tcPr>
          <w:p w:rsidR="008B16E5" w:rsidRPr="005464A5" w:rsidRDefault="008B16E5" w:rsidP="00AB263E">
            <w:pPr>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Граждане моложе 35 лет</w:t>
            </w:r>
          </w:p>
        </w:tc>
        <w:tc>
          <w:tcPr>
            <w:tcW w:w="2444" w:type="dxa"/>
            <w:vAlign w:val="center"/>
          </w:tcPr>
          <w:p w:rsidR="008B16E5" w:rsidRPr="008B16E5" w:rsidRDefault="008B16E5" w:rsidP="00C64BAF">
            <w:pPr>
              <w:jc w:val="center"/>
              <w:rPr>
                <w:rFonts w:ascii="Times New Roman" w:hAnsi="Times New Roman" w:cs="Times New Roman"/>
                <w:sz w:val="24"/>
                <w:szCs w:val="26"/>
              </w:rPr>
            </w:pPr>
            <w:r w:rsidRPr="008B16E5">
              <w:rPr>
                <w:rFonts w:ascii="Times New Roman" w:hAnsi="Times New Roman" w:cs="Times New Roman"/>
                <w:sz w:val="24"/>
                <w:szCs w:val="26"/>
              </w:rPr>
              <w:t>1</w:t>
            </w:r>
            <w:r w:rsidR="00DB4B25">
              <w:rPr>
                <w:rFonts w:ascii="Times New Roman" w:hAnsi="Times New Roman" w:cs="Times New Roman"/>
                <w:sz w:val="24"/>
                <w:szCs w:val="26"/>
              </w:rPr>
              <w:t>5</w:t>
            </w:r>
            <w:r w:rsidR="00C64BAF">
              <w:rPr>
                <w:rFonts w:ascii="Times New Roman" w:hAnsi="Times New Roman" w:cs="Times New Roman"/>
                <w:sz w:val="24"/>
                <w:szCs w:val="26"/>
              </w:rPr>
              <w:t>18</w:t>
            </w:r>
          </w:p>
        </w:tc>
        <w:tc>
          <w:tcPr>
            <w:tcW w:w="2639" w:type="dxa"/>
            <w:vAlign w:val="center"/>
          </w:tcPr>
          <w:p w:rsidR="008B16E5" w:rsidRPr="008B16E5" w:rsidRDefault="00C64BAF" w:rsidP="00C64BAF">
            <w:pPr>
              <w:jc w:val="center"/>
              <w:rPr>
                <w:rFonts w:ascii="Times New Roman" w:hAnsi="Times New Roman" w:cs="Times New Roman"/>
                <w:sz w:val="24"/>
                <w:szCs w:val="26"/>
              </w:rPr>
            </w:pPr>
            <w:r>
              <w:rPr>
                <w:rFonts w:ascii="Times New Roman" w:hAnsi="Times New Roman" w:cs="Times New Roman"/>
                <w:sz w:val="24"/>
                <w:szCs w:val="26"/>
              </w:rPr>
              <w:t>39</w:t>
            </w:r>
            <w:r w:rsidR="00DB4B25">
              <w:rPr>
                <w:rFonts w:ascii="Times New Roman" w:hAnsi="Times New Roman" w:cs="Times New Roman"/>
                <w:sz w:val="24"/>
                <w:szCs w:val="26"/>
              </w:rPr>
              <w:t>,</w:t>
            </w:r>
            <w:r>
              <w:rPr>
                <w:rFonts w:ascii="Times New Roman" w:hAnsi="Times New Roman" w:cs="Times New Roman"/>
                <w:sz w:val="24"/>
                <w:szCs w:val="26"/>
              </w:rPr>
              <w:t>9</w:t>
            </w:r>
          </w:p>
        </w:tc>
      </w:tr>
      <w:tr w:rsidR="008B16E5" w:rsidRPr="005464A5" w:rsidTr="008B16E5">
        <w:trPr>
          <w:trHeight w:val="340"/>
        </w:trPr>
        <w:tc>
          <w:tcPr>
            <w:tcW w:w="675" w:type="dxa"/>
            <w:vAlign w:val="center"/>
          </w:tcPr>
          <w:p w:rsidR="008B16E5" w:rsidRPr="005464A5" w:rsidRDefault="008B16E5" w:rsidP="008B16E5">
            <w:pPr>
              <w:jc w:val="center"/>
              <w:rPr>
                <w:rFonts w:ascii="Times New Roman" w:eastAsia="Times New Roman" w:hAnsi="Times New Roman" w:cs="Times New Roman"/>
                <w:sz w:val="24"/>
                <w:szCs w:val="24"/>
              </w:rPr>
            </w:pPr>
          </w:p>
        </w:tc>
        <w:tc>
          <w:tcPr>
            <w:tcW w:w="3989" w:type="dxa"/>
          </w:tcPr>
          <w:p w:rsidR="008B16E5" w:rsidRPr="005464A5" w:rsidRDefault="008B16E5" w:rsidP="00AB263E">
            <w:pPr>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из них моложе 14 лет</w:t>
            </w:r>
          </w:p>
        </w:tc>
        <w:tc>
          <w:tcPr>
            <w:tcW w:w="2444" w:type="dxa"/>
            <w:vAlign w:val="center"/>
          </w:tcPr>
          <w:p w:rsidR="008B16E5" w:rsidRPr="008B16E5" w:rsidRDefault="00DB4B25" w:rsidP="00C64BAF">
            <w:pPr>
              <w:jc w:val="center"/>
              <w:rPr>
                <w:rFonts w:ascii="Times New Roman" w:hAnsi="Times New Roman" w:cs="Times New Roman"/>
                <w:sz w:val="24"/>
                <w:szCs w:val="26"/>
              </w:rPr>
            </w:pPr>
            <w:r>
              <w:rPr>
                <w:rFonts w:ascii="Times New Roman" w:hAnsi="Times New Roman" w:cs="Times New Roman"/>
                <w:sz w:val="24"/>
                <w:szCs w:val="26"/>
              </w:rPr>
              <w:t>6</w:t>
            </w:r>
            <w:r w:rsidR="00C64BAF">
              <w:rPr>
                <w:rFonts w:ascii="Times New Roman" w:hAnsi="Times New Roman" w:cs="Times New Roman"/>
                <w:sz w:val="24"/>
                <w:szCs w:val="26"/>
              </w:rPr>
              <w:t>09</w:t>
            </w:r>
          </w:p>
        </w:tc>
        <w:tc>
          <w:tcPr>
            <w:tcW w:w="2639" w:type="dxa"/>
            <w:vAlign w:val="center"/>
          </w:tcPr>
          <w:p w:rsidR="008B16E5" w:rsidRPr="008B16E5" w:rsidRDefault="008B16E5" w:rsidP="008B16E5">
            <w:pPr>
              <w:jc w:val="center"/>
              <w:rPr>
                <w:rFonts w:ascii="Times New Roman" w:hAnsi="Times New Roman" w:cs="Times New Roman"/>
                <w:sz w:val="24"/>
                <w:szCs w:val="26"/>
              </w:rPr>
            </w:pPr>
          </w:p>
        </w:tc>
      </w:tr>
      <w:tr w:rsidR="008B16E5" w:rsidRPr="005464A5" w:rsidTr="008B16E5">
        <w:trPr>
          <w:trHeight w:val="340"/>
        </w:trPr>
        <w:tc>
          <w:tcPr>
            <w:tcW w:w="675" w:type="dxa"/>
            <w:vAlign w:val="center"/>
          </w:tcPr>
          <w:p w:rsidR="008B16E5" w:rsidRPr="005464A5" w:rsidRDefault="008B16E5" w:rsidP="008B16E5">
            <w:pPr>
              <w:jc w:val="center"/>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2</w:t>
            </w:r>
          </w:p>
        </w:tc>
        <w:tc>
          <w:tcPr>
            <w:tcW w:w="3989" w:type="dxa"/>
          </w:tcPr>
          <w:p w:rsidR="008B16E5" w:rsidRPr="005464A5" w:rsidRDefault="008B16E5" w:rsidP="00AB263E">
            <w:pPr>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Граждане пенсионного возраста</w:t>
            </w:r>
          </w:p>
        </w:tc>
        <w:tc>
          <w:tcPr>
            <w:tcW w:w="2444" w:type="dxa"/>
            <w:vAlign w:val="center"/>
          </w:tcPr>
          <w:p w:rsidR="008B16E5" w:rsidRPr="008B16E5" w:rsidRDefault="00C64BAF" w:rsidP="00DB4B25">
            <w:pPr>
              <w:jc w:val="center"/>
              <w:rPr>
                <w:rFonts w:ascii="Times New Roman" w:hAnsi="Times New Roman" w:cs="Times New Roman"/>
                <w:sz w:val="24"/>
                <w:szCs w:val="26"/>
              </w:rPr>
            </w:pPr>
            <w:r>
              <w:rPr>
                <w:rFonts w:ascii="Times New Roman" w:hAnsi="Times New Roman" w:cs="Times New Roman"/>
                <w:sz w:val="24"/>
                <w:szCs w:val="26"/>
              </w:rPr>
              <w:t>917</w:t>
            </w:r>
          </w:p>
        </w:tc>
        <w:tc>
          <w:tcPr>
            <w:tcW w:w="2639" w:type="dxa"/>
            <w:vAlign w:val="center"/>
          </w:tcPr>
          <w:p w:rsidR="008B16E5" w:rsidRPr="008B16E5" w:rsidRDefault="00DB4B25" w:rsidP="00C64BAF">
            <w:pPr>
              <w:jc w:val="center"/>
              <w:rPr>
                <w:rFonts w:ascii="Times New Roman" w:hAnsi="Times New Roman" w:cs="Times New Roman"/>
                <w:sz w:val="24"/>
                <w:szCs w:val="26"/>
              </w:rPr>
            </w:pPr>
            <w:r>
              <w:rPr>
                <w:rFonts w:ascii="Times New Roman" w:hAnsi="Times New Roman" w:cs="Times New Roman"/>
                <w:sz w:val="24"/>
                <w:szCs w:val="26"/>
              </w:rPr>
              <w:t>2</w:t>
            </w:r>
            <w:r w:rsidR="00C64BAF">
              <w:rPr>
                <w:rFonts w:ascii="Times New Roman" w:hAnsi="Times New Roman" w:cs="Times New Roman"/>
                <w:sz w:val="24"/>
                <w:szCs w:val="26"/>
              </w:rPr>
              <w:t>4</w:t>
            </w:r>
            <w:r>
              <w:rPr>
                <w:rFonts w:ascii="Times New Roman" w:hAnsi="Times New Roman" w:cs="Times New Roman"/>
                <w:sz w:val="24"/>
                <w:szCs w:val="26"/>
              </w:rPr>
              <w:t>,</w:t>
            </w:r>
            <w:r w:rsidR="00C64BAF">
              <w:rPr>
                <w:rFonts w:ascii="Times New Roman" w:hAnsi="Times New Roman" w:cs="Times New Roman"/>
                <w:sz w:val="24"/>
                <w:szCs w:val="26"/>
              </w:rPr>
              <w:t>1</w:t>
            </w:r>
          </w:p>
        </w:tc>
      </w:tr>
      <w:tr w:rsidR="008B16E5" w:rsidRPr="005464A5" w:rsidTr="008B16E5">
        <w:trPr>
          <w:trHeight w:val="340"/>
        </w:trPr>
        <w:tc>
          <w:tcPr>
            <w:tcW w:w="675" w:type="dxa"/>
            <w:vAlign w:val="center"/>
          </w:tcPr>
          <w:p w:rsidR="008B16E5" w:rsidRPr="005464A5" w:rsidRDefault="008B16E5" w:rsidP="008B16E5">
            <w:pPr>
              <w:jc w:val="center"/>
              <w:rPr>
                <w:rFonts w:ascii="Times New Roman" w:eastAsia="Times New Roman" w:hAnsi="Times New Roman" w:cs="Times New Roman"/>
                <w:sz w:val="24"/>
                <w:szCs w:val="24"/>
              </w:rPr>
            </w:pPr>
          </w:p>
        </w:tc>
        <w:tc>
          <w:tcPr>
            <w:tcW w:w="3989" w:type="dxa"/>
          </w:tcPr>
          <w:p w:rsidR="008B16E5" w:rsidRPr="005464A5" w:rsidRDefault="008B16E5" w:rsidP="00AB263E">
            <w:pPr>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из них мужчин</w:t>
            </w:r>
          </w:p>
        </w:tc>
        <w:tc>
          <w:tcPr>
            <w:tcW w:w="2444" w:type="dxa"/>
            <w:vAlign w:val="center"/>
          </w:tcPr>
          <w:p w:rsidR="008B16E5" w:rsidRPr="008B16E5" w:rsidRDefault="00C64BAF" w:rsidP="00DB4B25">
            <w:pPr>
              <w:jc w:val="center"/>
              <w:rPr>
                <w:rFonts w:ascii="Times New Roman" w:hAnsi="Times New Roman" w:cs="Times New Roman"/>
                <w:sz w:val="24"/>
                <w:szCs w:val="26"/>
              </w:rPr>
            </w:pPr>
            <w:r>
              <w:rPr>
                <w:rFonts w:ascii="Times New Roman" w:hAnsi="Times New Roman" w:cs="Times New Roman"/>
                <w:sz w:val="24"/>
                <w:szCs w:val="26"/>
              </w:rPr>
              <w:t>307</w:t>
            </w:r>
          </w:p>
        </w:tc>
        <w:tc>
          <w:tcPr>
            <w:tcW w:w="2639" w:type="dxa"/>
            <w:vAlign w:val="center"/>
          </w:tcPr>
          <w:p w:rsidR="008B16E5" w:rsidRPr="008B16E5" w:rsidRDefault="008B16E5" w:rsidP="008B16E5">
            <w:pPr>
              <w:jc w:val="center"/>
              <w:rPr>
                <w:rFonts w:ascii="Times New Roman" w:hAnsi="Times New Roman" w:cs="Times New Roman"/>
                <w:sz w:val="24"/>
                <w:szCs w:val="26"/>
              </w:rPr>
            </w:pPr>
          </w:p>
        </w:tc>
      </w:tr>
      <w:tr w:rsidR="008B16E5" w:rsidRPr="005464A5" w:rsidTr="008B16E5">
        <w:trPr>
          <w:trHeight w:val="340"/>
        </w:trPr>
        <w:tc>
          <w:tcPr>
            <w:tcW w:w="675" w:type="dxa"/>
            <w:vAlign w:val="center"/>
          </w:tcPr>
          <w:p w:rsidR="008B16E5" w:rsidRPr="005464A5" w:rsidRDefault="008B16E5" w:rsidP="008B16E5">
            <w:pPr>
              <w:jc w:val="center"/>
              <w:rPr>
                <w:rFonts w:ascii="Times New Roman" w:eastAsia="Times New Roman" w:hAnsi="Times New Roman" w:cs="Times New Roman"/>
                <w:sz w:val="24"/>
                <w:szCs w:val="24"/>
              </w:rPr>
            </w:pPr>
          </w:p>
        </w:tc>
        <w:tc>
          <w:tcPr>
            <w:tcW w:w="3989" w:type="dxa"/>
          </w:tcPr>
          <w:p w:rsidR="008B16E5" w:rsidRPr="005464A5" w:rsidRDefault="008B16E5" w:rsidP="00AB263E">
            <w:pPr>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из них женщин</w:t>
            </w:r>
          </w:p>
        </w:tc>
        <w:tc>
          <w:tcPr>
            <w:tcW w:w="2444" w:type="dxa"/>
            <w:vAlign w:val="center"/>
          </w:tcPr>
          <w:p w:rsidR="008B16E5" w:rsidRPr="008B16E5" w:rsidRDefault="00C64BAF" w:rsidP="008B16E5">
            <w:pPr>
              <w:jc w:val="center"/>
              <w:rPr>
                <w:rFonts w:ascii="Times New Roman" w:hAnsi="Times New Roman" w:cs="Times New Roman"/>
                <w:sz w:val="24"/>
                <w:szCs w:val="26"/>
              </w:rPr>
            </w:pPr>
            <w:r>
              <w:rPr>
                <w:rFonts w:ascii="Times New Roman" w:hAnsi="Times New Roman" w:cs="Times New Roman"/>
                <w:sz w:val="24"/>
                <w:szCs w:val="26"/>
              </w:rPr>
              <w:t>610</w:t>
            </w:r>
          </w:p>
        </w:tc>
        <w:tc>
          <w:tcPr>
            <w:tcW w:w="2639" w:type="dxa"/>
            <w:vAlign w:val="center"/>
          </w:tcPr>
          <w:p w:rsidR="008B16E5" w:rsidRPr="008B16E5" w:rsidRDefault="008B16E5" w:rsidP="008B16E5">
            <w:pPr>
              <w:jc w:val="center"/>
              <w:rPr>
                <w:rFonts w:ascii="Times New Roman" w:hAnsi="Times New Roman" w:cs="Times New Roman"/>
                <w:sz w:val="24"/>
                <w:szCs w:val="26"/>
              </w:rPr>
            </w:pPr>
          </w:p>
        </w:tc>
      </w:tr>
      <w:tr w:rsidR="008B16E5" w:rsidRPr="005464A5" w:rsidTr="008B16E5">
        <w:trPr>
          <w:trHeight w:val="340"/>
        </w:trPr>
        <w:tc>
          <w:tcPr>
            <w:tcW w:w="675" w:type="dxa"/>
            <w:vAlign w:val="center"/>
          </w:tcPr>
          <w:p w:rsidR="008B16E5" w:rsidRPr="005464A5" w:rsidRDefault="008B16E5" w:rsidP="008B16E5">
            <w:pPr>
              <w:jc w:val="center"/>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3</w:t>
            </w:r>
          </w:p>
        </w:tc>
        <w:tc>
          <w:tcPr>
            <w:tcW w:w="3989" w:type="dxa"/>
          </w:tcPr>
          <w:p w:rsidR="008B16E5" w:rsidRPr="005464A5" w:rsidRDefault="008B16E5" w:rsidP="00AB263E">
            <w:pPr>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Граждане старше 35 лет не достигшие пенсионного возраста</w:t>
            </w:r>
          </w:p>
        </w:tc>
        <w:tc>
          <w:tcPr>
            <w:tcW w:w="2444" w:type="dxa"/>
            <w:vAlign w:val="center"/>
          </w:tcPr>
          <w:p w:rsidR="008B16E5" w:rsidRPr="008B16E5" w:rsidRDefault="00DB4B25" w:rsidP="00C64BAF">
            <w:pPr>
              <w:jc w:val="center"/>
              <w:rPr>
                <w:rFonts w:ascii="Times New Roman" w:hAnsi="Times New Roman" w:cs="Times New Roman"/>
                <w:sz w:val="24"/>
                <w:szCs w:val="26"/>
              </w:rPr>
            </w:pPr>
            <w:r>
              <w:rPr>
                <w:rFonts w:ascii="Times New Roman" w:hAnsi="Times New Roman" w:cs="Times New Roman"/>
                <w:sz w:val="24"/>
                <w:szCs w:val="26"/>
              </w:rPr>
              <w:t>1</w:t>
            </w:r>
            <w:r w:rsidR="00C64BAF">
              <w:rPr>
                <w:rFonts w:ascii="Times New Roman" w:hAnsi="Times New Roman" w:cs="Times New Roman"/>
                <w:sz w:val="24"/>
                <w:szCs w:val="26"/>
              </w:rPr>
              <w:t>372</w:t>
            </w:r>
          </w:p>
        </w:tc>
        <w:tc>
          <w:tcPr>
            <w:tcW w:w="2639" w:type="dxa"/>
            <w:vAlign w:val="center"/>
          </w:tcPr>
          <w:p w:rsidR="008B16E5" w:rsidRPr="008B16E5" w:rsidRDefault="00C64BAF" w:rsidP="008B16E5">
            <w:pPr>
              <w:jc w:val="center"/>
              <w:rPr>
                <w:rFonts w:ascii="Times New Roman" w:hAnsi="Times New Roman" w:cs="Times New Roman"/>
                <w:sz w:val="24"/>
                <w:szCs w:val="26"/>
              </w:rPr>
            </w:pPr>
            <w:r>
              <w:rPr>
                <w:rFonts w:ascii="Times New Roman" w:hAnsi="Times New Roman" w:cs="Times New Roman"/>
                <w:sz w:val="24"/>
                <w:szCs w:val="26"/>
              </w:rPr>
              <w:t>36</w:t>
            </w:r>
          </w:p>
        </w:tc>
      </w:tr>
      <w:tr w:rsidR="008B16E5" w:rsidRPr="005464A5" w:rsidTr="008B16E5">
        <w:tc>
          <w:tcPr>
            <w:tcW w:w="675" w:type="dxa"/>
          </w:tcPr>
          <w:p w:rsidR="008B16E5" w:rsidRPr="005464A5" w:rsidRDefault="008B16E5" w:rsidP="00AB263E">
            <w:pPr>
              <w:jc w:val="both"/>
              <w:rPr>
                <w:rFonts w:ascii="Times New Roman" w:eastAsia="Times New Roman" w:hAnsi="Times New Roman" w:cs="Times New Roman"/>
                <w:sz w:val="24"/>
                <w:szCs w:val="24"/>
              </w:rPr>
            </w:pPr>
          </w:p>
        </w:tc>
        <w:tc>
          <w:tcPr>
            <w:tcW w:w="3989" w:type="dxa"/>
          </w:tcPr>
          <w:p w:rsidR="008B16E5" w:rsidRPr="005464A5" w:rsidRDefault="008B16E5" w:rsidP="00AB263E">
            <w:pPr>
              <w:jc w:val="right"/>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Всего человек</w:t>
            </w:r>
          </w:p>
        </w:tc>
        <w:tc>
          <w:tcPr>
            <w:tcW w:w="2444" w:type="dxa"/>
            <w:vAlign w:val="center"/>
          </w:tcPr>
          <w:p w:rsidR="008B16E5" w:rsidRPr="008B16E5" w:rsidRDefault="008B16E5" w:rsidP="00DB4B25">
            <w:pPr>
              <w:jc w:val="center"/>
              <w:rPr>
                <w:rFonts w:ascii="Times New Roman" w:hAnsi="Times New Roman" w:cs="Times New Roman"/>
                <w:b/>
                <w:sz w:val="24"/>
                <w:szCs w:val="26"/>
              </w:rPr>
            </w:pPr>
            <w:r w:rsidRPr="008B16E5">
              <w:rPr>
                <w:rFonts w:ascii="Times New Roman" w:hAnsi="Times New Roman" w:cs="Times New Roman"/>
                <w:b/>
                <w:sz w:val="24"/>
                <w:szCs w:val="26"/>
              </w:rPr>
              <w:t>3</w:t>
            </w:r>
            <w:r w:rsidR="00C64BAF">
              <w:rPr>
                <w:rFonts w:ascii="Times New Roman" w:hAnsi="Times New Roman" w:cs="Times New Roman"/>
                <w:b/>
                <w:sz w:val="24"/>
                <w:szCs w:val="26"/>
              </w:rPr>
              <w:t>807</w:t>
            </w:r>
          </w:p>
        </w:tc>
        <w:tc>
          <w:tcPr>
            <w:tcW w:w="2639" w:type="dxa"/>
            <w:vAlign w:val="center"/>
          </w:tcPr>
          <w:p w:rsidR="008B16E5" w:rsidRPr="008B16E5" w:rsidRDefault="008B16E5" w:rsidP="008B16E5">
            <w:pPr>
              <w:jc w:val="center"/>
              <w:rPr>
                <w:rFonts w:ascii="Times New Roman" w:hAnsi="Times New Roman" w:cs="Times New Roman"/>
                <w:sz w:val="24"/>
                <w:szCs w:val="26"/>
              </w:rPr>
            </w:pPr>
          </w:p>
        </w:tc>
      </w:tr>
    </w:tbl>
    <w:p w:rsidR="007A471B" w:rsidRDefault="007A471B" w:rsidP="007329FB">
      <w:pPr>
        <w:spacing w:after="0" w:line="240" w:lineRule="auto"/>
        <w:ind w:firstLine="567"/>
        <w:jc w:val="both"/>
        <w:rPr>
          <w:rFonts w:eastAsiaTheme="minorHAnsi"/>
          <w:lang w:eastAsia="en-US"/>
        </w:rPr>
      </w:pPr>
    </w:p>
    <w:p w:rsidR="00BF27C9" w:rsidRPr="005464A5" w:rsidRDefault="00BF27C9" w:rsidP="003934EC">
      <w:pPr>
        <w:spacing w:after="0" w:line="240" w:lineRule="auto"/>
        <w:ind w:firstLine="709"/>
        <w:jc w:val="both"/>
        <w:rPr>
          <w:rFonts w:ascii="Times New Roman" w:eastAsia="Times New Roman" w:hAnsi="Times New Roman" w:cs="Times New Roman"/>
          <w:sz w:val="24"/>
          <w:szCs w:val="24"/>
        </w:rPr>
      </w:pPr>
      <w:r w:rsidRPr="005464A5">
        <w:rPr>
          <w:rFonts w:ascii="Times New Roman" w:eastAsiaTheme="minorHAnsi" w:hAnsi="Times New Roman" w:cs="Times New Roman"/>
          <w:sz w:val="24"/>
          <w:szCs w:val="24"/>
          <w:lang w:eastAsia="en-US"/>
        </w:rPr>
        <w:t xml:space="preserve">Следует отметить, что по данным на </w:t>
      </w:r>
      <w:r w:rsidR="00C64BAF">
        <w:rPr>
          <w:rFonts w:ascii="Times New Roman" w:eastAsiaTheme="minorHAnsi" w:hAnsi="Times New Roman" w:cs="Times New Roman"/>
          <w:sz w:val="24"/>
          <w:szCs w:val="24"/>
          <w:lang w:eastAsia="en-US"/>
        </w:rPr>
        <w:t>01</w:t>
      </w:r>
      <w:r w:rsidRPr="005464A5">
        <w:rPr>
          <w:rFonts w:ascii="Times New Roman" w:eastAsiaTheme="minorHAnsi" w:hAnsi="Times New Roman" w:cs="Times New Roman"/>
          <w:sz w:val="24"/>
          <w:szCs w:val="24"/>
          <w:lang w:eastAsia="en-US"/>
        </w:rPr>
        <w:t>.</w:t>
      </w:r>
      <w:r w:rsidR="00A105B7">
        <w:rPr>
          <w:rFonts w:ascii="Times New Roman" w:eastAsiaTheme="minorHAnsi" w:hAnsi="Times New Roman" w:cs="Times New Roman"/>
          <w:sz w:val="24"/>
          <w:szCs w:val="24"/>
          <w:lang w:eastAsia="en-US"/>
        </w:rPr>
        <w:t>1</w:t>
      </w:r>
      <w:r w:rsidRPr="005464A5">
        <w:rPr>
          <w:rFonts w:ascii="Times New Roman" w:eastAsiaTheme="minorHAnsi" w:hAnsi="Times New Roman" w:cs="Times New Roman"/>
          <w:sz w:val="24"/>
          <w:szCs w:val="24"/>
          <w:lang w:eastAsia="en-US"/>
        </w:rPr>
        <w:t>1.20</w:t>
      </w:r>
      <w:r w:rsidR="00A105B7">
        <w:rPr>
          <w:rFonts w:ascii="Times New Roman" w:eastAsiaTheme="minorHAnsi" w:hAnsi="Times New Roman" w:cs="Times New Roman"/>
          <w:sz w:val="24"/>
          <w:szCs w:val="24"/>
          <w:lang w:eastAsia="en-US"/>
        </w:rPr>
        <w:t>2</w:t>
      </w:r>
      <w:r w:rsidR="00C64BAF">
        <w:rPr>
          <w:rFonts w:ascii="Times New Roman" w:eastAsiaTheme="minorHAnsi" w:hAnsi="Times New Roman" w:cs="Times New Roman"/>
          <w:sz w:val="24"/>
          <w:szCs w:val="24"/>
          <w:lang w:eastAsia="en-US"/>
        </w:rPr>
        <w:t>4</w:t>
      </w:r>
      <w:r w:rsidRPr="005464A5">
        <w:rPr>
          <w:rFonts w:ascii="Times New Roman" w:eastAsiaTheme="minorHAnsi" w:hAnsi="Times New Roman" w:cs="Times New Roman"/>
          <w:sz w:val="24"/>
          <w:szCs w:val="24"/>
          <w:lang w:eastAsia="en-US"/>
        </w:rPr>
        <w:t xml:space="preserve"> процент граждан в возрасте до 35 лет составлял </w:t>
      </w:r>
      <w:r w:rsidR="00A105B7">
        <w:rPr>
          <w:rFonts w:ascii="Times New Roman" w:eastAsia="Times New Roman" w:hAnsi="Times New Roman" w:cs="Times New Roman"/>
          <w:sz w:val="24"/>
          <w:szCs w:val="24"/>
        </w:rPr>
        <w:t>4</w:t>
      </w:r>
      <w:r w:rsidR="00C64BAF">
        <w:rPr>
          <w:rFonts w:ascii="Times New Roman" w:eastAsia="Times New Roman" w:hAnsi="Times New Roman" w:cs="Times New Roman"/>
          <w:sz w:val="24"/>
          <w:szCs w:val="24"/>
        </w:rPr>
        <w:t>1</w:t>
      </w:r>
      <w:r w:rsidR="00A105B7">
        <w:rPr>
          <w:rFonts w:ascii="Times New Roman" w:eastAsia="Times New Roman" w:hAnsi="Times New Roman" w:cs="Times New Roman"/>
          <w:sz w:val="24"/>
          <w:szCs w:val="24"/>
        </w:rPr>
        <w:t>,</w:t>
      </w:r>
      <w:r w:rsidR="00C64BAF">
        <w:rPr>
          <w:rFonts w:ascii="Times New Roman" w:eastAsia="Times New Roman" w:hAnsi="Times New Roman" w:cs="Times New Roman"/>
          <w:sz w:val="24"/>
          <w:szCs w:val="24"/>
        </w:rPr>
        <w:t>3</w:t>
      </w:r>
      <w:r w:rsidR="00A105B7">
        <w:rPr>
          <w:rFonts w:ascii="Times New Roman" w:eastAsia="Times New Roman" w:hAnsi="Times New Roman" w:cs="Times New Roman"/>
          <w:sz w:val="24"/>
          <w:szCs w:val="24"/>
        </w:rPr>
        <w:t>%,</w:t>
      </w:r>
      <w:r w:rsidRPr="005464A5">
        <w:rPr>
          <w:rFonts w:ascii="Times New Roman" w:eastAsia="Times New Roman" w:hAnsi="Times New Roman" w:cs="Times New Roman"/>
          <w:sz w:val="24"/>
          <w:szCs w:val="24"/>
        </w:rPr>
        <w:t xml:space="preserve"> из них детей в возрасте до 14 лет было </w:t>
      </w:r>
      <w:r w:rsidR="00C64BAF">
        <w:rPr>
          <w:rFonts w:ascii="Times New Roman" w:eastAsia="Times New Roman" w:hAnsi="Times New Roman" w:cs="Times New Roman"/>
          <w:sz w:val="24"/>
          <w:szCs w:val="24"/>
        </w:rPr>
        <w:t>664</w:t>
      </w:r>
      <w:r w:rsidR="00E63647">
        <w:rPr>
          <w:rFonts w:ascii="Times New Roman" w:eastAsia="Times New Roman" w:hAnsi="Times New Roman" w:cs="Times New Roman"/>
          <w:sz w:val="24"/>
          <w:szCs w:val="24"/>
        </w:rPr>
        <w:t xml:space="preserve"> человек</w:t>
      </w:r>
      <w:r w:rsidR="00C64BAF">
        <w:rPr>
          <w:rFonts w:ascii="Times New Roman" w:eastAsia="Times New Roman" w:hAnsi="Times New Roman" w:cs="Times New Roman"/>
          <w:sz w:val="24"/>
          <w:szCs w:val="24"/>
        </w:rPr>
        <w:t>а</w:t>
      </w:r>
      <w:r w:rsidR="00E63647">
        <w:rPr>
          <w:rFonts w:ascii="Times New Roman" w:eastAsia="Times New Roman" w:hAnsi="Times New Roman" w:cs="Times New Roman"/>
          <w:sz w:val="24"/>
          <w:szCs w:val="24"/>
        </w:rPr>
        <w:t>.</w:t>
      </w:r>
      <w:r w:rsidR="00A105B7">
        <w:rPr>
          <w:rFonts w:ascii="Times New Roman" w:eastAsia="Times New Roman" w:hAnsi="Times New Roman" w:cs="Times New Roman"/>
          <w:sz w:val="24"/>
          <w:szCs w:val="24"/>
        </w:rPr>
        <w:t xml:space="preserve"> </w:t>
      </w:r>
      <w:r w:rsidR="002A4890" w:rsidRPr="005464A5">
        <w:rPr>
          <w:rFonts w:ascii="Times New Roman" w:eastAsia="Times New Roman" w:hAnsi="Times New Roman" w:cs="Times New Roman"/>
          <w:sz w:val="24"/>
          <w:szCs w:val="24"/>
        </w:rPr>
        <w:t xml:space="preserve">При этом на </w:t>
      </w:r>
      <w:r w:rsidR="00DB4B25">
        <w:rPr>
          <w:rFonts w:ascii="Times New Roman" w:eastAsia="Times New Roman" w:hAnsi="Times New Roman" w:cs="Times New Roman"/>
          <w:sz w:val="24"/>
          <w:szCs w:val="24"/>
        </w:rPr>
        <w:t>01</w:t>
      </w:r>
      <w:r w:rsidR="002A4890" w:rsidRPr="005464A5">
        <w:rPr>
          <w:rFonts w:ascii="Times New Roman" w:eastAsia="Times New Roman" w:hAnsi="Times New Roman" w:cs="Times New Roman"/>
          <w:sz w:val="24"/>
          <w:szCs w:val="24"/>
        </w:rPr>
        <w:t>.11.202</w:t>
      </w:r>
      <w:r w:rsidR="00C64BAF">
        <w:rPr>
          <w:rFonts w:ascii="Times New Roman" w:eastAsia="Times New Roman" w:hAnsi="Times New Roman" w:cs="Times New Roman"/>
          <w:sz w:val="24"/>
          <w:szCs w:val="24"/>
        </w:rPr>
        <w:t>5</w:t>
      </w:r>
      <w:r w:rsidR="002A4890" w:rsidRPr="005464A5">
        <w:rPr>
          <w:rFonts w:ascii="Times New Roman" w:eastAsia="Times New Roman" w:hAnsi="Times New Roman" w:cs="Times New Roman"/>
          <w:sz w:val="24"/>
          <w:szCs w:val="24"/>
        </w:rPr>
        <w:t xml:space="preserve"> года (п</w:t>
      </w:r>
      <w:r w:rsidR="00E63647">
        <w:rPr>
          <w:rFonts w:ascii="Times New Roman" w:eastAsia="Times New Roman" w:hAnsi="Times New Roman" w:cs="Times New Roman"/>
          <w:sz w:val="24"/>
          <w:szCs w:val="24"/>
        </w:rPr>
        <w:t xml:space="preserve">о сравнению с </w:t>
      </w:r>
      <w:r w:rsidR="00C64BAF">
        <w:rPr>
          <w:rFonts w:ascii="Times New Roman" w:eastAsia="Times New Roman" w:hAnsi="Times New Roman" w:cs="Times New Roman"/>
          <w:sz w:val="24"/>
          <w:szCs w:val="24"/>
        </w:rPr>
        <w:t>01</w:t>
      </w:r>
      <w:r w:rsidR="00E63647">
        <w:rPr>
          <w:rFonts w:ascii="Times New Roman" w:eastAsia="Times New Roman" w:hAnsi="Times New Roman" w:cs="Times New Roman"/>
          <w:sz w:val="24"/>
          <w:szCs w:val="24"/>
        </w:rPr>
        <w:t>.</w:t>
      </w:r>
      <w:r w:rsidR="00A105B7">
        <w:rPr>
          <w:rFonts w:ascii="Times New Roman" w:eastAsia="Times New Roman" w:hAnsi="Times New Roman" w:cs="Times New Roman"/>
          <w:sz w:val="24"/>
          <w:szCs w:val="24"/>
        </w:rPr>
        <w:t>1</w:t>
      </w:r>
      <w:r w:rsidR="00E63647">
        <w:rPr>
          <w:rFonts w:ascii="Times New Roman" w:eastAsia="Times New Roman" w:hAnsi="Times New Roman" w:cs="Times New Roman"/>
          <w:sz w:val="24"/>
          <w:szCs w:val="24"/>
        </w:rPr>
        <w:t>1.20</w:t>
      </w:r>
      <w:r w:rsidR="00A105B7">
        <w:rPr>
          <w:rFonts w:ascii="Times New Roman" w:eastAsia="Times New Roman" w:hAnsi="Times New Roman" w:cs="Times New Roman"/>
          <w:sz w:val="24"/>
          <w:szCs w:val="24"/>
        </w:rPr>
        <w:t>2</w:t>
      </w:r>
      <w:r w:rsidR="00C64BAF">
        <w:rPr>
          <w:rFonts w:ascii="Times New Roman" w:eastAsia="Times New Roman" w:hAnsi="Times New Roman" w:cs="Times New Roman"/>
          <w:sz w:val="24"/>
          <w:szCs w:val="24"/>
        </w:rPr>
        <w:t>4</w:t>
      </w:r>
      <w:r w:rsidR="00E63647">
        <w:rPr>
          <w:rFonts w:ascii="Times New Roman" w:eastAsia="Times New Roman" w:hAnsi="Times New Roman" w:cs="Times New Roman"/>
          <w:sz w:val="24"/>
          <w:szCs w:val="24"/>
        </w:rPr>
        <w:t>) стало</w:t>
      </w:r>
      <w:r w:rsidR="002A4890" w:rsidRPr="005464A5">
        <w:rPr>
          <w:rFonts w:ascii="Times New Roman" w:eastAsia="Times New Roman" w:hAnsi="Times New Roman" w:cs="Times New Roman"/>
          <w:sz w:val="24"/>
          <w:szCs w:val="24"/>
        </w:rPr>
        <w:t xml:space="preserve"> на </w:t>
      </w:r>
      <w:r w:rsidR="00DB4B25">
        <w:rPr>
          <w:rFonts w:ascii="Times New Roman" w:eastAsia="Times New Roman" w:hAnsi="Times New Roman" w:cs="Times New Roman"/>
          <w:sz w:val="24"/>
          <w:szCs w:val="24"/>
        </w:rPr>
        <w:t>20</w:t>
      </w:r>
      <w:r w:rsidR="00C64BAF">
        <w:rPr>
          <w:rFonts w:ascii="Times New Roman" w:eastAsia="Times New Roman" w:hAnsi="Times New Roman" w:cs="Times New Roman"/>
          <w:sz w:val="24"/>
          <w:szCs w:val="24"/>
        </w:rPr>
        <w:t>1</w:t>
      </w:r>
      <w:r w:rsidR="002A4890" w:rsidRPr="005464A5">
        <w:rPr>
          <w:rFonts w:ascii="Times New Roman" w:eastAsia="Times New Roman" w:hAnsi="Times New Roman" w:cs="Times New Roman"/>
          <w:sz w:val="24"/>
          <w:szCs w:val="24"/>
        </w:rPr>
        <w:t xml:space="preserve"> человек </w:t>
      </w:r>
      <w:r w:rsidR="00DB4B25">
        <w:rPr>
          <w:rFonts w:ascii="Times New Roman" w:eastAsia="Times New Roman" w:hAnsi="Times New Roman" w:cs="Times New Roman"/>
          <w:sz w:val="24"/>
          <w:szCs w:val="24"/>
        </w:rPr>
        <w:t>больше</w:t>
      </w:r>
      <w:r w:rsidR="000577D9">
        <w:rPr>
          <w:rFonts w:ascii="Times New Roman" w:eastAsia="Times New Roman" w:hAnsi="Times New Roman" w:cs="Times New Roman"/>
          <w:sz w:val="24"/>
          <w:szCs w:val="24"/>
        </w:rPr>
        <w:t xml:space="preserve"> граждан в возрасте стар</w:t>
      </w:r>
      <w:r w:rsidR="002A4890" w:rsidRPr="005464A5">
        <w:rPr>
          <w:rFonts w:ascii="Times New Roman" w:eastAsia="Times New Roman" w:hAnsi="Times New Roman" w:cs="Times New Roman"/>
          <w:sz w:val="24"/>
          <w:szCs w:val="24"/>
        </w:rPr>
        <w:t xml:space="preserve">ше 35 лет и не достигших пенсионного возраста. </w:t>
      </w:r>
      <w:r w:rsidRPr="005464A5">
        <w:rPr>
          <w:rFonts w:ascii="Times New Roman" w:eastAsia="Times New Roman" w:hAnsi="Times New Roman" w:cs="Times New Roman"/>
          <w:sz w:val="24"/>
          <w:szCs w:val="24"/>
        </w:rPr>
        <w:t xml:space="preserve">По сравнению с </w:t>
      </w:r>
      <w:r w:rsidR="00C64BAF">
        <w:rPr>
          <w:rFonts w:ascii="Times New Roman" w:eastAsia="Times New Roman" w:hAnsi="Times New Roman" w:cs="Times New Roman"/>
          <w:sz w:val="24"/>
          <w:szCs w:val="24"/>
        </w:rPr>
        <w:t>01</w:t>
      </w:r>
      <w:r w:rsidRPr="005464A5">
        <w:rPr>
          <w:rFonts w:ascii="Times New Roman" w:eastAsia="Times New Roman" w:hAnsi="Times New Roman" w:cs="Times New Roman"/>
          <w:sz w:val="24"/>
          <w:szCs w:val="24"/>
        </w:rPr>
        <w:t>.</w:t>
      </w:r>
      <w:r w:rsidR="00A105B7">
        <w:rPr>
          <w:rFonts w:ascii="Times New Roman" w:eastAsia="Times New Roman" w:hAnsi="Times New Roman" w:cs="Times New Roman"/>
          <w:sz w:val="24"/>
          <w:szCs w:val="24"/>
        </w:rPr>
        <w:t>1</w:t>
      </w:r>
      <w:r w:rsidRPr="005464A5">
        <w:rPr>
          <w:rFonts w:ascii="Times New Roman" w:eastAsia="Times New Roman" w:hAnsi="Times New Roman" w:cs="Times New Roman"/>
          <w:sz w:val="24"/>
          <w:szCs w:val="24"/>
        </w:rPr>
        <w:t>1.20</w:t>
      </w:r>
      <w:r w:rsidR="00A105B7">
        <w:rPr>
          <w:rFonts w:ascii="Times New Roman" w:eastAsia="Times New Roman" w:hAnsi="Times New Roman" w:cs="Times New Roman"/>
          <w:sz w:val="24"/>
          <w:szCs w:val="24"/>
        </w:rPr>
        <w:t>2</w:t>
      </w:r>
      <w:r w:rsidR="00C64BAF">
        <w:rPr>
          <w:rFonts w:ascii="Times New Roman" w:eastAsia="Times New Roman" w:hAnsi="Times New Roman" w:cs="Times New Roman"/>
          <w:sz w:val="24"/>
          <w:szCs w:val="24"/>
        </w:rPr>
        <w:t>4</w:t>
      </w:r>
      <w:r w:rsidRPr="005464A5">
        <w:rPr>
          <w:rFonts w:ascii="Times New Roman" w:eastAsia="Times New Roman" w:hAnsi="Times New Roman" w:cs="Times New Roman"/>
          <w:sz w:val="24"/>
          <w:szCs w:val="24"/>
        </w:rPr>
        <w:t xml:space="preserve"> </w:t>
      </w:r>
      <w:r w:rsidR="00C64BAF">
        <w:rPr>
          <w:rFonts w:ascii="Times New Roman" w:eastAsia="Times New Roman" w:hAnsi="Times New Roman" w:cs="Times New Roman"/>
          <w:sz w:val="24"/>
          <w:szCs w:val="24"/>
        </w:rPr>
        <w:t>уменьшилось</w:t>
      </w:r>
      <w:r w:rsidR="006458CF">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 xml:space="preserve">количество граждан пенсионного возраста </w:t>
      </w:r>
      <w:r w:rsidR="00A105B7">
        <w:rPr>
          <w:rFonts w:ascii="Times New Roman" w:eastAsia="Times New Roman" w:hAnsi="Times New Roman" w:cs="Times New Roman"/>
          <w:sz w:val="24"/>
          <w:szCs w:val="24"/>
        </w:rPr>
        <w:t xml:space="preserve">с </w:t>
      </w:r>
      <w:r w:rsidR="00C64BAF">
        <w:rPr>
          <w:rFonts w:ascii="Times New Roman" w:eastAsia="Times New Roman" w:hAnsi="Times New Roman" w:cs="Times New Roman"/>
          <w:sz w:val="24"/>
          <w:szCs w:val="24"/>
        </w:rPr>
        <w:t>1090</w:t>
      </w:r>
      <w:r w:rsidRPr="005464A5">
        <w:rPr>
          <w:rFonts w:ascii="Times New Roman" w:eastAsia="Times New Roman" w:hAnsi="Times New Roman" w:cs="Times New Roman"/>
          <w:sz w:val="24"/>
          <w:szCs w:val="24"/>
        </w:rPr>
        <w:t xml:space="preserve"> человек (2</w:t>
      </w:r>
      <w:r w:rsidR="00C64BAF">
        <w:rPr>
          <w:rFonts w:ascii="Times New Roman" w:eastAsia="Times New Roman" w:hAnsi="Times New Roman" w:cs="Times New Roman"/>
          <w:sz w:val="24"/>
          <w:szCs w:val="24"/>
        </w:rPr>
        <w:t>8</w:t>
      </w:r>
      <w:r w:rsidR="00DB4B25">
        <w:rPr>
          <w:rFonts w:ascii="Times New Roman" w:eastAsia="Times New Roman" w:hAnsi="Times New Roman" w:cs="Times New Roman"/>
          <w:sz w:val="24"/>
          <w:szCs w:val="24"/>
        </w:rPr>
        <w:t>,</w:t>
      </w:r>
      <w:r w:rsidR="00C64BAF">
        <w:rPr>
          <w:rFonts w:ascii="Times New Roman" w:eastAsia="Times New Roman" w:hAnsi="Times New Roman" w:cs="Times New Roman"/>
          <w:sz w:val="24"/>
          <w:szCs w:val="24"/>
        </w:rPr>
        <w:t>3</w:t>
      </w:r>
      <w:r w:rsidRPr="005464A5">
        <w:rPr>
          <w:rFonts w:ascii="Times New Roman" w:eastAsia="Times New Roman" w:hAnsi="Times New Roman" w:cs="Times New Roman"/>
          <w:sz w:val="24"/>
          <w:szCs w:val="24"/>
        </w:rPr>
        <w:t xml:space="preserve">%) до </w:t>
      </w:r>
      <w:r w:rsidR="00C64BAF">
        <w:rPr>
          <w:rFonts w:ascii="Times New Roman" w:eastAsia="Times New Roman" w:hAnsi="Times New Roman" w:cs="Times New Roman"/>
          <w:sz w:val="24"/>
          <w:szCs w:val="24"/>
        </w:rPr>
        <w:t>917</w:t>
      </w:r>
      <w:r w:rsidR="00753053">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человек (2</w:t>
      </w:r>
      <w:r w:rsidR="00C64BAF">
        <w:rPr>
          <w:rFonts w:ascii="Times New Roman" w:eastAsia="Times New Roman" w:hAnsi="Times New Roman" w:cs="Times New Roman"/>
          <w:sz w:val="24"/>
          <w:szCs w:val="24"/>
        </w:rPr>
        <w:t>4</w:t>
      </w:r>
      <w:r w:rsidR="008B16E5">
        <w:rPr>
          <w:rFonts w:ascii="Times New Roman" w:eastAsia="Times New Roman" w:hAnsi="Times New Roman" w:cs="Times New Roman"/>
          <w:sz w:val="24"/>
          <w:szCs w:val="24"/>
        </w:rPr>
        <w:t>,</w:t>
      </w:r>
      <w:r w:rsidR="00C64BAF">
        <w:rPr>
          <w:rFonts w:ascii="Times New Roman" w:eastAsia="Times New Roman" w:hAnsi="Times New Roman" w:cs="Times New Roman"/>
          <w:sz w:val="24"/>
          <w:szCs w:val="24"/>
        </w:rPr>
        <w:t>1</w:t>
      </w:r>
      <w:r w:rsidR="002A4890" w:rsidRPr="005464A5">
        <w:rPr>
          <w:rFonts w:ascii="Times New Roman" w:eastAsia="Times New Roman" w:hAnsi="Times New Roman" w:cs="Times New Roman"/>
          <w:sz w:val="24"/>
          <w:szCs w:val="24"/>
        </w:rPr>
        <w:t>%).</w:t>
      </w:r>
    </w:p>
    <w:p w:rsidR="006843A7" w:rsidRPr="005464A5" w:rsidRDefault="006843A7" w:rsidP="003934EC">
      <w:pPr>
        <w:spacing w:after="0" w:line="240" w:lineRule="auto"/>
        <w:ind w:firstLine="709"/>
        <w:jc w:val="both"/>
        <w:rPr>
          <w:rFonts w:ascii="Times New Roman" w:eastAsia="Times New Roman" w:hAnsi="Times New Roman"/>
          <w:sz w:val="24"/>
          <w:szCs w:val="24"/>
        </w:rPr>
      </w:pPr>
      <w:r w:rsidRPr="00FC0D7B">
        <w:rPr>
          <w:rFonts w:ascii="Times New Roman" w:eastAsia="Times New Roman" w:hAnsi="Times New Roman" w:cs="Times New Roman"/>
          <w:sz w:val="24"/>
          <w:szCs w:val="24"/>
          <w:lang w:eastAsia="ja-JP"/>
        </w:rPr>
        <w:t xml:space="preserve">Численность </w:t>
      </w:r>
      <w:proofErr w:type="gramStart"/>
      <w:r w:rsidRPr="00FC0D7B">
        <w:rPr>
          <w:rFonts w:ascii="Times New Roman" w:eastAsia="Times New Roman" w:hAnsi="Times New Roman" w:cs="Times New Roman"/>
          <w:sz w:val="24"/>
          <w:szCs w:val="24"/>
          <w:lang w:eastAsia="ja-JP"/>
        </w:rPr>
        <w:t>безработных граждан, состоящих на учете в службе занятости по состоян</w:t>
      </w:r>
      <w:r w:rsidR="00E63647" w:rsidRPr="00FC0D7B">
        <w:rPr>
          <w:rFonts w:ascii="Times New Roman" w:eastAsia="Times New Roman" w:hAnsi="Times New Roman" w:cs="Times New Roman"/>
          <w:sz w:val="24"/>
          <w:szCs w:val="24"/>
          <w:lang w:eastAsia="ja-JP"/>
        </w:rPr>
        <w:t>ию на 01.11.202</w:t>
      </w:r>
      <w:r w:rsidR="00FC0D7B" w:rsidRPr="00FC0D7B">
        <w:rPr>
          <w:rFonts w:ascii="Times New Roman" w:eastAsia="Times New Roman" w:hAnsi="Times New Roman" w:cs="Times New Roman"/>
          <w:sz w:val="24"/>
          <w:szCs w:val="24"/>
          <w:lang w:eastAsia="ja-JP"/>
        </w:rPr>
        <w:t>5</w:t>
      </w:r>
      <w:r w:rsidR="00E63647" w:rsidRPr="00FC0D7B">
        <w:rPr>
          <w:rFonts w:ascii="Times New Roman" w:eastAsia="Times New Roman" w:hAnsi="Times New Roman" w:cs="Times New Roman"/>
          <w:sz w:val="24"/>
          <w:szCs w:val="24"/>
          <w:lang w:eastAsia="ja-JP"/>
        </w:rPr>
        <w:t xml:space="preserve"> составляет</w:t>
      </w:r>
      <w:proofErr w:type="gramEnd"/>
      <w:r w:rsidRPr="00FC0D7B">
        <w:rPr>
          <w:rFonts w:ascii="Times New Roman" w:eastAsia="Times New Roman" w:hAnsi="Times New Roman" w:cs="Times New Roman"/>
          <w:sz w:val="24"/>
          <w:szCs w:val="24"/>
          <w:lang w:eastAsia="ja-JP"/>
        </w:rPr>
        <w:t xml:space="preserve"> </w:t>
      </w:r>
      <w:r w:rsidR="00FC0D7B" w:rsidRPr="00FC0D7B">
        <w:rPr>
          <w:rFonts w:ascii="Times New Roman" w:eastAsia="Times New Roman" w:hAnsi="Times New Roman" w:cs="Times New Roman"/>
          <w:sz w:val="24"/>
          <w:szCs w:val="24"/>
          <w:lang w:eastAsia="ja-JP"/>
        </w:rPr>
        <w:t>7</w:t>
      </w:r>
      <w:r w:rsidRPr="00FC0D7B">
        <w:rPr>
          <w:rFonts w:ascii="Times New Roman" w:eastAsia="Times New Roman" w:hAnsi="Times New Roman" w:cs="Times New Roman"/>
          <w:sz w:val="24"/>
          <w:szCs w:val="24"/>
          <w:lang w:eastAsia="ja-JP"/>
        </w:rPr>
        <w:t xml:space="preserve"> человек, уровень безработицы – </w:t>
      </w:r>
      <w:r w:rsidR="00DB4B25" w:rsidRPr="00FC0D7B">
        <w:rPr>
          <w:rFonts w:ascii="Times New Roman" w:eastAsia="Times New Roman" w:hAnsi="Times New Roman" w:cs="Times New Roman"/>
          <w:sz w:val="24"/>
          <w:szCs w:val="24"/>
          <w:lang w:eastAsia="ja-JP"/>
        </w:rPr>
        <w:t>0,</w:t>
      </w:r>
      <w:r w:rsidR="00FC0D7B" w:rsidRPr="00FC0D7B">
        <w:rPr>
          <w:rFonts w:ascii="Times New Roman" w:eastAsia="Times New Roman" w:hAnsi="Times New Roman" w:cs="Times New Roman"/>
          <w:sz w:val="24"/>
          <w:szCs w:val="24"/>
          <w:lang w:eastAsia="ja-JP"/>
        </w:rPr>
        <w:t>05</w:t>
      </w:r>
      <w:r w:rsidRPr="00FC0D7B">
        <w:rPr>
          <w:rFonts w:ascii="Times New Roman" w:eastAsia="Times New Roman" w:hAnsi="Times New Roman" w:cs="Times New Roman"/>
          <w:sz w:val="24"/>
          <w:szCs w:val="24"/>
          <w:lang w:eastAsia="ja-JP"/>
        </w:rPr>
        <w:t xml:space="preserve">%, </w:t>
      </w:r>
      <w:r w:rsidRPr="00FC0D7B">
        <w:rPr>
          <w:rFonts w:ascii="Times New Roman" w:eastAsia="Times New Roman" w:hAnsi="Times New Roman"/>
          <w:sz w:val="24"/>
          <w:szCs w:val="24"/>
        </w:rPr>
        <w:t xml:space="preserve">из общего числа безработных </w:t>
      </w:r>
      <w:r w:rsidR="00FC0D7B" w:rsidRPr="00FC0D7B">
        <w:rPr>
          <w:rFonts w:ascii="Times New Roman" w:eastAsia="Times New Roman" w:hAnsi="Times New Roman"/>
          <w:sz w:val="24"/>
          <w:szCs w:val="24"/>
        </w:rPr>
        <w:t>3</w:t>
      </w:r>
      <w:r w:rsidRPr="00FC0D7B">
        <w:rPr>
          <w:rFonts w:ascii="Times New Roman" w:eastAsia="Times New Roman" w:hAnsi="Times New Roman"/>
          <w:sz w:val="24"/>
          <w:szCs w:val="24"/>
        </w:rPr>
        <w:t xml:space="preserve"> человек</w:t>
      </w:r>
      <w:r w:rsidR="00FC0D7B" w:rsidRPr="00FC0D7B">
        <w:rPr>
          <w:rFonts w:ascii="Times New Roman" w:eastAsia="Times New Roman" w:hAnsi="Times New Roman"/>
          <w:sz w:val="24"/>
          <w:szCs w:val="24"/>
        </w:rPr>
        <w:t>а</w:t>
      </w:r>
      <w:r w:rsidRPr="00FC0D7B">
        <w:rPr>
          <w:rFonts w:ascii="Times New Roman" w:eastAsia="Times New Roman" w:hAnsi="Times New Roman"/>
          <w:sz w:val="24"/>
          <w:szCs w:val="24"/>
        </w:rPr>
        <w:t xml:space="preserve"> относятся к категории испытывающих трудности в поиске работы. Данный показатель входит в </w:t>
      </w:r>
      <w:r w:rsidR="00FC0D7B" w:rsidRPr="00FC0D7B">
        <w:rPr>
          <w:rFonts w:ascii="Times New Roman" w:eastAsia="Times New Roman" w:hAnsi="Times New Roman"/>
          <w:sz w:val="24"/>
          <w:szCs w:val="24"/>
        </w:rPr>
        <w:t>3</w:t>
      </w:r>
      <w:r w:rsidRPr="00FC0D7B">
        <w:rPr>
          <w:rFonts w:ascii="Times New Roman" w:eastAsia="Times New Roman" w:hAnsi="Times New Roman"/>
          <w:sz w:val="24"/>
          <w:szCs w:val="24"/>
        </w:rPr>
        <w:t xml:space="preserve">-ку самых низких показателей из 13 населенных пунктов района. </w:t>
      </w:r>
      <w:r w:rsidR="00B2462B" w:rsidRPr="00FC0D7B">
        <w:rPr>
          <w:rFonts w:ascii="Times New Roman" w:eastAsia="Times New Roman" w:hAnsi="Times New Roman"/>
          <w:sz w:val="24"/>
          <w:szCs w:val="24"/>
        </w:rPr>
        <w:t xml:space="preserve">Уровень безработицы сократился с </w:t>
      </w:r>
      <w:r w:rsidR="00FC0D7B" w:rsidRPr="00FC0D7B">
        <w:rPr>
          <w:rFonts w:ascii="Times New Roman" w:eastAsia="Times New Roman" w:hAnsi="Times New Roman"/>
          <w:sz w:val="24"/>
          <w:szCs w:val="24"/>
        </w:rPr>
        <w:t>0,3</w:t>
      </w:r>
      <w:r w:rsidR="00B2462B" w:rsidRPr="00FC0D7B">
        <w:rPr>
          <w:rFonts w:ascii="Times New Roman" w:eastAsia="Times New Roman" w:hAnsi="Times New Roman"/>
          <w:sz w:val="24"/>
          <w:szCs w:val="24"/>
        </w:rPr>
        <w:t>% до 0,</w:t>
      </w:r>
      <w:r w:rsidR="00FC0D7B" w:rsidRPr="00FC0D7B">
        <w:rPr>
          <w:rFonts w:ascii="Times New Roman" w:eastAsia="Times New Roman" w:hAnsi="Times New Roman"/>
          <w:sz w:val="24"/>
          <w:szCs w:val="24"/>
        </w:rPr>
        <w:t>05</w:t>
      </w:r>
      <w:r w:rsidR="00B2462B" w:rsidRPr="00FC0D7B">
        <w:rPr>
          <w:rFonts w:ascii="Times New Roman" w:eastAsia="Times New Roman" w:hAnsi="Times New Roman"/>
          <w:sz w:val="24"/>
          <w:szCs w:val="24"/>
        </w:rPr>
        <w:t>%.</w:t>
      </w:r>
    </w:p>
    <w:p w:rsidR="00DD4BE5" w:rsidRDefault="006843A7" w:rsidP="003934EC">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Администрация сельского поселения «Зеленец» проводит мероприятия по обеспечению занятости населения: реализует муниципальную программу по трудоустройству безработных</w:t>
      </w:r>
      <w:r w:rsidR="00E63647">
        <w:rPr>
          <w:rFonts w:ascii="Times New Roman" w:eastAsia="Times New Roman" w:hAnsi="Times New Roman" w:cs="Times New Roman"/>
          <w:sz w:val="24"/>
          <w:szCs w:val="24"/>
        </w:rPr>
        <w:t xml:space="preserve"> граждан и несовершеннолетних. </w:t>
      </w:r>
      <w:r w:rsidR="00DD4BE5">
        <w:rPr>
          <w:rFonts w:ascii="Times New Roman" w:eastAsia="Times New Roman" w:hAnsi="Times New Roman" w:cs="Times New Roman"/>
          <w:sz w:val="24"/>
          <w:szCs w:val="24"/>
        </w:rPr>
        <w:t>В 202</w:t>
      </w:r>
      <w:r w:rsidR="00C64BAF">
        <w:rPr>
          <w:rFonts w:ascii="Times New Roman" w:eastAsia="Times New Roman" w:hAnsi="Times New Roman" w:cs="Times New Roman"/>
          <w:sz w:val="24"/>
          <w:szCs w:val="24"/>
        </w:rPr>
        <w:t>5</w:t>
      </w:r>
      <w:r w:rsidR="00DD4BE5">
        <w:rPr>
          <w:rFonts w:ascii="Times New Roman" w:eastAsia="Times New Roman" w:hAnsi="Times New Roman" w:cs="Times New Roman"/>
          <w:sz w:val="24"/>
          <w:szCs w:val="24"/>
        </w:rPr>
        <w:t xml:space="preserve"> году</w:t>
      </w:r>
      <w:r w:rsidR="00CD5231">
        <w:rPr>
          <w:rFonts w:ascii="Times New Roman" w:eastAsia="Times New Roman" w:hAnsi="Times New Roman" w:cs="Times New Roman"/>
          <w:sz w:val="24"/>
          <w:szCs w:val="24"/>
        </w:rPr>
        <w:t xml:space="preserve"> было трудоустроено 10 несовершеннолетних</w:t>
      </w:r>
      <w:r w:rsidR="00C64BAF">
        <w:rPr>
          <w:rFonts w:ascii="Times New Roman" w:eastAsia="Times New Roman" w:hAnsi="Times New Roman" w:cs="Times New Roman"/>
          <w:sz w:val="24"/>
          <w:szCs w:val="24"/>
        </w:rPr>
        <w:t>.</w:t>
      </w:r>
    </w:p>
    <w:p w:rsidR="006843A7" w:rsidRPr="005464A5" w:rsidRDefault="006843A7" w:rsidP="003934EC">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МБОУ «Зеленецкая средняя общеобразовательная школа» в летний период был</w:t>
      </w:r>
      <w:r w:rsidR="00B2462B">
        <w:rPr>
          <w:rFonts w:ascii="Times New Roman" w:eastAsia="Times New Roman" w:hAnsi="Times New Roman" w:cs="Times New Roman"/>
          <w:sz w:val="24"/>
          <w:szCs w:val="24"/>
        </w:rPr>
        <w:t>о</w:t>
      </w:r>
      <w:r w:rsidRPr="005464A5">
        <w:rPr>
          <w:rFonts w:ascii="Times New Roman" w:eastAsia="Times New Roman" w:hAnsi="Times New Roman" w:cs="Times New Roman"/>
          <w:sz w:val="24"/>
          <w:szCs w:val="24"/>
        </w:rPr>
        <w:t xml:space="preserve"> трудоустроен</w:t>
      </w:r>
      <w:r w:rsidR="00B2462B">
        <w:rPr>
          <w:rFonts w:ascii="Times New Roman" w:eastAsia="Times New Roman" w:hAnsi="Times New Roman" w:cs="Times New Roman"/>
          <w:sz w:val="24"/>
          <w:szCs w:val="24"/>
        </w:rPr>
        <w:t>о</w:t>
      </w:r>
      <w:r w:rsidRPr="005464A5">
        <w:rPr>
          <w:rFonts w:ascii="Times New Roman" w:eastAsia="Times New Roman" w:hAnsi="Times New Roman" w:cs="Times New Roman"/>
          <w:sz w:val="24"/>
          <w:szCs w:val="24"/>
        </w:rPr>
        <w:t xml:space="preserve"> 20 уч</w:t>
      </w:r>
      <w:r w:rsidR="00B2462B">
        <w:rPr>
          <w:rFonts w:ascii="Times New Roman" w:eastAsia="Times New Roman" w:hAnsi="Times New Roman" w:cs="Times New Roman"/>
          <w:sz w:val="24"/>
          <w:szCs w:val="24"/>
        </w:rPr>
        <w:t>ащихся.</w:t>
      </w:r>
    </w:p>
    <w:p w:rsidR="00B724A1" w:rsidRPr="005464A5" w:rsidRDefault="00B724A1" w:rsidP="00CA717F">
      <w:pPr>
        <w:spacing w:after="0" w:line="240" w:lineRule="auto"/>
        <w:ind w:firstLine="567"/>
        <w:jc w:val="both"/>
        <w:rPr>
          <w:rFonts w:ascii="Times New Roman" w:eastAsia="Times New Roman" w:hAnsi="Times New Roman" w:cs="Times New Roman"/>
          <w:sz w:val="24"/>
          <w:szCs w:val="24"/>
        </w:rPr>
      </w:pPr>
    </w:p>
    <w:p w:rsidR="007727E2" w:rsidRDefault="007649EC" w:rsidP="00CA717F">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Раздел 2.</w:t>
      </w:r>
    </w:p>
    <w:p w:rsidR="00633087" w:rsidRPr="005464A5" w:rsidRDefault="00633087" w:rsidP="00CA717F">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Особенности размещения поселени</w:t>
      </w:r>
      <w:r w:rsidR="00CE72AE" w:rsidRPr="005464A5">
        <w:rPr>
          <w:rFonts w:ascii="Times New Roman" w:eastAsia="Times New Roman" w:hAnsi="Times New Roman" w:cs="Times New Roman"/>
          <w:b/>
          <w:sz w:val="24"/>
          <w:szCs w:val="24"/>
        </w:rPr>
        <w:t>я и транспортная инфраструктура</w:t>
      </w:r>
    </w:p>
    <w:p w:rsidR="007329FB" w:rsidRPr="005464A5" w:rsidRDefault="007329FB" w:rsidP="00CA717F">
      <w:pPr>
        <w:spacing w:after="0" w:line="240" w:lineRule="auto"/>
        <w:jc w:val="center"/>
        <w:rPr>
          <w:rFonts w:ascii="Times New Roman" w:eastAsia="Times New Roman" w:hAnsi="Times New Roman" w:cs="Times New Roman"/>
          <w:b/>
          <w:sz w:val="24"/>
          <w:szCs w:val="24"/>
        </w:rPr>
      </w:pPr>
    </w:p>
    <w:p w:rsidR="00811A93" w:rsidRPr="005464A5" w:rsidRDefault="00B72C8D" w:rsidP="00CA717F">
      <w:pPr>
        <w:spacing w:after="0" w:line="240" w:lineRule="auto"/>
        <w:ind w:firstLine="567"/>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Сельское поселение «Зеленец» расположено в северо-восточной части Сыктывдинского муниципального района. Территория сельского поселения с севера граничит с землями муниципального образования «Часово», с северо-запада и запада</w:t>
      </w:r>
      <w:r w:rsidR="003934EC">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 землями муниципального образования «</w:t>
      </w:r>
      <w:proofErr w:type="spellStart"/>
      <w:r w:rsidRPr="005464A5">
        <w:rPr>
          <w:rFonts w:ascii="Times New Roman" w:eastAsia="Times New Roman" w:hAnsi="Times New Roman" w:cs="Times New Roman"/>
          <w:sz w:val="24"/>
          <w:szCs w:val="24"/>
        </w:rPr>
        <w:t>Маджа</w:t>
      </w:r>
      <w:proofErr w:type="spellEnd"/>
      <w:r w:rsidRPr="005464A5">
        <w:rPr>
          <w:rFonts w:ascii="Times New Roman" w:eastAsia="Times New Roman" w:hAnsi="Times New Roman" w:cs="Times New Roman"/>
          <w:sz w:val="24"/>
          <w:szCs w:val="24"/>
        </w:rPr>
        <w:t>»</w:t>
      </w:r>
      <w:proofErr w:type="gramStart"/>
      <w:r w:rsidRPr="005464A5">
        <w:rPr>
          <w:rFonts w:ascii="Times New Roman" w:eastAsia="Times New Roman" w:hAnsi="Times New Roman" w:cs="Times New Roman"/>
          <w:sz w:val="24"/>
          <w:szCs w:val="24"/>
        </w:rPr>
        <w:t>,с</w:t>
      </w:r>
      <w:proofErr w:type="gramEnd"/>
      <w:r w:rsidRPr="005464A5">
        <w:rPr>
          <w:rFonts w:ascii="Times New Roman" w:eastAsia="Times New Roman" w:hAnsi="Times New Roman" w:cs="Times New Roman"/>
          <w:sz w:val="24"/>
          <w:szCs w:val="24"/>
        </w:rPr>
        <w:t xml:space="preserve"> юго-запада</w:t>
      </w:r>
      <w:r w:rsidR="003934EC">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 землями муниципального образования «</w:t>
      </w:r>
      <w:proofErr w:type="spellStart"/>
      <w:r w:rsidRPr="005464A5">
        <w:rPr>
          <w:rFonts w:ascii="Times New Roman" w:eastAsia="Times New Roman" w:hAnsi="Times New Roman" w:cs="Times New Roman"/>
          <w:sz w:val="24"/>
          <w:szCs w:val="24"/>
        </w:rPr>
        <w:t>Озел</w:t>
      </w:r>
      <w:proofErr w:type="spellEnd"/>
      <w:r w:rsidRPr="005464A5">
        <w:rPr>
          <w:rFonts w:ascii="Times New Roman" w:eastAsia="Times New Roman" w:hAnsi="Times New Roman" w:cs="Times New Roman"/>
          <w:sz w:val="24"/>
          <w:szCs w:val="24"/>
        </w:rPr>
        <w:t>», с юга и юго-востока</w:t>
      </w:r>
      <w:r w:rsidR="003934EC">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 землями муниципального образования городской округ «</w:t>
      </w:r>
      <w:proofErr w:type="spellStart"/>
      <w:r w:rsidRPr="005464A5">
        <w:rPr>
          <w:rFonts w:ascii="Times New Roman" w:eastAsia="Times New Roman" w:hAnsi="Times New Roman" w:cs="Times New Roman"/>
          <w:sz w:val="24"/>
          <w:szCs w:val="24"/>
        </w:rPr>
        <w:t>Сыктывар</w:t>
      </w:r>
      <w:proofErr w:type="spellEnd"/>
      <w:r w:rsidRPr="005464A5">
        <w:rPr>
          <w:rFonts w:ascii="Times New Roman" w:eastAsia="Times New Roman" w:hAnsi="Times New Roman" w:cs="Times New Roman"/>
          <w:sz w:val="24"/>
          <w:szCs w:val="24"/>
        </w:rPr>
        <w:t>», с востока и северо-востока - землями муниципального образования «</w:t>
      </w:r>
      <w:proofErr w:type="spellStart"/>
      <w:r w:rsidRPr="005464A5">
        <w:rPr>
          <w:rFonts w:ascii="Times New Roman" w:eastAsia="Times New Roman" w:hAnsi="Times New Roman" w:cs="Times New Roman"/>
          <w:sz w:val="24"/>
          <w:szCs w:val="24"/>
        </w:rPr>
        <w:t>Палевицы</w:t>
      </w:r>
      <w:proofErr w:type="spellEnd"/>
      <w:r w:rsidRPr="005464A5">
        <w:rPr>
          <w:rFonts w:ascii="Times New Roman" w:eastAsia="Times New Roman" w:hAnsi="Times New Roman" w:cs="Times New Roman"/>
          <w:sz w:val="24"/>
          <w:szCs w:val="24"/>
        </w:rPr>
        <w:t>». Общая площадь сельского поселения составляет 56194 га.</w:t>
      </w:r>
      <w:r w:rsidR="00BC16F8" w:rsidRPr="005464A5">
        <w:rPr>
          <w:rFonts w:ascii="Times New Roman" w:eastAsia="Times New Roman" w:hAnsi="Times New Roman" w:cs="Times New Roman"/>
          <w:sz w:val="24"/>
          <w:szCs w:val="24"/>
        </w:rPr>
        <w:t xml:space="preserve"> </w:t>
      </w:r>
    </w:p>
    <w:p w:rsidR="007329FB" w:rsidRPr="005464A5" w:rsidRDefault="00811A93" w:rsidP="00E63647">
      <w:pPr>
        <w:spacing w:after="0" w:line="240" w:lineRule="auto"/>
        <w:ind w:firstLine="567"/>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27 марта 2013 года утвержден Генеральный план сельского поселения «Зеленец».</w:t>
      </w:r>
      <w:r w:rsidR="007727E2">
        <w:rPr>
          <w:rFonts w:ascii="Times New Roman" w:eastAsia="Times New Roman" w:hAnsi="Times New Roman" w:cs="Times New Roman"/>
          <w:sz w:val="24"/>
          <w:szCs w:val="24"/>
        </w:rPr>
        <w:t xml:space="preserve"> </w:t>
      </w:r>
      <w:r w:rsidR="007329FB" w:rsidRPr="005464A5">
        <w:rPr>
          <w:rFonts w:ascii="Times New Roman" w:eastAsia="Times New Roman" w:hAnsi="Times New Roman" w:cs="Times New Roman"/>
          <w:sz w:val="24"/>
          <w:szCs w:val="24"/>
        </w:rPr>
        <w:t>В</w:t>
      </w:r>
      <w:r w:rsidR="007727E2">
        <w:rPr>
          <w:rFonts w:ascii="Times New Roman" w:eastAsia="Times New Roman" w:hAnsi="Times New Roman" w:cs="Times New Roman"/>
          <w:sz w:val="24"/>
          <w:szCs w:val="24"/>
        </w:rPr>
        <w:t> </w:t>
      </w:r>
      <w:r w:rsidR="007329FB" w:rsidRPr="005464A5">
        <w:rPr>
          <w:rFonts w:ascii="Times New Roman" w:eastAsia="Times New Roman" w:hAnsi="Times New Roman" w:cs="Times New Roman"/>
          <w:sz w:val="24"/>
          <w:szCs w:val="24"/>
        </w:rPr>
        <w:t>2020 году администрацией МО МР «</w:t>
      </w:r>
      <w:proofErr w:type="spellStart"/>
      <w:r w:rsidR="007329FB" w:rsidRPr="005464A5">
        <w:rPr>
          <w:rFonts w:ascii="Times New Roman" w:eastAsia="Times New Roman" w:hAnsi="Times New Roman" w:cs="Times New Roman"/>
          <w:sz w:val="24"/>
          <w:szCs w:val="24"/>
        </w:rPr>
        <w:t>Сыктывдинский</w:t>
      </w:r>
      <w:proofErr w:type="spellEnd"/>
      <w:r w:rsidR="007329FB" w:rsidRPr="005464A5">
        <w:rPr>
          <w:rFonts w:ascii="Times New Roman" w:eastAsia="Times New Roman" w:hAnsi="Times New Roman" w:cs="Times New Roman"/>
          <w:sz w:val="24"/>
          <w:szCs w:val="24"/>
        </w:rPr>
        <w:t xml:space="preserve">» заключен </w:t>
      </w:r>
      <w:proofErr w:type="spellStart"/>
      <w:r w:rsidR="007329FB" w:rsidRPr="005464A5">
        <w:rPr>
          <w:rFonts w:ascii="Times New Roman" w:eastAsia="Times New Roman" w:hAnsi="Times New Roman" w:cs="Times New Roman"/>
          <w:sz w:val="24"/>
          <w:szCs w:val="24"/>
        </w:rPr>
        <w:t>мунципальный</w:t>
      </w:r>
      <w:proofErr w:type="spellEnd"/>
      <w:r w:rsidR="007329FB" w:rsidRPr="005464A5">
        <w:rPr>
          <w:rFonts w:ascii="Times New Roman" w:eastAsia="Times New Roman" w:hAnsi="Times New Roman" w:cs="Times New Roman"/>
          <w:sz w:val="24"/>
          <w:szCs w:val="24"/>
        </w:rPr>
        <w:t xml:space="preserve"> контракт «Разработка (корректировка) генерального плана и правил землепользования и застройки сельского поселения «Зеленец», на дату подготовки настоящего Прогноза документ еще не утвержден. </w:t>
      </w:r>
    </w:p>
    <w:p w:rsidR="004368E3" w:rsidRPr="005464A5" w:rsidRDefault="004368E3" w:rsidP="00CA717F">
      <w:pPr>
        <w:tabs>
          <w:tab w:val="left" w:pos="795"/>
        </w:tabs>
        <w:spacing w:after="0" w:line="240" w:lineRule="auto"/>
        <w:ind w:right="-58" w:firstLine="567"/>
        <w:jc w:val="both"/>
        <w:rPr>
          <w:rFonts w:ascii="Times New Roman" w:eastAsia="Times New Roman" w:hAnsi="Times New Roman" w:cs="Times New Roman"/>
          <w:sz w:val="24"/>
          <w:szCs w:val="24"/>
        </w:rPr>
      </w:pPr>
      <w:r w:rsidRPr="00A679DF">
        <w:rPr>
          <w:rFonts w:ascii="Times New Roman" w:eastAsia="Times New Roman" w:hAnsi="Times New Roman" w:cs="Times New Roman"/>
          <w:sz w:val="24"/>
          <w:szCs w:val="24"/>
        </w:rPr>
        <w:lastRenderedPageBreak/>
        <w:t>Основным направлением градост</w:t>
      </w:r>
      <w:r w:rsidR="00E63647" w:rsidRPr="00A679DF">
        <w:rPr>
          <w:rFonts w:ascii="Times New Roman" w:eastAsia="Times New Roman" w:hAnsi="Times New Roman" w:cs="Times New Roman"/>
          <w:sz w:val="24"/>
          <w:szCs w:val="24"/>
        </w:rPr>
        <w:t xml:space="preserve">роительной </w:t>
      </w:r>
      <w:r w:rsidR="00811A93" w:rsidRPr="00A679DF">
        <w:rPr>
          <w:rFonts w:ascii="Times New Roman" w:eastAsia="Times New Roman" w:hAnsi="Times New Roman" w:cs="Times New Roman"/>
          <w:sz w:val="24"/>
          <w:szCs w:val="24"/>
        </w:rPr>
        <w:t>деятельности на 202</w:t>
      </w:r>
      <w:r w:rsidR="00DF4DF1">
        <w:rPr>
          <w:rFonts w:ascii="Times New Roman" w:eastAsia="Times New Roman" w:hAnsi="Times New Roman" w:cs="Times New Roman"/>
          <w:sz w:val="24"/>
          <w:szCs w:val="24"/>
        </w:rPr>
        <w:t>5</w:t>
      </w:r>
      <w:r w:rsidRPr="00A679DF">
        <w:rPr>
          <w:rFonts w:ascii="Times New Roman" w:eastAsia="Times New Roman" w:hAnsi="Times New Roman" w:cs="Times New Roman"/>
          <w:sz w:val="24"/>
          <w:szCs w:val="24"/>
        </w:rPr>
        <w:t xml:space="preserve"> год является: совместная деятельность с контрольно-надзорными органами в части целевого использования выделенных земельных участков, с администрацией МР «Сыктывдинский» в части согласования выделения земельных участков в соответствии с</w:t>
      </w:r>
      <w:r w:rsidR="0021324A" w:rsidRPr="00A679DF">
        <w:rPr>
          <w:rFonts w:ascii="Times New Roman" w:eastAsia="Times New Roman" w:hAnsi="Times New Roman" w:cs="Times New Roman"/>
          <w:sz w:val="24"/>
          <w:szCs w:val="24"/>
        </w:rPr>
        <w:t> </w:t>
      </w:r>
      <w:r w:rsidRPr="00A679DF">
        <w:rPr>
          <w:rFonts w:ascii="Times New Roman" w:eastAsia="Times New Roman" w:hAnsi="Times New Roman" w:cs="Times New Roman"/>
          <w:sz w:val="24"/>
          <w:szCs w:val="24"/>
        </w:rPr>
        <w:t>генеральным планом</w:t>
      </w:r>
      <w:r w:rsidR="00E63647" w:rsidRPr="00A679DF">
        <w:rPr>
          <w:rFonts w:ascii="Times New Roman" w:eastAsia="Times New Roman" w:hAnsi="Times New Roman" w:cs="Times New Roman"/>
          <w:sz w:val="24"/>
          <w:szCs w:val="24"/>
        </w:rPr>
        <w:t xml:space="preserve"> и</w:t>
      </w:r>
      <w:r w:rsidRPr="00A679DF">
        <w:rPr>
          <w:rFonts w:ascii="Times New Roman" w:eastAsia="Times New Roman" w:hAnsi="Times New Roman" w:cs="Times New Roman"/>
          <w:sz w:val="24"/>
          <w:szCs w:val="24"/>
        </w:rPr>
        <w:t xml:space="preserve"> правилами землепользования и застройки сельского поселения «Зеленец».</w:t>
      </w:r>
    </w:p>
    <w:p w:rsidR="00633087" w:rsidRPr="005464A5" w:rsidRDefault="00633087" w:rsidP="00CA717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Общественный пассажирский транспорт представлен автобусом. Пассажирские перевозки осуществляются по межмуниципальному маршруту: Сыктывкар –</w:t>
      </w:r>
      <w:r w:rsidR="00E63647">
        <w:rPr>
          <w:rFonts w:ascii="Times New Roman" w:eastAsia="Times New Roman" w:hAnsi="Times New Roman" w:cs="Times New Roman"/>
          <w:sz w:val="24"/>
          <w:szCs w:val="24"/>
        </w:rPr>
        <w:t xml:space="preserve"> Зеленец-Парчег </w:t>
      </w:r>
      <w:r w:rsidR="00F409BD" w:rsidRPr="005464A5">
        <w:rPr>
          <w:rFonts w:ascii="Times New Roman" w:eastAsia="Times New Roman" w:hAnsi="Times New Roman" w:cs="Times New Roman"/>
          <w:sz w:val="24"/>
          <w:szCs w:val="24"/>
        </w:rPr>
        <w:t>(№</w:t>
      </w:r>
      <w:r w:rsidR="003934EC">
        <w:rPr>
          <w:rFonts w:ascii="Times New Roman" w:eastAsia="Times New Roman" w:hAnsi="Times New Roman" w:cs="Times New Roman"/>
          <w:sz w:val="24"/>
          <w:szCs w:val="24"/>
        </w:rPr>
        <w:t xml:space="preserve"> </w:t>
      </w:r>
      <w:r w:rsidR="00F409BD" w:rsidRPr="005464A5">
        <w:rPr>
          <w:rFonts w:ascii="Times New Roman" w:eastAsia="Times New Roman" w:hAnsi="Times New Roman" w:cs="Times New Roman"/>
          <w:sz w:val="24"/>
          <w:szCs w:val="24"/>
        </w:rPr>
        <w:t xml:space="preserve">108), перевозчиком является </w:t>
      </w:r>
      <w:r w:rsidR="00B66AF6" w:rsidRPr="005464A5">
        <w:rPr>
          <w:rFonts w:ascii="Times New Roman" w:eastAsia="Times New Roman" w:hAnsi="Times New Roman" w:cs="Times New Roman"/>
          <w:sz w:val="24"/>
          <w:szCs w:val="24"/>
        </w:rPr>
        <w:t xml:space="preserve">индивидуальный предприниматель Карпова С.В. </w:t>
      </w:r>
      <w:r w:rsidR="007727E2">
        <w:rPr>
          <w:rFonts w:ascii="Times New Roman" w:eastAsia="Times New Roman" w:hAnsi="Times New Roman" w:cs="Times New Roman"/>
          <w:sz w:val="24"/>
          <w:szCs w:val="24"/>
        </w:rPr>
        <w:t>С</w:t>
      </w:r>
      <w:r w:rsidR="003934EC">
        <w:rPr>
          <w:rFonts w:ascii="Times New Roman" w:eastAsia="Times New Roman" w:hAnsi="Times New Roman" w:cs="Times New Roman"/>
          <w:sz w:val="24"/>
          <w:szCs w:val="24"/>
        </w:rPr>
        <w:t> </w:t>
      </w:r>
      <w:r w:rsidR="00E63647">
        <w:rPr>
          <w:rFonts w:ascii="Times New Roman" w:eastAsia="Times New Roman" w:hAnsi="Times New Roman" w:cs="Times New Roman"/>
          <w:sz w:val="24"/>
          <w:szCs w:val="24"/>
        </w:rPr>
        <w:t>201</w:t>
      </w:r>
      <w:r w:rsidR="007727E2">
        <w:rPr>
          <w:rFonts w:ascii="Times New Roman" w:eastAsia="Times New Roman" w:hAnsi="Times New Roman" w:cs="Times New Roman"/>
          <w:sz w:val="24"/>
          <w:szCs w:val="24"/>
        </w:rPr>
        <w:t>8 </w:t>
      </w:r>
      <w:r w:rsidR="00E63647">
        <w:rPr>
          <w:rFonts w:ascii="Times New Roman" w:eastAsia="Times New Roman" w:hAnsi="Times New Roman" w:cs="Times New Roman"/>
          <w:sz w:val="24"/>
          <w:szCs w:val="24"/>
        </w:rPr>
        <w:t>год</w:t>
      </w:r>
      <w:r w:rsidR="007727E2">
        <w:rPr>
          <w:rFonts w:ascii="Times New Roman" w:eastAsia="Times New Roman" w:hAnsi="Times New Roman" w:cs="Times New Roman"/>
          <w:sz w:val="24"/>
          <w:szCs w:val="24"/>
        </w:rPr>
        <w:t>а</w:t>
      </w:r>
      <w:r w:rsidR="00E63647">
        <w:rPr>
          <w:rFonts w:ascii="Times New Roman" w:eastAsia="Times New Roman" w:hAnsi="Times New Roman" w:cs="Times New Roman"/>
          <w:sz w:val="24"/>
          <w:szCs w:val="24"/>
        </w:rPr>
        <w:t xml:space="preserve"> перевоз</w:t>
      </w:r>
      <w:r w:rsidR="007727E2">
        <w:rPr>
          <w:rFonts w:ascii="Times New Roman" w:eastAsia="Times New Roman" w:hAnsi="Times New Roman" w:cs="Times New Roman"/>
          <w:sz w:val="24"/>
          <w:szCs w:val="24"/>
        </w:rPr>
        <w:t>ки</w:t>
      </w:r>
      <w:r w:rsidR="007E2467" w:rsidRPr="005464A5">
        <w:rPr>
          <w:rFonts w:ascii="Times New Roman" w:eastAsia="Times New Roman" w:hAnsi="Times New Roman" w:cs="Times New Roman"/>
          <w:sz w:val="24"/>
          <w:szCs w:val="24"/>
        </w:rPr>
        <w:t xml:space="preserve"> производ</w:t>
      </w:r>
      <w:r w:rsidR="00B66AF6" w:rsidRPr="005464A5">
        <w:rPr>
          <w:rFonts w:ascii="Times New Roman" w:eastAsia="Times New Roman" w:hAnsi="Times New Roman" w:cs="Times New Roman"/>
          <w:sz w:val="24"/>
          <w:szCs w:val="24"/>
        </w:rPr>
        <w:t>ились</w:t>
      </w:r>
      <w:r w:rsidR="007E2467" w:rsidRPr="005464A5">
        <w:rPr>
          <w:rFonts w:ascii="Times New Roman" w:eastAsia="Times New Roman" w:hAnsi="Times New Roman" w:cs="Times New Roman"/>
          <w:sz w:val="24"/>
          <w:szCs w:val="24"/>
        </w:rPr>
        <w:t xml:space="preserve"> на </w:t>
      </w:r>
      <w:r w:rsidR="007727E2">
        <w:rPr>
          <w:rFonts w:ascii="Times New Roman" w:eastAsia="Times New Roman" w:hAnsi="Times New Roman" w:cs="Times New Roman"/>
          <w:sz w:val="24"/>
          <w:szCs w:val="24"/>
        </w:rPr>
        <w:t>автобусах</w:t>
      </w:r>
      <w:r w:rsidR="007727E2" w:rsidRPr="005464A5">
        <w:rPr>
          <w:rFonts w:ascii="Times New Roman" w:eastAsia="Times New Roman" w:hAnsi="Times New Roman" w:cs="Times New Roman"/>
          <w:sz w:val="24"/>
          <w:szCs w:val="24"/>
        </w:rPr>
        <w:t xml:space="preserve"> марки ПАЗ</w:t>
      </w:r>
      <w:r w:rsidR="007727E2">
        <w:rPr>
          <w:rFonts w:ascii="Times New Roman" w:eastAsia="Times New Roman" w:hAnsi="Times New Roman" w:cs="Times New Roman"/>
          <w:sz w:val="24"/>
          <w:szCs w:val="24"/>
        </w:rPr>
        <w:t>, но</w:t>
      </w:r>
      <w:r w:rsidR="007727E2" w:rsidRPr="005464A5">
        <w:rPr>
          <w:rFonts w:ascii="Times New Roman" w:eastAsia="Times New Roman" w:hAnsi="Times New Roman" w:cs="Times New Roman"/>
          <w:sz w:val="24"/>
          <w:szCs w:val="24"/>
        </w:rPr>
        <w:t xml:space="preserve"> </w:t>
      </w:r>
      <w:r w:rsidR="007E2467" w:rsidRPr="005464A5">
        <w:rPr>
          <w:rFonts w:ascii="Times New Roman" w:eastAsia="Times New Roman" w:hAnsi="Times New Roman" w:cs="Times New Roman"/>
          <w:sz w:val="24"/>
          <w:szCs w:val="24"/>
        </w:rPr>
        <w:t xml:space="preserve">на линии также </w:t>
      </w:r>
      <w:r w:rsidR="00B66AF6" w:rsidRPr="005464A5">
        <w:rPr>
          <w:rFonts w:ascii="Times New Roman" w:eastAsia="Times New Roman" w:hAnsi="Times New Roman" w:cs="Times New Roman"/>
          <w:sz w:val="24"/>
          <w:szCs w:val="24"/>
        </w:rPr>
        <w:t xml:space="preserve">были </w:t>
      </w:r>
      <w:r w:rsidR="007E2467" w:rsidRPr="005464A5">
        <w:rPr>
          <w:rFonts w:ascii="Times New Roman" w:eastAsia="Times New Roman" w:hAnsi="Times New Roman" w:cs="Times New Roman"/>
          <w:sz w:val="24"/>
          <w:szCs w:val="24"/>
        </w:rPr>
        <w:t>сохранены автобусы бо</w:t>
      </w:r>
      <w:r w:rsidR="00E63647">
        <w:rPr>
          <w:rFonts w:ascii="Times New Roman" w:eastAsia="Times New Roman" w:hAnsi="Times New Roman" w:cs="Times New Roman"/>
          <w:sz w:val="24"/>
          <w:szCs w:val="24"/>
        </w:rPr>
        <w:t>льшой вместимости в опр</w:t>
      </w:r>
      <w:r w:rsidR="00EE062E">
        <w:rPr>
          <w:rFonts w:ascii="Times New Roman" w:eastAsia="Times New Roman" w:hAnsi="Times New Roman" w:cs="Times New Roman"/>
          <w:sz w:val="24"/>
          <w:szCs w:val="24"/>
        </w:rPr>
        <w:t>еделенн</w:t>
      </w:r>
      <w:r w:rsidR="00E63647">
        <w:rPr>
          <w:rFonts w:ascii="Times New Roman" w:eastAsia="Times New Roman" w:hAnsi="Times New Roman" w:cs="Times New Roman"/>
          <w:sz w:val="24"/>
          <w:szCs w:val="24"/>
        </w:rPr>
        <w:t xml:space="preserve">ое расписанием время. </w:t>
      </w:r>
      <w:r w:rsidR="00B66AF6" w:rsidRPr="005464A5">
        <w:rPr>
          <w:rFonts w:ascii="Times New Roman" w:eastAsia="Times New Roman" w:hAnsi="Times New Roman" w:cs="Times New Roman"/>
          <w:sz w:val="24"/>
          <w:szCs w:val="24"/>
        </w:rPr>
        <w:t>Однако ИП</w:t>
      </w:r>
      <w:r w:rsidR="007727E2">
        <w:rPr>
          <w:rFonts w:ascii="Times New Roman" w:eastAsia="Times New Roman" w:hAnsi="Times New Roman" w:cs="Times New Roman"/>
          <w:sz w:val="24"/>
          <w:szCs w:val="24"/>
        </w:rPr>
        <w:t> </w:t>
      </w:r>
      <w:r w:rsidR="00B66AF6" w:rsidRPr="005464A5">
        <w:rPr>
          <w:rFonts w:ascii="Times New Roman" w:eastAsia="Times New Roman" w:hAnsi="Times New Roman" w:cs="Times New Roman"/>
          <w:sz w:val="24"/>
          <w:szCs w:val="24"/>
        </w:rPr>
        <w:t xml:space="preserve">«Карпова С.В.» </w:t>
      </w:r>
      <w:r w:rsidR="0013450C" w:rsidRPr="005464A5">
        <w:rPr>
          <w:rFonts w:ascii="Times New Roman" w:eastAsia="Times New Roman" w:hAnsi="Times New Roman" w:cs="Times New Roman"/>
          <w:sz w:val="24"/>
          <w:szCs w:val="24"/>
        </w:rPr>
        <w:t>в</w:t>
      </w:r>
      <w:r w:rsidR="00EE062E">
        <w:rPr>
          <w:rFonts w:ascii="Times New Roman" w:eastAsia="Times New Roman" w:hAnsi="Times New Roman" w:cs="Times New Roman"/>
          <w:sz w:val="24"/>
          <w:szCs w:val="24"/>
        </w:rPr>
        <w:t> </w:t>
      </w:r>
      <w:r w:rsidR="0013450C" w:rsidRPr="005464A5">
        <w:rPr>
          <w:rFonts w:ascii="Times New Roman" w:eastAsia="Times New Roman" w:hAnsi="Times New Roman" w:cs="Times New Roman"/>
          <w:sz w:val="24"/>
          <w:szCs w:val="24"/>
        </w:rPr>
        <w:t>20</w:t>
      </w:r>
      <w:r w:rsidR="007727E2">
        <w:rPr>
          <w:rFonts w:ascii="Times New Roman" w:eastAsia="Times New Roman" w:hAnsi="Times New Roman" w:cs="Times New Roman"/>
          <w:sz w:val="24"/>
          <w:szCs w:val="24"/>
        </w:rPr>
        <w:t>21</w:t>
      </w:r>
      <w:r w:rsidR="0013450C" w:rsidRPr="005464A5">
        <w:rPr>
          <w:rFonts w:ascii="Times New Roman" w:eastAsia="Times New Roman" w:hAnsi="Times New Roman" w:cs="Times New Roman"/>
          <w:sz w:val="24"/>
          <w:szCs w:val="24"/>
        </w:rPr>
        <w:t xml:space="preserve"> году </w:t>
      </w:r>
      <w:r w:rsidR="00B66AF6" w:rsidRPr="005464A5">
        <w:rPr>
          <w:rFonts w:ascii="Times New Roman" w:eastAsia="Times New Roman" w:hAnsi="Times New Roman" w:cs="Times New Roman"/>
          <w:sz w:val="24"/>
          <w:szCs w:val="24"/>
        </w:rPr>
        <w:t>поменяла под</w:t>
      </w:r>
      <w:r w:rsidR="00E63647">
        <w:rPr>
          <w:rFonts w:ascii="Times New Roman" w:eastAsia="Times New Roman" w:hAnsi="Times New Roman" w:cs="Times New Roman"/>
          <w:sz w:val="24"/>
          <w:szCs w:val="24"/>
        </w:rPr>
        <w:t xml:space="preserve">ход к осуществлению перевозок, </w:t>
      </w:r>
      <w:r w:rsidR="007727E2">
        <w:rPr>
          <w:rFonts w:ascii="Times New Roman" w:eastAsia="Times New Roman" w:hAnsi="Times New Roman" w:cs="Times New Roman"/>
          <w:sz w:val="24"/>
          <w:szCs w:val="24"/>
        </w:rPr>
        <w:t>пустив</w:t>
      </w:r>
      <w:r w:rsidR="00CF3C2F">
        <w:rPr>
          <w:rFonts w:ascii="Times New Roman" w:eastAsia="Times New Roman" w:hAnsi="Times New Roman" w:cs="Times New Roman"/>
          <w:sz w:val="24"/>
          <w:szCs w:val="24"/>
        </w:rPr>
        <w:t xml:space="preserve"> на</w:t>
      </w:r>
      <w:r w:rsidR="007727E2">
        <w:rPr>
          <w:rFonts w:ascii="Times New Roman" w:eastAsia="Times New Roman" w:hAnsi="Times New Roman" w:cs="Times New Roman"/>
          <w:sz w:val="24"/>
          <w:szCs w:val="24"/>
        </w:rPr>
        <w:t xml:space="preserve"> </w:t>
      </w:r>
      <w:r w:rsidR="00B66AF6" w:rsidRPr="005464A5">
        <w:rPr>
          <w:rFonts w:ascii="Times New Roman" w:eastAsia="Times New Roman" w:hAnsi="Times New Roman" w:cs="Times New Roman"/>
          <w:sz w:val="24"/>
          <w:szCs w:val="24"/>
        </w:rPr>
        <w:t>маршрут</w:t>
      </w:r>
      <w:r w:rsidR="007727E2">
        <w:rPr>
          <w:rFonts w:ascii="Times New Roman" w:eastAsia="Times New Roman" w:hAnsi="Times New Roman" w:cs="Times New Roman"/>
          <w:sz w:val="24"/>
          <w:szCs w:val="24"/>
        </w:rPr>
        <w:t>,</w:t>
      </w:r>
      <w:r w:rsidR="00B66AF6" w:rsidRPr="005464A5">
        <w:rPr>
          <w:rFonts w:ascii="Times New Roman" w:eastAsia="Times New Roman" w:hAnsi="Times New Roman" w:cs="Times New Roman"/>
          <w:sz w:val="24"/>
          <w:szCs w:val="24"/>
        </w:rPr>
        <w:t xml:space="preserve"> п</w:t>
      </w:r>
      <w:r w:rsidR="007329FB" w:rsidRPr="005464A5">
        <w:rPr>
          <w:rFonts w:ascii="Times New Roman" w:eastAsia="Times New Roman" w:hAnsi="Times New Roman" w:cs="Times New Roman"/>
          <w:sz w:val="24"/>
          <w:szCs w:val="24"/>
        </w:rPr>
        <w:t xml:space="preserve">ри сохранении количества рейсов, </w:t>
      </w:r>
      <w:r w:rsidR="007727E2">
        <w:rPr>
          <w:rFonts w:ascii="Times New Roman" w:eastAsia="Times New Roman" w:hAnsi="Times New Roman" w:cs="Times New Roman"/>
          <w:sz w:val="24"/>
          <w:szCs w:val="24"/>
        </w:rPr>
        <w:t>автобусы марки</w:t>
      </w:r>
      <w:r w:rsidR="00CF3C2F">
        <w:rPr>
          <w:rFonts w:ascii="Times New Roman" w:eastAsia="Times New Roman" w:hAnsi="Times New Roman" w:cs="Times New Roman"/>
          <w:sz w:val="24"/>
          <w:szCs w:val="24"/>
        </w:rPr>
        <w:t xml:space="preserve"> ПАЗ большей вместимости. Д</w:t>
      </w:r>
      <w:r w:rsidR="007329FB" w:rsidRPr="005464A5">
        <w:rPr>
          <w:rFonts w:ascii="Times New Roman" w:eastAsia="Times New Roman" w:hAnsi="Times New Roman" w:cs="Times New Roman"/>
          <w:sz w:val="24"/>
          <w:szCs w:val="24"/>
        </w:rPr>
        <w:t xml:space="preserve">анный подход актуален по настоящее время. </w:t>
      </w:r>
    </w:p>
    <w:p w:rsidR="00B66AF6" w:rsidRPr="005464A5" w:rsidRDefault="00B66AF6" w:rsidP="007329FB">
      <w:pPr>
        <w:spacing w:after="0" w:line="240" w:lineRule="auto"/>
        <w:rPr>
          <w:rFonts w:ascii="Times New Roman" w:eastAsia="Times New Roman" w:hAnsi="Times New Roman" w:cs="Times New Roman"/>
          <w:b/>
          <w:color w:val="000000" w:themeColor="text1"/>
          <w:sz w:val="24"/>
          <w:szCs w:val="24"/>
        </w:rPr>
      </w:pPr>
    </w:p>
    <w:p w:rsidR="006458CF" w:rsidRDefault="006458CF" w:rsidP="006458CF">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Раздел 3.</w:t>
      </w:r>
    </w:p>
    <w:p w:rsidR="006458CF" w:rsidRPr="005464A5" w:rsidRDefault="006458CF" w:rsidP="006458CF">
      <w:pPr>
        <w:spacing w:after="0" w:line="240" w:lineRule="auto"/>
        <w:jc w:val="center"/>
        <w:rPr>
          <w:rFonts w:ascii="Times New Roman" w:eastAsia="Times New Roman" w:hAnsi="Times New Roman" w:cs="Times New Roman"/>
          <w:b/>
          <w:color w:val="000000" w:themeColor="text1"/>
          <w:sz w:val="24"/>
          <w:szCs w:val="24"/>
        </w:rPr>
      </w:pPr>
      <w:r w:rsidRPr="005464A5">
        <w:rPr>
          <w:rFonts w:ascii="Times New Roman" w:eastAsia="Times New Roman" w:hAnsi="Times New Roman" w:cs="Times New Roman"/>
          <w:b/>
          <w:color w:val="000000" w:themeColor="text1"/>
          <w:sz w:val="24"/>
          <w:szCs w:val="24"/>
        </w:rPr>
        <w:t>Финансы</w:t>
      </w:r>
    </w:p>
    <w:p w:rsidR="006458CF" w:rsidRPr="005464A5" w:rsidRDefault="006458CF" w:rsidP="006458CF">
      <w:pPr>
        <w:spacing w:after="0" w:line="240" w:lineRule="auto"/>
        <w:jc w:val="center"/>
        <w:rPr>
          <w:rFonts w:ascii="Times New Roman" w:eastAsia="Times New Roman" w:hAnsi="Times New Roman"/>
          <w:color w:val="000000" w:themeColor="text1"/>
          <w:sz w:val="24"/>
          <w:szCs w:val="24"/>
        </w:rPr>
      </w:pPr>
    </w:p>
    <w:p w:rsidR="006458CF" w:rsidRPr="005464A5" w:rsidRDefault="006458CF" w:rsidP="006458CF">
      <w:pPr>
        <w:spacing w:after="0" w:line="240" w:lineRule="auto"/>
        <w:ind w:firstLine="567"/>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Прогнозируемые расчеты основных параметров бюджета муниципального о</w:t>
      </w:r>
      <w:r>
        <w:rPr>
          <w:rFonts w:ascii="Times New Roman" w:eastAsia="Times New Roman" w:hAnsi="Times New Roman"/>
          <w:color w:val="000000" w:themeColor="text1"/>
          <w:sz w:val="24"/>
          <w:szCs w:val="24"/>
        </w:rPr>
        <w:t>бразования сельского поселения «Зеленец» на 202</w:t>
      </w:r>
      <w:r w:rsidR="00C64BAF">
        <w:rPr>
          <w:rFonts w:ascii="Times New Roman" w:eastAsia="Times New Roman" w:hAnsi="Times New Roman"/>
          <w:color w:val="000000" w:themeColor="text1"/>
          <w:sz w:val="24"/>
          <w:szCs w:val="24"/>
        </w:rPr>
        <w:t>6</w:t>
      </w:r>
      <w:r>
        <w:rPr>
          <w:rFonts w:ascii="Times New Roman" w:eastAsia="Times New Roman" w:hAnsi="Times New Roman"/>
          <w:color w:val="000000" w:themeColor="text1"/>
          <w:sz w:val="24"/>
          <w:szCs w:val="24"/>
        </w:rPr>
        <w:t>–202</w:t>
      </w:r>
      <w:r w:rsidR="00C64BAF">
        <w:rPr>
          <w:rFonts w:ascii="Times New Roman" w:eastAsia="Times New Roman" w:hAnsi="Times New Roman"/>
          <w:color w:val="000000" w:themeColor="text1"/>
          <w:sz w:val="24"/>
          <w:szCs w:val="24"/>
        </w:rPr>
        <w:t>8</w:t>
      </w:r>
      <w:r w:rsidRPr="005464A5">
        <w:rPr>
          <w:rFonts w:ascii="Times New Roman" w:eastAsia="Times New Roman" w:hAnsi="Times New Roman"/>
          <w:color w:val="000000" w:themeColor="text1"/>
          <w:sz w:val="24"/>
          <w:szCs w:val="24"/>
        </w:rPr>
        <w:t xml:space="preserve"> годы выполнены в условиях действующего законодательства и с учетом основных макроэкономических показателей социально – экономиче</w:t>
      </w:r>
      <w:r>
        <w:rPr>
          <w:rFonts w:ascii="Times New Roman" w:eastAsia="Times New Roman" w:hAnsi="Times New Roman"/>
          <w:color w:val="000000" w:themeColor="text1"/>
          <w:sz w:val="24"/>
          <w:szCs w:val="24"/>
        </w:rPr>
        <w:t>ского развития поселения на 202</w:t>
      </w:r>
      <w:r w:rsidR="00C64BAF">
        <w:rPr>
          <w:rFonts w:ascii="Times New Roman" w:eastAsia="Times New Roman" w:hAnsi="Times New Roman"/>
          <w:color w:val="000000" w:themeColor="text1"/>
          <w:sz w:val="24"/>
          <w:szCs w:val="24"/>
        </w:rPr>
        <w:t>6</w:t>
      </w:r>
      <w:r>
        <w:rPr>
          <w:rFonts w:ascii="Times New Roman" w:eastAsia="Times New Roman" w:hAnsi="Times New Roman"/>
          <w:color w:val="000000" w:themeColor="text1"/>
          <w:sz w:val="24"/>
          <w:szCs w:val="24"/>
        </w:rPr>
        <w:t>–202</w:t>
      </w:r>
      <w:r w:rsidR="00C64BAF">
        <w:rPr>
          <w:rFonts w:ascii="Times New Roman" w:eastAsia="Times New Roman" w:hAnsi="Times New Roman"/>
          <w:color w:val="000000" w:themeColor="text1"/>
          <w:sz w:val="24"/>
          <w:szCs w:val="24"/>
        </w:rPr>
        <w:t>8</w:t>
      </w:r>
      <w:r w:rsidRPr="005464A5">
        <w:rPr>
          <w:rFonts w:ascii="Times New Roman" w:eastAsia="Times New Roman" w:hAnsi="Times New Roman"/>
          <w:color w:val="000000" w:themeColor="text1"/>
          <w:sz w:val="24"/>
          <w:szCs w:val="24"/>
        </w:rPr>
        <w:t xml:space="preserve"> годы.</w:t>
      </w:r>
    </w:p>
    <w:p w:rsidR="006458CF" w:rsidRPr="005464A5" w:rsidRDefault="006458CF" w:rsidP="006458CF">
      <w:pPr>
        <w:spacing w:after="0" w:line="240" w:lineRule="auto"/>
        <w:ind w:firstLine="567"/>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При ра</w:t>
      </w:r>
      <w:r>
        <w:rPr>
          <w:rFonts w:ascii="Times New Roman" w:eastAsia="Times New Roman" w:hAnsi="Times New Roman"/>
          <w:color w:val="000000" w:themeColor="text1"/>
          <w:sz w:val="24"/>
          <w:szCs w:val="24"/>
        </w:rPr>
        <w:t>счете параметров бюджета на 202</w:t>
      </w:r>
      <w:r w:rsidR="00C64BAF">
        <w:rPr>
          <w:rFonts w:ascii="Times New Roman" w:eastAsia="Times New Roman" w:hAnsi="Times New Roman"/>
          <w:color w:val="000000" w:themeColor="text1"/>
          <w:sz w:val="24"/>
          <w:szCs w:val="24"/>
        </w:rPr>
        <w:t>6</w:t>
      </w:r>
      <w:r>
        <w:rPr>
          <w:rFonts w:ascii="Times New Roman" w:eastAsia="Times New Roman" w:hAnsi="Times New Roman"/>
          <w:color w:val="000000" w:themeColor="text1"/>
          <w:sz w:val="24"/>
          <w:szCs w:val="24"/>
        </w:rPr>
        <w:t>-202</w:t>
      </w:r>
      <w:r w:rsidR="00C64BAF">
        <w:rPr>
          <w:rFonts w:ascii="Times New Roman" w:eastAsia="Times New Roman" w:hAnsi="Times New Roman"/>
          <w:color w:val="000000" w:themeColor="text1"/>
          <w:sz w:val="24"/>
          <w:szCs w:val="24"/>
        </w:rPr>
        <w:t>8</w:t>
      </w:r>
      <w:r w:rsidRPr="005464A5">
        <w:rPr>
          <w:rFonts w:ascii="Times New Roman" w:eastAsia="Times New Roman" w:hAnsi="Times New Roman"/>
          <w:color w:val="000000" w:themeColor="text1"/>
          <w:sz w:val="24"/>
          <w:szCs w:val="24"/>
        </w:rPr>
        <w:t xml:space="preserve"> годы по основным налоговым доходам использованы проекты по существующим ставкам и нормативам для зачисления в местный бюджет. </w:t>
      </w:r>
    </w:p>
    <w:p w:rsidR="006458CF" w:rsidRPr="005464A5" w:rsidRDefault="006458CF" w:rsidP="006458CF">
      <w:pPr>
        <w:spacing w:after="0" w:line="240" w:lineRule="auto"/>
        <w:ind w:firstLine="567"/>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 xml:space="preserve">Наибольшая доля поступлений в общей сумме налоговых доходов поселения приходится на </w:t>
      </w:r>
      <w:r w:rsidR="00FC0D7B">
        <w:rPr>
          <w:rFonts w:ascii="Times New Roman" w:eastAsia="Times New Roman" w:hAnsi="Times New Roman"/>
          <w:color w:val="000000" w:themeColor="text1"/>
          <w:sz w:val="24"/>
          <w:szCs w:val="24"/>
        </w:rPr>
        <w:t xml:space="preserve">единый сельскохозяйственный налог, </w:t>
      </w:r>
      <w:r w:rsidRPr="005464A5">
        <w:rPr>
          <w:rFonts w:ascii="Times New Roman" w:eastAsia="Times New Roman" w:hAnsi="Times New Roman"/>
          <w:color w:val="000000" w:themeColor="text1"/>
          <w:sz w:val="24"/>
          <w:szCs w:val="24"/>
        </w:rPr>
        <w:t xml:space="preserve">налог на доходы физических лиц и </w:t>
      </w:r>
      <w:r>
        <w:rPr>
          <w:rFonts w:ascii="Times New Roman" w:eastAsia="Times New Roman" w:hAnsi="Times New Roman"/>
          <w:color w:val="000000" w:themeColor="text1"/>
          <w:sz w:val="24"/>
          <w:szCs w:val="24"/>
        </w:rPr>
        <w:t>налог на имущество физических лиц</w:t>
      </w:r>
      <w:r w:rsidRPr="005464A5">
        <w:rPr>
          <w:rFonts w:ascii="Times New Roman" w:eastAsia="Times New Roman" w:hAnsi="Times New Roman"/>
          <w:color w:val="000000" w:themeColor="text1"/>
          <w:sz w:val="24"/>
          <w:szCs w:val="24"/>
        </w:rPr>
        <w:t>. По мере повышения заработной платы на предприятиях промышленности и в бюджетной сфере наполняемость бюджета доходами в</w:t>
      </w:r>
      <w:r>
        <w:rPr>
          <w:rFonts w:ascii="Times New Roman" w:eastAsia="Times New Roman" w:hAnsi="Times New Roman"/>
          <w:color w:val="000000" w:themeColor="text1"/>
          <w:sz w:val="24"/>
          <w:szCs w:val="24"/>
        </w:rPr>
        <w:t> </w:t>
      </w:r>
      <w:r w:rsidRPr="005464A5">
        <w:rPr>
          <w:rFonts w:ascii="Times New Roman" w:eastAsia="Times New Roman" w:hAnsi="Times New Roman"/>
          <w:color w:val="000000" w:themeColor="text1"/>
          <w:sz w:val="24"/>
          <w:szCs w:val="24"/>
        </w:rPr>
        <w:t xml:space="preserve">виде налога на доходы физических лиц будет расти. При расчете налога использованы индексы – дефляторы роста фонда заработной платы. В связи с развитием ипотечного кредитования имеет место рост индивидуального жилищного строительства, что также положительно сказывается на увеличении доходов бюджета поселения. </w:t>
      </w:r>
    </w:p>
    <w:p w:rsidR="006458CF" w:rsidRPr="005464A5" w:rsidRDefault="006458CF" w:rsidP="006458CF">
      <w:pPr>
        <w:spacing w:after="0" w:line="240" w:lineRule="auto"/>
        <w:ind w:firstLine="567"/>
        <w:jc w:val="both"/>
        <w:rPr>
          <w:rFonts w:ascii="Times New Roman" w:eastAsia="Times New Roman" w:hAnsi="Times New Roman"/>
          <w:sz w:val="24"/>
          <w:szCs w:val="24"/>
        </w:rPr>
      </w:pPr>
      <w:r w:rsidRPr="005464A5">
        <w:rPr>
          <w:rFonts w:ascii="Times New Roman" w:eastAsia="Times New Roman" w:hAnsi="Times New Roman"/>
          <w:sz w:val="24"/>
          <w:szCs w:val="24"/>
        </w:rPr>
        <w:t>Земельный налог рассчитан, исходя из</w:t>
      </w:r>
      <w:r>
        <w:rPr>
          <w:rFonts w:ascii="Times New Roman" w:eastAsia="Times New Roman" w:hAnsi="Times New Roman"/>
          <w:sz w:val="24"/>
          <w:szCs w:val="24"/>
        </w:rPr>
        <w:t xml:space="preserve"> фактического поступления за 202</w:t>
      </w:r>
      <w:r w:rsidR="00FC0D7B">
        <w:rPr>
          <w:rFonts w:ascii="Times New Roman" w:eastAsia="Times New Roman" w:hAnsi="Times New Roman"/>
          <w:sz w:val="24"/>
          <w:szCs w:val="24"/>
        </w:rPr>
        <w:t>4</w:t>
      </w:r>
      <w:r>
        <w:rPr>
          <w:rFonts w:ascii="Times New Roman" w:eastAsia="Times New Roman" w:hAnsi="Times New Roman"/>
          <w:sz w:val="24"/>
          <w:szCs w:val="24"/>
        </w:rPr>
        <w:t xml:space="preserve"> год, оценки исполнения на 202</w:t>
      </w:r>
      <w:r w:rsidR="00FC0D7B">
        <w:rPr>
          <w:rFonts w:ascii="Times New Roman" w:eastAsia="Times New Roman" w:hAnsi="Times New Roman"/>
          <w:sz w:val="24"/>
          <w:szCs w:val="24"/>
        </w:rPr>
        <w:t>5</w:t>
      </w:r>
      <w:r w:rsidRPr="005464A5">
        <w:rPr>
          <w:rFonts w:ascii="Times New Roman" w:eastAsia="Times New Roman" w:hAnsi="Times New Roman"/>
          <w:sz w:val="24"/>
          <w:szCs w:val="24"/>
        </w:rPr>
        <w:t xml:space="preserve"> год с учетом кадастровой стоимости. </w:t>
      </w:r>
    </w:p>
    <w:p w:rsidR="006458CF" w:rsidRPr="005464A5" w:rsidRDefault="006458CF" w:rsidP="006458CF">
      <w:pPr>
        <w:spacing w:after="0" w:line="240" w:lineRule="auto"/>
        <w:ind w:firstLine="567"/>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Расчеты по группе неналоговых доходов произведены соответствующими администраторами с учетом оценки исполнения за 20</w:t>
      </w:r>
      <w:r>
        <w:rPr>
          <w:rFonts w:ascii="Times New Roman" w:eastAsia="Times New Roman" w:hAnsi="Times New Roman"/>
          <w:color w:val="000000" w:themeColor="text1"/>
          <w:sz w:val="24"/>
          <w:szCs w:val="24"/>
        </w:rPr>
        <w:t>2</w:t>
      </w:r>
      <w:r w:rsidR="00FC0D7B">
        <w:rPr>
          <w:rFonts w:ascii="Times New Roman" w:eastAsia="Times New Roman" w:hAnsi="Times New Roman"/>
          <w:color w:val="000000" w:themeColor="text1"/>
          <w:sz w:val="24"/>
          <w:szCs w:val="24"/>
        </w:rPr>
        <w:t>4</w:t>
      </w:r>
      <w:r w:rsidRPr="005464A5">
        <w:rPr>
          <w:rFonts w:ascii="Times New Roman" w:eastAsia="Times New Roman" w:hAnsi="Times New Roman"/>
          <w:color w:val="000000" w:themeColor="text1"/>
          <w:sz w:val="24"/>
          <w:szCs w:val="24"/>
        </w:rPr>
        <w:t xml:space="preserve"> год и изменений в порядке исчисления и уплаты данных платежей. </w:t>
      </w:r>
    </w:p>
    <w:p w:rsidR="006458CF" w:rsidRPr="005464A5" w:rsidRDefault="006458CF" w:rsidP="006458CF">
      <w:pPr>
        <w:spacing w:after="0" w:line="240" w:lineRule="auto"/>
        <w:ind w:firstLine="567"/>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Сумма налоговых и неналоговых доходов составит к 202</w:t>
      </w:r>
      <w:r w:rsidR="00FC0D7B">
        <w:rPr>
          <w:rFonts w:ascii="Times New Roman" w:eastAsia="Times New Roman" w:hAnsi="Times New Roman"/>
          <w:color w:val="000000" w:themeColor="text1"/>
          <w:sz w:val="24"/>
          <w:szCs w:val="24"/>
        </w:rPr>
        <w:t>8</w:t>
      </w:r>
      <w:r w:rsidRPr="005464A5">
        <w:rPr>
          <w:rFonts w:ascii="Times New Roman" w:eastAsia="Times New Roman" w:hAnsi="Times New Roman"/>
          <w:color w:val="000000" w:themeColor="text1"/>
          <w:sz w:val="24"/>
          <w:szCs w:val="24"/>
        </w:rPr>
        <w:t xml:space="preserve"> году </w:t>
      </w:r>
      <w:r w:rsidR="00FC0D7B" w:rsidRPr="00FC0D7B">
        <w:rPr>
          <w:rFonts w:ascii="Times New Roman" w:eastAsia="Times New Roman" w:hAnsi="Times New Roman"/>
          <w:color w:val="000000" w:themeColor="text1"/>
          <w:sz w:val="24"/>
          <w:szCs w:val="24"/>
        </w:rPr>
        <w:t xml:space="preserve">20 937,1 </w:t>
      </w:r>
      <w:r w:rsidRPr="005464A5">
        <w:rPr>
          <w:rFonts w:ascii="Times New Roman" w:eastAsia="Times New Roman" w:hAnsi="Times New Roman"/>
          <w:color w:val="000000" w:themeColor="text1"/>
          <w:sz w:val="24"/>
          <w:szCs w:val="24"/>
        </w:rPr>
        <w:t xml:space="preserve">тыс. рублей или </w:t>
      </w:r>
      <w:r w:rsidR="00283E41">
        <w:rPr>
          <w:rFonts w:ascii="Times New Roman" w:eastAsia="Times New Roman" w:hAnsi="Times New Roman"/>
          <w:color w:val="000000" w:themeColor="text1"/>
          <w:sz w:val="24"/>
          <w:szCs w:val="24"/>
        </w:rPr>
        <w:t>68,9</w:t>
      </w:r>
      <w:r w:rsidRPr="005464A5">
        <w:rPr>
          <w:rFonts w:ascii="Times New Roman" w:eastAsia="Times New Roman" w:hAnsi="Times New Roman"/>
          <w:color w:val="000000" w:themeColor="text1"/>
          <w:sz w:val="24"/>
          <w:szCs w:val="24"/>
        </w:rPr>
        <w:t>% к уровню 20</w:t>
      </w:r>
      <w:r>
        <w:rPr>
          <w:rFonts w:ascii="Times New Roman" w:eastAsia="Times New Roman" w:hAnsi="Times New Roman"/>
          <w:color w:val="000000" w:themeColor="text1"/>
          <w:sz w:val="24"/>
          <w:szCs w:val="24"/>
        </w:rPr>
        <w:t>2</w:t>
      </w:r>
      <w:r w:rsidR="00FC0D7B">
        <w:rPr>
          <w:rFonts w:ascii="Times New Roman" w:eastAsia="Times New Roman" w:hAnsi="Times New Roman"/>
          <w:color w:val="000000" w:themeColor="text1"/>
          <w:sz w:val="24"/>
          <w:szCs w:val="24"/>
        </w:rPr>
        <w:t>4</w:t>
      </w:r>
      <w:r w:rsidRPr="005464A5">
        <w:rPr>
          <w:rFonts w:ascii="Times New Roman" w:eastAsia="Times New Roman" w:hAnsi="Times New Roman"/>
          <w:color w:val="000000" w:themeColor="text1"/>
          <w:sz w:val="24"/>
          <w:szCs w:val="24"/>
        </w:rPr>
        <w:t xml:space="preserve"> года. </w:t>
      </w:r>
      <w:proofErr w:type="gramStart"/>
      <w:r w:rsidRPr="005464A5">
        <w:rPr>
          <w:rFonts w:ascii="Times New Roman" w:eastAsia="Times New Roman" w:hAnsi="Times New Roman"/>
          <w:color w:val="000000" w:themeColor="text1"/>
          <w:sz w:val="24"/>
          <w:szCs w:val="24"/>
        </w:rPr>
        <w:t xml:space="preserve">Это обусловлено </w:t>
      </w:r>
      <w:r>
        <w:rPr>
          <w:rFonts w:ascii="Times New Roman" w:eastAsia="Times New Roman" w:hAnsi="Times New Roman"/>
          <w:color w:val="000000" w:themeColor="text1"/>
          <w:sz w:val="24"/>
          <w:szCs w:val="24"/>
        </w:rPr>
        <w:t xml:space="preserve">с </w:t>
      </w:r>
      <w:r w:rsidRPr="005464A5">
        <w:rPr>
          <w:rFonts w:ascii="Times New Roman" w:eastAsia="Times New Roman" w:hAnsi="Times New Roman"/>
          <w:color w:val="000000" w:themeColor="text1"/>
          <w:sz w:val="24"/>
          <w:szCs w:val="24"/>
        </w:rPr>
        <w:t xml:space="preserve">внесением изменений в Бюджетный и Налоговый кодексы и в перечень полномочий, относящихся к органам местного самоуправления поселений. </w:t>
      </w:r>
      <w:proofErr w:type="gramEnd"/>
    </w:p>
    <w:p w:rsidR="006458CF" w:rsidRPr="005464A5" w:rsidRDefault="006458CF" w:rsidP="006458CF">
      <w:pPr>
        <w:spacing w:after="0" w:line="240" w:lineRule="auto"/>
        <w:ind w:firstLine="709"/>
        <w:jc w:val="both"/>
        <w:rPr>
          <w:rFonts w:ascii="Times New Roman" w:eastAsia="Times New Roman" w:hAnsi="Times New Roman"/>
          <w:color w:val="000000" w:themeColor="text1"/>
          <w:sz w:val="24"/>
          <w:szCs w:val="24"/>
        </w:rPr>
      </w:pPr>
      <w:r w:rsidRPr="005464A5">
        <w:rPr>
          <w:rFonts w:ascii="Times New Roman" w:eastAsia="Times New Roman" w:hAnsi="Times New Roman"/>
          <w:b/>
          <w:color w:val="000000" w:themeColor="text1"/>
          <w:sz w:val="24"/>
          <w:szCs w:val="24"/>
        </w:rPr>
        <w:t>Расходы:</w:t>
      </w:r>
    </w:p>
    <w:p w:rsidR="006458CF" w:rsidRPr="005464A5" w:rsidRDefault="006458CF" w:rsidP="006458CF">
      <w:pPr>
        <w:spacing w:after="0" w:line="240" w:lineRule="auto"/>
        <w:ind w:firstLine="709"/>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Расходная часть сводного финансового баланса на 202</w:t>
      </w:r>
      <w:r w:rsidR="00283E41">
        <w:rPr>
          <w:rFonts w:ascii="Times New Roman" w:eastAsia="Times New Roman" w:hAnsi="Times New Roman"/>
          <w:color w:val="000000" w:themeColor="text1"/>
          <w:sz w:val="24"/>
          <w:szCs w:val="24"/>
        </w:rPr>
        <w:t>5</w:t>
      </w:r>
      <w:r w:rsidRPr="005464A5">
        <w:rPr>
          <w:rFonts w:ascii="Times New Roman" w:eastAsia="Times New Roman" w:hAnsi="Times New Roman"/>
          <w:color w:val="000000" w:themeColor="text1"/>
          <w:sz w:val="24"/>
          <w:szCs w:val="24"/>
        </w:rPr>
        <w:t xml:space="preserve"> год составлена на основании доходной части бюджета с соблюдением приоритетных направлений социально – экономической политики сельского поселения «Зеленец»:</w:t>
      </w:r>
    </w:p>
    <w:p w:rsidR="006458CF" w:rsidRPr="005464A5" w:rsidRDefault="006458CF" w:rsidP="006458CF">
      <w:pPr>
        <w:spacing w:after="0" w:line="240" w:lineRule="auto"/>
        <w:ind w:firstLine="709"/>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1) повышение эффективности использования бюджетных средств;</w:t>
      </w:r>
    </w:p>
    <w:p w:rsidR="006458CF" w:rsidRPr="005464A5" w:rsidRDefault="006458CF" w:rsidP="006458CF">
      <w:pPr>
        <w:spacing w:after="0" w:line="240" w:lineRule="auto"/>
        <w:ind w:firstLine="709"/>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2) повышение уровня жизни населения.</w:t>
      </w:r>
    </w:p>
    <w:p w:rsidR="00A82B45" w:rsidRDefault="00A82B45" w:rsidP="006458CF">
      <w:pPr>
        <w:spacing w:after="0" w:line="240" w:lineRule="auto"/>
        <w:jc w:val="both"/>
        <w:rPr>
          <w:rFonts w:ascii="Times New Roman" w:eastAsia="Times New Roman" w:hAnsi="Times New Roman"/>
          <w:sz w:val="24"/>
          <w:szCs w:val="24"/>
        </w:rPr>
      </w:pPr>
    </w:p>
    <w:p w:rsidR="006458CF" w:rsidRPr="005464A5" w:rsidRDefault="006458CF" w:rsidP="00A82B45">
      <w:pPr>
        <w:spacing w:after="0" w:line="240" w:lineRule="auto"/>
        <w:ind w:firstLine="709"/>
        <w:jc w:val="both"/>
        <w:rPr>
          <w:rFonts w:ascii="Times New Roman" w:eastAsia="Times New Roman" w:hAnsi="Times New Roman"/>
          <w:sz w:val="24"/>
          <w:szCs w:val="24"/>
        </w:rPr>
      </w:pPr>
      <w:r w:rsidRPr="005464A5">
        <w:rPr>
          <w:rFonts w:ascii="Times New Roman" w:eastAsia="Times New Roman" w:hAnsi="Times New Roman"/>
          <w:sz w:val="24"/>
          <w:szCs w:val="24"/>
        </w:rPr>
        <w:t>Расходы бюджета сельского поселения «Зеленец» (тыс. руб.) на 202</w:t>
      </w:r>
      <w:r w:rsidR="00283E41">
        <w:rPr>
          <w:rFonts w:ascii="Times New Roman" w:eastAsia="Times New Roman" w:hAnsi="Times New Roman"/>
          <w:sz w:val="24"/>
          <w:szCs w:val="24"/>
        </w:rPr>
        <w:t>5</w:t>
      </w:r>
      <w:r w:rsidRPr="005464A5">
        <w:rPr>
          <w:rFonts w:ascii="Times New Roman" w:eastAsia="Times New Roman" w:hAnsi="Times New Roman"/>
          <w:sz w:val="24"/>
          <w:szCs w:val="24"/>
        </w:rPr>
        <w:t xml:space="preserve"> год</w:t>
      </w:r>
      <w:r>
        <w:rPr>
          <w:rFonts w:ascii="Times New Roman" w:eastAsia="Times New Roman" w:hAnsi="Times New Roman"/>
          <w:sz w:val="24"/>
          <w:szCs w:val="24"/>
        </w:rPr>
        <w:t>:</w:t>
      </w:r>
    </w:p>
    <w:p w:rsidR="006458CF" w:rsidRPr="00283E41" w:rsidRDefault="00283E41" w:rsidP="00283E41">
      <w:pPr>
        <w:spacing w:after="0" w:line="240" w:lineRule="auto"/>
        <w:ind w:firstLine="709"/>
        <w:jc w:val="both"/>
        <w:rPr>
          <w:rFonts w:ascii="Times New Roman" w:hAnsi="Times New Roman" w:cs="Times New Roman"/>
          <w:sz w:val="24"/>
          <w:szCs w:val="24"/>
        </w:rPr>
      </w:pPr>
      <w:r w:rsidRPr="00283E41">
        <w:rPr>
          <w:rFonts w:ascii="Times New Roman" w:hAnsi="Times New Roman" w:cs="Times New Roman"/>
          <w:sz w:val="24"/>
          <w:szCs w:val="24"/>
        </w:rPr>
        <w:t xml:space="preserve">1) </w:t>
      </w:r>
      <w:r w:rsidR="006458CF" w:rsidRPr="00283E41">
        <w:rPr>
          <w:rFonts w:ascii="Times New Roman" w:hAnsi="Times New Roman" w:cs="Times New Roman"/>
          <w:sz w:val="24"/>
          <w:szCs w:val="24"/>
        </w:rPr>
        <w:t xml:space="preserve">Общегосударственные расходы – </w:t>
      </w:r>
      <w:r w:rsidRPr="00283E41">
        <w:rPr>
          <w:rFonts w:ascii="Times New Roman" w:hAnsi="Times New Roman" w:cs="Times New Roman"/>
          <w:sz w:val="24"/>
          <w:szCs w:val="24"/>
        </w:rPr>
        <w:t xml:space="preserve">14 357,3 </w:t>
      </w:r>
      <w:r w:rsidR="006458CF" w:rsidRPr="00283E41">
        <w:rPr>
          <w:rFonts w:ascii="Times New Roman" w:hAnsi="Times New Roman" w:cs="Times New Roman"/>
          <w:sz w:val="24"/>
          <w:szCs w:val="24"/>
        </w:rPr>
        <w:t>тыс. руб.</w:t>
      </w:r>
    </w:p>
    <w:p w:rsidR="006458CF" w:rsidRPr="00283E41" w:rsidRDefault="00283E41" w:rsidP="00283E41">
      <w:pPr>
        <w:spacing w:after="0" w:line="240" w:lineRule="auto"/>
        <w:ind w:firstLine="709"/>
        <w:jc w:val="both"/>
        <w:rPr>
          <w:rFonts w:ascii="Times New Roman" w:hAnsi="Times New Roman" w:cs="Times New Roman"/>
          <w:sz w:val="24"/>
          <w:szCs w:val="24"/>
        </w:rPr>
      </w:pPr>
      <w:r w:rsidRPr="00283E41">
        <w:rPr>
          <w:rFonts w:ascii="Times New Roman" w:hAnsi="Times New Roman" w:cs="Times New Roman"/>
          <w:sz w:val="24"/>
          <w:szCs w:val="24"/>
        </w:rPr>
        <w:t xml:space="preserve">2) </w:t>
      </w:r>
      <w:r w:rsidR="006458CF" w:rsidRPr="00283E41">
        <w:rPr>
          <w:rFonts w:ascii="Times New Roman" w:hAnsi="Times New Roman" w:cs="Times New Roman"/>
          <w:sz w:val="24"/>
          <w:szCs w:val="24"/>
        </w:rPr>
        <w:t xml:space="preserve">Национальная безопасность- </w:t>
      </w:r>
      <w:r w:rsidRPr="00283E41">
        <w:rPr>
          <w:rFonts w:ascii="Times New Roman" w:hAnsi="Times New Roman" w:cs="Times New Roman"/>
          <w:sz w:val="24"/>
          <w:szCs w:val="24"/>
        </w:rPr>
        <w:t xml:space="preserve">156,1 </w:t>
      </w:r>
      <w:r w:rsidR="006458CF" w:rsidRPr="00283E41">
        <w:rPr>
          <w:rFonts w:ascii="Times New Roman" w:hAnsi="Times New Roman" w:cs="Times New Roman"/>
          <w:sz w:val="24"/>
          <w:szCs w:val="24"/>
        </w:rPr>
        <w:t>тыс. руб.</w:t>
      </w:r>
    </w:p>
    <w:p w:rsidR="006458CF" w:rsidRPr="005464A5" w:rsidRDefault="00283E41" w:rsidP="006458CF">
      <w:pPr>
        <w:widowControl w:val="0"/>
        <w:autoSpaceDE w:val="0"/>
        <w:autoSpaceDN w:val="0"/>
        <w:adjustRightInd w:val="0"/>
        <w:spacing w:after="0" w:line="240" w:lineRule="auto"/>
        <w:ind w:left="720"/>
        <w:contextualSpacing/>
        <w:jc w:val="both"/>
        <w:rPr>
          <w:rFonts w:ascii="Times New Roman" w:eastAsia="Times New Roman" w:hAnsi="Times New Roman"/>
          <w:sz w:val="24"/>
          <w:szCs w:val="24"/>
        </w:rPr>
      </w:pPr>
      <w:r>
        <w:rPr>
          <w:rFonts w:ascii="Times New Roman" w:eastAsia="Times New Roman" w:hAnsi="Times New Roman"/>
          <w:sz w:val="24"/>
          <w:szCs w:val="24"/>
        </w:rPr>
        <w:t>3</w:t>
      </w:r>
      <w:r w:rsidR="006458CF">
        <w:rPr>
          <w:rFonts w:ascii="Times New Roman" w:eastAsia="Times New Roman" w:hAnsi="Times New Roman"/>
          <w:sz w:val="24"/>
          <w:szCs w:val="24"/>
        </w:rPr>
        <w:t xml:space="preserve">) </w:t>
      </w:r>
      <w:r w:rsidR="006458CF" w:rsidRPr="005464A5">
        <w:rPr>
          <w:rFonts w:ascii="Times New Roman" w:eastAsia="Times New Roman" w:hAnsi="Times New Roman"/>
          <w:sz w:val="24"/>
          <w:szCs w:val="24"/>
        </w:rPr>
        <w:t xml:space="preserve">Жилищно-коммунальное хозяйство – </w:t>
      </w:r>
      <w:r w:rsidRPr="00283E41">
        <w:rPr>
          <w:rFonts w:ascii="Times New Roman" w:eastAsia="Times New Roman" w:hAnsi="Times New Roman"/>
          <w:sz w:val="24"/>
          <w:szCs w:val="24"/>
        </w:rPr>
        <w:t>21</w:t>
      </w:r>
      <w:r>
        <w:rPr>
          <w:rFonts w:ascii="Times New Roman" w:eastAsia="Times New Roman" w:hAnsi="Times New Roman"/>
          <w:sz w:val="24"/>
          <w:szCs w:val="24"/>
        </w:rPr>
        <w:t xml:space="preserve"> </w:t>
      </w:r>
      <w:r w:rsidRPr="00283E41">
        <w:rPr>
          <w:rFonts w:ascii="Times New Roman" w:eastAsia="Times New Roman" w:hAnsi="Times New Roman"/>
          <w:sz w:val="24"/>
          <w:szCs w:val="24"/>
        </w:rPr>
        <w:t>500,3</w:t>
      </w:r>
      <w:r>
        <w:rPr>
          <w:rFonts w:ascii="Times New Roman" w:eastAsia="Times New Roman" w:hAnsi="Times New Roman"/>
          <w:sz w:val="24"/>
          <w:szCs w:val="24"/>
        </w:rPr>
        <w:t xml:space="preserve"> </w:t>
      </w:r>
      <w:r w:rsidR="006458CF" w:rsidRPr="005464A5">
        <w:rPr>
          <w:rFonts w:ascii="Times New Roman" w:eastAsia="Times New Roman" w:hAnsi="Times New Roman"/>
          <w:sz w:val="24"/>
          <w:szCs w:val="24"/>
        </w:rPr>
        <w:t>тыс. руб.</w:t>
      </w:r>
    </w:p>
    <w:p w:rsidR="006458CF" w:rsidRDefault="00283E41" w:rsidP="006458CF">
      <w:pPr>
        <w:widowControl w:val="0"/>
        <w:autoSpaceDE w:val="0"/>
        <w:autoSpaceDN w:val="0"/>
        <w:adjustRightInd w:val="0"/>
        <w:spacing w:after="0" w:line="240" w:lineRule="auto"/>
        <w:ind w:left="72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4</w:t>
      </w:r>
      <w:r w:rsidR="006458CF">
        <w:rPr>
          <w:rFonts w:ascii="Times New Roman" w:eastAsia="Times New Roman" w:hAnsi="Times New Roman"/>
          <w:sz w:val="24"/>
          <w:szCs w:val="24"/>
        </w:rPr>
        <w:t xml:space="preserve">) </w:t>
      </w:r>
      <w:r w:rsidR="006458CF" w:rsidRPr="005464A5">
        <w:rPr>
          <w:rFonts w:ascii="Times New Roman" w:eastAsia="Times New Roman" w:hAnsi="Times New Roman"/>
          <w:sz w:val="24"/>
          <w:szCs w:val="24"/>
        </w:rPr>
        <w:t xml:space="preserve">Социальная политика – </w:t>
      </w:r>
      <w:r w:rsidR="006458CF">
        <w:rPr>
          <w:rFonts w:ascii="Times New Roman" w:eastAsia="Times New Roman" w:hAnsi="Times New Roman"/>
          <w:sz w:val="24"/>
          <w:szCs w:val="24"/>
        </w:rPr>
        <w:t>5</w:t>
      </w:r>
      <w:r w:rsidR="008B16E5">
        <w:rPr>
          <w:rFonts w:ascii="Times New Roman" w:eastAsia="Times New Roman" w:hAnsi="Times New Roman"/>
          <w:sz w:val="24"/>
          <w:szCs w:val="24"/>
        </w:rPr>
        <w:t>95</w:t>
      </w:r>
      <w:r w:rsidR="006458CF">
        <w:rPr>
          <w:rFonts w:ascii="Times New Roman" w:eastAsia="Times New Roman" w:hAnsi="Times New Roman"/>
          <w:sz w:val="24"/>
          <w:szCs w:val="24"/>
        </w:rPr>
        <w:t>,</w:t>
      </w:r>
      <w:r w:rsidR="008B16E5">
        <w:rPr>
          <w:rFonts w:ascii="Times New Roman" w:eastAsia="Times New Roman" w:hAnsi="Times New Roman"/>
          <w:sz w:val="24"/>
          <w:szCs w:val="24"/>
        </w:rPr>
        <w:t>5</w:t>
      </w:r>
      <w:r w:rsidR="006458CF" w:rsidRPr="005464A5">
        <w:rPr>
          <w:rFonts w:ascii="Times New Roman" w:eastAsia="Times New Roman" w:hAnsi="Times New Roman"/>
          <w:sz w:val="24"/>
          <w:szCs w:val="24"/>
        </w:rPr>
        <w:t xml:space="preserve"> тыс. руб.</w:t>
      </w:r>
    </w:p>
    <w:p w:rsidR="00283E41" w:rsidRPr="005464A5" w:rsidRDefault="00283E41" w:rsidP="006458CF">
      <w:pPr>
        <w:widowControl w:val="0"/>
        <w:autoSpaceDE w:val="0"/>
        <w:autoSpaceDN w:val="0"/>
        <w:adjustRightInd w:val="0"/>
        <w:spacing w:after="0" w:line="240" w:lineRule="auto"/>
        <w:ind w:left="72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Pr="00283E41">
        <w:rPr>
          <w:rFonts w:ascii="Times New Roman" w:eastAsia="Times New Roman" w:hAnsi="Times New Roman"/>
          <w:sz w:val="24"/>
          <w:szCs w:val="24"/>
        </w:rPr>
        <w:t>Физическая культура и спорт</w:t>
      </w:r>
      <w:r>
        <w:rPr>
          <w:rFonts w:ascii="Times New Roman" w:eastAsia="Times New Roman" w:hAnsi="Times New Roman"/>
          <w:sz w:val="24"/>
          <w:szCs w:val="24"/>
        </w:rPr>
        <w:t xml:space="preserve"> - </w:t>
      </w:r>
      <w:r w:rsidRPr="00283E41">
        <w:rPr>
          <w:rFonts w:ascii="Times New Roman" w:eastAsia="Times New Roman" w:hAnsi="Times New Roman"/>
          <w:sz w:val="24"/>
          <w:szCs w:val="24"/>
        </w:rPr>
        <w:t>138,5</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тыс</w:t>
      </w:r>
      <w:proofErr w:type="gramStart"/>
      <w:r>
        <w:rPr>
          <w:rFonts w:ascii="Times New Roman" w:eastAsia="Times New Roman" w:hAnsi="Times New Roman"/>
          <w:sz w:val="24"/>
          <w:szCs w:val="24"/>
        </w:rPr>
        <w:t>.р</w:t>
      </w:r>
      <w:proofErr w:type="gramEnd"/>
      <w:r>
        <w:rPr>
          <w:rFonts w:ascii="Times New Roman" w:eastAsia="Times New Roman" w:hAnsi="Times New Roman"/>
          <w:sz w:val="24"/>
          <w:szCs w:val="24"/>
        </w:rPr>
        <w:t>уб</w:t>
      </w:r>
      <w:proofErr w:type="spellEnd"/>
      <w:r>
        <w:rPr>
          <w:rFonts w:ascii="Times New Roman" w:eastAsia="Times New Roman" w:hAnsi="Times New Roman"/>
          <w:sz w:val="24"/>
          <w:szCs w:val="24"/>
        </w:rPr>
        <w:t>.</w:t>
      </w:r>
    </w:p>
    <w:p w:rsidR="006458CF" w:rsidRPr="005464A5" w:rsidRDefault="006458CF" w:rsidP="006458CF">
      <w:pPr>
        <w:spacing w:after="0" w:line="240" w:lineRule="auto"/>
        <w:ind w:firstLine="709"/>
        <w:jc w:val="both"/>
        <w:rPr>
          <w:rFonts w:ascii="Times New Roman" w:eastAsia="Times New Roman" w:hAnsi="Times New Roman"/>
          <w:sz w:val="24"/>
          <w:szCs w:val="24"/>
        </w:rPr>
      </w:pPr>
      <w:r w:rsidRPr="005464A5">
        <w:rPr>
          <w:rFonts w:ascii="Times New Roman" w:eastAsia="Times New Roman" w:hAnsi="Times New Roman"/>
          <w:sz w:val="24"/>
          <w:szCs w:val="24"/>
        </w:rPr>
        <w:t xml:space="preserve">Итого: </w:t>
      </w:r>
      <w:r w:rsidR="00283E41" w:rsidRPr="00283E41">
        <w:rPr>
          <w:rFonts w:ascii="Times New Roman" w:eastAsia="Times New Roman" w:hAnsi="Times New Roman"/>
          <w:sz w:val="24"/>
          <w:szCs w:val="24"/>
        </w:rPr>
        <w:t>36</w:t>
      </w:r>
      <w:r w:rsidR="00283E41">
        <w:rPr>
          <w:rFonts w:ascii="Times New Roman" w:eastAsia="Times New Roman" w:hAnsi="Times New Roman"/>
          <w:sz w:val="24"/>
          <w:szCs w:val="24"/>
        </w:rPr>
        <w:t xml:space="preserve"> </w:t>
      </w:r>
      <w:r w:rsidR="00283E41" w:rsidRPr="00283E41">
        <w:rPr>
          <w:rFonts w:ascii="Times New Roman" w:eastAsia="Times New Roman" w:hAnsi="Times New Roman"/>
          <w:sz w:val="24"/>
          <w:szCs w:val="24"/>
        </w:rPr>
        <w:t>747,7</w:t>
      </w:r>
      <w:r w:rsidRPr="005464A5">
        <w:rPr>
          <w:rFonts w:ascii="Times New Roman" w:eastAsia="Times New Roman" w:hAnsi="Times New Roman"/>
          <w:sz w:val="24"/>
          <w:szCs w:val="24"/>
        </w:rPr>
        <w:t>тыс. руб.</w:t>
      </w:r>
    </w:p>
    <w:p w:rsidR="00283E41" w:rsidRDefault="00283E41" w:rsidP="006458CF">
      <w:pPr>
        <w:spacing w:after="0" w:line="240" w:lineRule="auto"/>
        <w:ind w:firstLine="709"/>
        <w:jc w:val="both"/>
        <w:rPr>
          <w:rFonts w:ascii="Times New Roman" w:eastAsia="Times New Roman" w:hAnsi="Times New Roman"/>
          <w:color w:val="000000" w:themeColor="text1"/>
          <w:sz w:val="24"/>
          <w:szCs w:val="24"/>
        </w:rPr>
      </w:pPr>
    </w:p>
    <w:p w:rsidR="006458CF" w:rsidRPr="005464A5" w:rsidRDefault="006458CF" w:rsidP="006458CF">
      <w:pPr>
        <w:spacing w:after="0" w:line="240" w:lineRule="auto"/>
        <w:ind w:firstLine="709"/>
        <w:jc w:val="both"/>
        <w:rPr>
          <w:rFonts w:ascii="Times New Roman" w:eastAsia="Times New Roman" w:hAnsi="Times New Roman"/>
          <w:sz w:val="24"/>
          <w:szCs w:val="24"/>
        </w:rPr>
      </w:pPr>
      <w:r w:rsidRPr="005464A5">
        <w:rPr>
          <w:rFonts w:ascii="Times New Roman" w:eastAsia="Times New Roman" w:hAnsi="Times New Roman"/>
          <w:color w:val="000000" w:themeColor="text1"/>
          <w:sz w:val="24"/>
          <w:szCs w:val="24"/>
        </w:rPr>
        <w:t>Общий объем расходов бюджета сельского поселения за 20</w:t>
      </w:r>
      <w:r>
        <w:rPr>
          <w:rFonts w:ascii="Times New Roman" w:eastAsia="Times New Roman" w:hAnsi="Times New Roman"/>
          <w:color w:val="000000" w:themeColor="text1"/>
          <w:sz w:val="24"/>
          <w:szCs w:val="24"/>
        </w:rPr>
        <w:t>2</w:t>
      </w:r>
      <w:r w:rsidR="00A82B45">
        <w:rPr>
          <w:rFonts w:ascii="Times New Roman" w:eastAsia="Times New Roman" w:hAnsi="Times New Roman"/>
          <w:color w:val="000000" w:themeColor="text1"/>
          <w:sz w:val="24"/>
          <w:szCs w:val="24"/>
        </w:rPr>
        <w:t>4</w:t>
      </w:r>
      <w:r w:rsidRPr="005464A5">
        <w:rPr>
          <w:rFonts w:ascii="Times New Roman" w:eastAsia="Times New Roman" w:hAnsi="Times New Roman"/>
          <w:color w:val="000000" w:themeColor="text1"/>
          <w:sz w:val="24"/>
          <w:szCs w:val="24"/>
        </w:rPr>
        <w:t xml:space="preserve"> год составил </w:t>
      </w:r>
      <w:r w:rsidR="00A82B45" w:rsidRPr="00A82B45">
        <w:rPr>
          <w:rFonts w:ascii="Times New Roman" w:eastAsia="Times New Roman" w:hAnsi="Times New Roman"/>
          <w:color w:val="000000" w:themeColor="text1"/>
          <w:sz w:val="24"/>
          <w:szCs w:val="24"/>
        </w:rPr>
        <w:t>23</w:t>
      </w:r>
      <w:r w:rsidR="00A82B45">
        <w:rPr>
          <w:rFonts w:ascii="Times New Roman" w:eastAsia="Times New Roman" w:hAnsi="Times New Roman"/>
          <w:color w:val="000000" w:themeColor="text1"/>
          <w:sz w:val="24"/>
          <w:szCs w:val="24"/>
        </w:rPr>
        <w:t> </w:t>
      </w:r>
      <w:r w:rsidR="00A82B45" w:rsidRPr="00A82B45">
        <w:rPr>
          <w:rFonts w:ascii="Times New Roman" w:eastAsia="Times New Roman" w:hAnsi="Times New Roman"/>
          <w:color w:val="000000" w:themeColor="text1"/>
          <w:sz w:val="24"/>
          <w:szCs w:val="24"/>
        </w:rPr>
        <w:t>618,8</w:t>
      </w:r>
      <w:r w:rsidR="00A82B45">
        <w:rPr>
          <w:rFonts w:ascii="Times New Roman" w:eastAsia="Times New Roman" w:hAnsi="Times New Roman"/>
          <w:color w:val="000000" w:themeColor="text1"/>
          <w:sz w:val="24"/>
          <w:szCs w:val="24"/>
        </w:rPr>
        <w:t> </w:t>
      </w:r>
      <w:r w:rsidRPr="005464A5">
        <w:rPr>
          <w:rFonts w:ascii="Times New Roman" w:eastAsia="Times New Roman" w:hAnsi="Times New Roman"/>
          <w:color w:val="000000" w:themeColor="text1"/>
          <w:sz w:val="24"/>
          <w:szCs w:val="24"/>
        </w:rPr>
        <w:t>тыс. руб</w:t>
      </w:r>
      <w:r>
        <w:rPr>
          <w:rFonts w:ascii="Times New Roman" w:eastAsia="Times New Roman" w:hAnsi="Times New Roman"/>
          <w:color w:val="000000" w:themeColor="text1"/>
          <w:sz w:val="24"/>
          <w:szCs w:val="24"/>
        </w:rPr>
        <w:t>лей, ожидаемое исполнение в 202</w:t>
      </w:r>
      <w:r w:rsidR="00A82B45">
        <w:rPr>
          <w:rFonts w:ascii="Times New Roman" w:eastAsia="Times New Roman" w:hAnsi="Times New Roman"/>
          <w:color w:val="000000" w:themeColor="text1"/>
          <w:sz w:val="24"/>
          <w:szCs w:val="24"/>
        </w:rPr>
        <w:t>5</w:t>
      </w:r>
      <w:r w:rsidRPr="005464A5">
        <w:rPr>
          <w:rFonts w:ascii="Times New Roman" w:eastAsia="Times New Roman" w:hAnsi="Times New Roman"/>
          <w:color w:val="000000" w:themeColor="text1"/>
          <w:sz w:val="24"/>
          <w:szCs w:val="24"/>
        </w:rPr>
        <w:t xml:space="preserve"> году</w:t>
      </w:r>
      <w:r w:rsidR="00A82B45">
        <w:rPr>
          <w:rFonts w:ascii="Times New Roman" w:eastAsia="Times New Roman" w:hAnsi="Times New Roman"/>
          <w:color w:val="000000" w:themeColor="text1"/>
          <w:sz w:val="24"/>
          <w:szCs w:val="24"/>
        </w:rPr>
        <w:t xml:space="preserve"> </w:t>
      </w:r>
      <w:r w:rsidRPr="005464A5">
        <w:rPr>
          <w:rFonts w:ascii="Times New Roman" w:eastAsia="Times New Roman" w:hAnsi="Times New Roman"/>
          <w:sz w:val="24"/>
          <w:szCs w:val="24"/>
        </w:rPr>
        <w:t xml:space="preserve">– </w:t>
      </w:r>
      <w:r w:rsidR="00A82B45" w:rsidRPr="00A82B45">
        <w:rPr>
          <w:rFonts w:ascii="Times New Roman" w:hAnsi="Times New Roman" w:cs="Times New Roman"/>
          <w:sz w:val="24"/>
          <w:szCs w:val="24"/>
        </w:rPr>
        <w:t>36</w:t>
      </w:r>
      <w:r w:rsidR="00A82B45">
        <w:rPr>
          <w:rFonts w:ascii="Times New Roman" w:hAnsi="Times New Roman" w:cs="Times New Roman"/>
          <w:sz w:val="24"/>
          <w:szCs w:val="24"/>
        </w:rPr>
        <w:t> </w:t>
      </w:r>
      <w:r w:rsidR="00A82B45" w:rsidRPr="00A82B45">
        <w:rPr>
          <w:rFonts w:ascii="Times New Roman" w:hAnsi="Times New Roman" w:cs="Times New Roman"/>
          <w:sz w:val="24"/>
          <w:szCs w:val="24"/>
        </w:rPr>
        <w:t>747,7</w:t>
      </w:r>
      <w:r w:rsidR="00A82B45">
        <w:rPr>
          <w:rFonts w:ascii="Times New Roman" w:hAnsi="Times New Roman" w:cs="Times New Roman"/>
          <w:sz w:val="24"/>
          <w:szCs w:val="24"/>
        </w:rPr>
        <w:t xml:space="preserve"> </w:t>
      </w:r>
      <w:r w:rsidRPr="007D5B47">
        <w:rPr>
          <w:rFonts w:ascii="Times New Roman" w:eastAsia="Times New Roman" w:hAnsi="Times New Roman"/>
          <w:sz w:val="24"/>
          <w:szCs w:val="24"/>
        </w:rPr>
        <w:t>тыс. рублей.</w:t>
      </w:r>
      <w:r w:rsidRPr="005464A5">
        <w:rPr>
          <w:rFonts w:ascii="Times New Roman" w:eastAsia="Times New Roman" w:hAnsi="Times New Roman"/>
          <w:sz w:val="24"/>
          <w:szCs w:val="24"/>
        </w:rPr>
        <w:t xml:space="preserve"> </w:t>
      </w:r>
      <w:r w:rsidRPr="005464A5">
        <w:rPr>
          <w:rFonts w:ascii="Times New Roman" w:eastAsia="Times New Roman" w:hAnsi="Times New Roman"/>
          <w:color w:val="000000" w:themeColor="text1"/>
          <w:sz w:val="24"/>
          <w:szCs w:val="24"/>
        </w:rPr>
        <w:t>В 202</w:t>
      </w:r>
      <w:r w:rsidR="00A82B45">
        <w:rPr>
          <w:rFonts w:ascii="Times New Roman" w:eastAsia="Times New Roman" w:hAnsi="Times New Roman"/>
          <w:color w:val="000000" w:themeColor="text1"/>
          <w:sz w:val="24"/>
          <w:szCs w:val="24"/>
        </w:rPr>
        <w:t>5</w:t>
      </w:r>
      <w:r>
        <w:rPr>
          <w:rFonts w:ascii="Times New Roman" w:eastAsia="Times New Roman" w:hAnsi="Times New Roman"/>
          <w:color w:val="000000" w:themeColor="text1"/>
          <w:sz w:val="24"/>
          <w:szCs w:val="24"/>
        </w:rPr>
        <w:t xml:space="preserve"> году направлены средства на </w:t>
      </w:r>
      <w:r w:rsidRPr="005464A5">
        <w:rPr>
          <w:rFonts w:ascii="Times New Roman" w:eastAsia="Times New Roman" w:hAnsi="Times New Roman"/>
          <w:color w:val="000000" w:themeColor="text1"/>
          <w:sz w:val="24"/>
          <w:szCs w:val="24"/>
        </w:rPr>
        <w:t>содержание улиц и проездов,</w:t>
      </w:r>
      <w:r>
        <w:rPr>
          <w:rFonts w:ascii="Times New Roman" w:eastAsia="Times New Roman" w:hAnsi="Times New Roman"/>
          <w:color w:val="000000" w:themeColor="text1"/>
          <w:sz w:val="24"/>
          <w:szCs w:val="24"/>
        </w:rPr>
        <w:t xml:space="preserve"> оплату электроэнергии по уличному освещению, исполнение судебн</w:t>
      </w:r>
      <w:r w:rsidR="00A82B45">
        <w:rPr>
          <w:rFonts w:ascii="Times New Roman" w:eastAsia="Times New Roman" w:hAnsi="Times New Roman"/>
          <w:color w:val="000000" w:themeColor="text1"/>
          <w:sz w:val="24"/>
          <w:szCs w:val="24"/>
        </w:rPr>
        <w:t>ых</w:t>
      </w:r>
      <w:r>
        <w:rPr>
          <w:rFonts w:ascii="Times New Roman" w:eastAsia="Times New Roman" w:hAnsi="Times New Roman"/>
          <w:color w:val="000000" w:themeColor="text1"/>
          <w:sz w:val="24"/>
          <w:szCs w:val="24"/>
        </w:rPr>
        <w:t xml:space="preserve"> решени</w:t>
      </w:r>
      <w:r w:rsidR="00A82B45">
        <w:rPr>
          <w:rFonts w:ascii="Times New Roman" w:eastAsia="Times New Roman" w:hAnsi="Times New Roman"/>
          <w:color w:val="000000" w:themeColor="text1"/>
          <w:sz w:val="24"/>
          <w:szCs w:val="24"/>
        </w:rPr>
        <w:t>й</w:t>
      </w:r>
      <w:r w:rsidR="008B16E5">
        <w:rPr>
          <w:rFonts w:ascii="Times New Roman" w:eastAsia="Times New Roman" w:hAnsi="Times New Roman"/>
          <w:color w:val="000000" w:themeColor="text1"/>
          <w:sz w:val="24"/>
          <w:szCs w:val="24"/>
        </w:rPr>
        <w:t xml:space="preserve">, </w:t>
      </w:r>
      <w:r w:rsidRPr="005464A5">
        <w:rPr>
          <w:rFonts w:ascii="Times New Roman" w:eastAsia="Times New Roman" w:hAnsi="Times New Roman"/>
          <w:color w:val="000000" w:themeColor="text1"/>
          <w:sz w:val="24"/>
          <w:szCs w:val="24"/>
        </w:rPr>
        <w:t>ремонт общественных территорий</w:t>
      </w:r>
      <w:r w:rsidR="008B16E5">
        <w:rPr>
          <w:rFonts w:ascii="Times New Roman" w:eastAsia="Times New Roman" w:hAnsi="Times New Roman"/>
          <w:color w:val="000000" w:themeColor="text1"/>
          <w:sz w:val="24"/>
          <w:szCs w:val="24"/>
        </w:rPr>
        <w:t>.</w:t>
      </w:r>
      <w:r w:rsidRPr="005464A5">
        <w:rPr>
          <w:rFonts w:ascii="Times New Roman" w:eastAsia="Times New Roman" w:hAnsi="Times New Roman"/>
          <w:color w:val="000000" w:themeColor="text1"/>
          <w:sz w:val="24"/>
          <w:szCs w:val="24"/>
        </w:rPr>
        <w:t xml:space="preserve"> Расходы бюджета сельс</w:t>
      </w:r>
      <w:r>
        <w:rPr>
          <w:rFonts w:ascii="Times New Roman" w:eastAsia="Times New Roman" w:hAnsi="Times New Roman"/>
          <w:color w:val="000000" w:themeColor="text1"/>
          <w:sz w:val="24"/>
          <w:szCs w:val="24"/>
        </w:rPr>
        <w:t>кого поселения «Зеленец» на 202</w:t>
      </w:r>
      <w:r w:rsidR="00A82B45">
        <w:rPr>
          <w:rFonts w:ascii="Times New Roman" w:eastAsia="Times New Roman" w:hAnsi="Times New Roman"/>
          <w:color w:val="000000" w:themeColor="text1"/>
          <w:sz w:val="24"/>
          <w:szCs w:val="24"/>
        </w:rPr>
        <w:t>5</w:t>
      </w:r>
      <w:r w:rsidRPr="005464A5">
        <w:rPr>
          <w:rFonts w:ascii="Times New Roman" w:eastAsia="Times New Roman" w:hAnsi="Times New Roman"/>
          <w:color w:val="000000" w:themeColor="text1"/>
          <w:sz w:val="24"/>
          <w:szCs w:val="24"/>
        </w:rPr>
        <w:t xml:space="preserve"> год определены с учетом их направленности на решение вопросов местного значения, установленных статьей 14 Федерального Закона от 06.10.2003</w:t>
      </w:r>
      <w:r>
        <w:rPr>
          <w:rFonts w:ascii="Times New Roman" w:eastAsia="Times New Roman" w:hAnsi="Times New Roman"/>
          <w:color w:val="000000" w:themeColor="text1"/>
          <w:sz w:val="24"/>
          <w:szCs w:val="24"/>
        </w:rPr>
        <w:t xml:space="preserve"> </w:t>
      </w:r>
      <w:r w:rsidRPr="005464A5">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w:t>
      </w:r>
      <w:r w:rsidRPr="005464A5">
        <w:rPr>
          <w:rFonts w:ascii="Times New Roman" w:eastAsia="Times New Roman" w:hAnsi="Times New Roman"/>
          <w:color w:val="000000" w:themeColor="text1"/>
          <w:sz w:val="24"/>
          <w:szCs w:val="24"/>
        </w:rPr>
        <w:t xml:space="preserve">131-ФЗ «Об общих принципах организации местного самоуправления в </w:t>
      </w:r>
      <w:r w:rsidRPr="005464A5">
        <w:rPr>
          <w:rFonts w:ascii="Times New Roman" w:eastAsia="Times New Roman" w:hAnsi="Times New Roman"/>
          <w:sz w:val="24"/>
          <w:szCs w:val="24"/>
        </w:rPr>
        <w:t xml:space="preserve">Российской Федерации» и требований Бюджетного кодекса Российской Федерации. </w:t>
      </w:r>
    </w:p>
    <w:p w:rsidR="006458CF" w:rsidRDefault="006458CF" w:rsidP="006458CF">
      <w:pPr>
        <w:spacing w:after="0" w:line="240" w:lineRule="auto"/>
        <w:ind w:firstLine="567"/>
        <w:jc w:val="both"/>
        <w:rPr>
          <w:rFonts w:ascii="Times New Roman" w:eastAsia="Times New Roman" w:hAnsi="Times New Roman"/>
          <w:color w:val="000000" w:themeColor="text1"/>
          <w:sz w:val="24"/>
          <w:szCs w:val="24"/>
        </w:rPr>
      </w:pPr>
      <w:r w:rsidRPr="005464A5">
        <w:rPr>
          <w:rFonts w:ascii="Times New Roman" w:eastAsia="Times New Roman" w:hAnsi="Times New Roman"/>
          <w:color w:val="000000" w:themeColor="text1"/>
          <w:sz w:val="24"/>
          <w:szCs w:val="24"/>
        </w:rPr>
        <w:t>Расходы бюджета на 202</w:t>
      </w:r>
      <w:r w:rsidR="00A82B45">
        <w:rPr>
          <w:rFonts w:ascii="Times New Roman" w:eastAsia="Times New Roman" w:hAnsi="Times New Roman"/>
          <w:color w:val="000000" w:themeColor="text1"/>
          <w:sz w:val="24"/>
          <w:szCs w:val="24"/>
        </w:rPr>
        <w:t>5</w:t>
      </w:r>
      <w:r w:rsidRPr="005464A5">
        <w:rPr>
          <w:rFonts w:ascii="Times New Roman" w:eastAsia="Times New Roman" w:hAnsi="Times New Roman"/>
          <w:color w:val="000000" w:themeColor="text1"/>
          <w:sz w:val="24"/>
          <w:szCs w:val="24"/>
        </w:rPr>
        <w:t xml:space="preserve"> год прогнозируются исходя из исполнения бюджета за</w:t>
      </w:r>
      <w:r>
        <w:rPr>
          <w:rFonts w:ascii="Times New Roman" w:eastAsia="Times New Roman" w:hAnsi="Times New Roman"/>
          <w:color w:val="000000" w:themeColor="text1"/>
          <w:sz w:val="24"/>
          <w:szCs w:val="24"/>
        </w:rPr>
        <w:t> </w:t>
      </w:r>
      <w:r w:rsidRPr="005464A5">
        <w:rPr>
          <w:rFonts w:ascii="Times New Roman" w:eastAsia="Times New Roman" w:hAnsi="Times New Roman"/>
          <w:color w:val="000000" w:themeColor="text1"/>
          <w:sz w:val="24"/>
          <w:szCs w:val="24"/>
        </w:rPr>
        <w:t>20</w:t>
      </w:r>
      <w:r>
        <w:rPr>
          <w:rFonts w:ascii="Times New Roman" w:eastAsia="Times New Roman" w:hAnsi="Times New Roman"/>
          <w:color w:val="000000" w:themeColor="text1"/>
          <w:sz w:val="24"/>
          <w:szCs w:val="24"/>
        </w:rPr>
        <w:t>2</w:t>
      </w:r>
      <w:r w:rsidR="00A82B45">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и 202</w:t>
      </w:r>
      <w:r w:rsidR="00A82B45">
        <w:rPr>
          <w:rFonts w:ascii="Times New Roman" w:eastAsia="Times New Roman" w:hAnsi="Times New Roman"/>
          <w:color w:val="000000" w:themeColor="text1"/>
          <w:sz w:val="24"/>
          <w:szCs w:val="24"/>
        </w:rPr>
        <w:t>4</w:t>
      </w:r>
      <w:r w:rsidRPr="005464A5">
        <w:rPr>
          <w:rFonts w:ascii="Times New Roman" w:eastAsia="Times New Roman" w:hAnsi="Times New Roman"/>
          <w:color w:val="000000" w:themeColor="text1"/>
          <w:sz w:val="24"/>
          <w:szCs w:val="24"/>
        </w:rPr>
        <w:t xml:space="preserve"> годы, а так же с учётом анализа изменения структуры расходов и отраслевых особенностей. </w:t>
      </w:r>
    </w:p>
    <w:p w:rsidR="006458CF" w:rsidRPr="005464A5" w:rsidRDefault="006458CF" w:rsidP="006458CF">
      <w:pPr>
        <w:spacing w:after="0" w:line="240" w:lineRule="auto"/>
        <w:ind w:firstLine="567"/>
        <w:jc w:val="both"/>
        <w:rPr>
          <w:rFonts w:ascii="Times New Roman" w:eastAsia="Times New Roman" w:hAnsi="Times New Roman"/>
          <w:color w:val="000000" w:themeColor="text1"/>
          <w:sz w:val="24"/>
          <w:szCs w:val="24"/>
        </w:rPr>
      </w:pPr>
    </w:p>
    <w:p w:rsidR="006458CF" w:rsidRDefault="006458CF" w:rsidP="006458CF">
      <w:pPr>
        <w:spacing w:after="0" w:line="240" w:lineRule="auto"/>
        <w:jc w:val="center"/>
        <w:rPr>
          <w:rFonts w:ascii="Times New Roman" w:eastAsia="Calibri" w:hAnsi="Times New Roman" w:cs="Times New Roman"/>
          <w:b/>
          <w:sz w:val="24"/>
          <w:szCs w:val="24"/>
          <w:lang w:eastAsia="en-US"/>
        </w:rPr>
      </w:pPr>
      <w:r w:rsidRPr="005464A5">
        <w:rPr>
          <w:rFonts w:ascii="Times New Roman" w:eastAsia="Times New Roman" w:hAnsi="Times New Roman" w:cs="Times New Roman"/>
          <w:b/>
          <w:sz w:val="24"/>
          <w:szCs w:val="24"/>
        </w:rPr>
        <w:t xml:space="preserve">Раздел 4. </w:t>
      </w:r>
      <w:r w:rsidRPr="005464A5">
        <w:rPr>
          <w:rFonts w:ascii="Times New Roman" w:eastAsia="Calibri" w:hAnsi="Times New Roman" w:cs="Times New Roman"/>
          <w:b/>
          <w:sz w:val="24"/>
          <w:szCs w:val="24"/>
          <w:lang w:eastAsia="en-US"/>
        </w:rPr>
        <w:t>Управление и распоряжение муниципальным имуществом</w:t>
      </w:r>
    </w:p>
    <w:p w:rsidR="006458CF" w:rsidRPr="005464A5" w:rsidRDefault="006458CF" w:rsidP="006458CF">
      <w:pPr>
        <w:spacing w:after="0" w:line="240" w:lineRule="auto"/>
        <w:jc w:val="center"/>
        <w:rPr>
          <w:rFonts w:ascii="Times New Roman" w:eastAsia="Calibri" w:hAnsi="Times New Roman" w:cs="Times New Roman"/>
          <w:b/>
          <w:sz w:val="24"/>
          <w:szCs w:val="24"/>
          <w:lang w:eastAsia="en-US"/>
        </w:rPr>
      </w:pPr>
    </w:p>
    <w:p w:rsidR="006458CF" w:rsidRPr="00005973" w:rsidRDefault="006458CF" w:rsidP="006458CF">
      <w:pPr>
        <w:spacing w:after="0" w:line="259"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 состоянию на 01 ноября 202</w:t>
      </w:r>
      <w:r w:rsidR="00A82B45">
        <w:rPr>
          <w:rFonts w:ascii="Times New Roman" w:eastAsia="Calibri" w:hAnsi="Times New Roman" w:cs="Times New Roman"/>
          <w:sz w:val="24"/>
          <w:szCs w:val="24"/>
          <w:lang w:eastAsia="en-US"/>
        </w:rPr>
        <w:t>5</w:t>
      </w:r>
      <w:r w:rsidRPr="00005973">
        <w:rPr>
          <w:rFonts w:ascii="Times New Roman" w:eastAsia="Calibri" w:hAnsi="Times New Roman" w:cs="Times New Roman"/>
          <w:sz w:val="24"/>
          <w:szCs w:val="24"/>
          <w:lang w:eastAsia="en-US"/>
        </w:rPr>
        <w:t xml:space="preserve"> г. в состав муниципального имущества входят:</w:t>
      </w:r>
    </w:p>
    <w:p w:rsidR="006458CF" w:rsidRPr="00005973" w:rsidRDefault="006458CF" w:rsidP="006458CF">
      <w:pPr>
        <w:spacing w:after="0" w:line="259" w:lineRule="auto"/>
        <w:ind w:firstLine="567"/>
        <w:rPr>
          <w:rFonts w:ascii="Times New Roman" w:eastAsia="Calibri" w:hAnsi="Times New Roman" w:cs="Times New Roman"/>
          <w:sz w:val="24"/>
          <w:szCs w:val="24"/>
          <w:lang w:eastAsia="en-US"/>
        </w:rPr>
      </w:pPr>
    </w:p>
    <w:tbl>
      <w:tblPr>
        <w:tblStyle w:val="41"/>
        <w:tblW w:w="9639" w:type="dxa"/>
        <w:tblInd w:w="108" w:type="dxa"/>
        <w:tblLayout w:type="fixed"/>
        <w:tblLook w:val="04A0" w:firstRow="1" w:lastRow="0" w:firstColumn="1" w:lastColumn="0" w:noHBand="0" w:noVBand="1"/>
      </w:tblPr>
      <w:tblGrid>
        <w:gridCol w:w="1560"/>
        <w:gridCol w:w="1417"/>
        <w:gridCol w:w="6662"/>
      </w:tblGrid>
      <w:tr w:rsidR="006458CF" w:rsidRPr="00005973" w:rsidTr="008B16E5">
        <w:tc>
          <w:tcPr>
            <w:tcW w:w="1560" w:type="dxa"/>
            <w:vAlign w:val="center"/>
          </w:tcPr>
          <w:p w:rsidR="006458CF" w:rsidRPr="00005973" w:rsidRDefault="006458CF" w:rsidP="00AB263E">
            <w:pPr>
              <w:spacing w:line="259" w:lineRule="auto"/>
              <w:contextualSpacing/>
              <w:jc w:val="center"/>
              <w:rPr>
                <w:rFonts w:ascii="Times New Roman" w:eastAsia="Calibri" w:hAnsi="Times New Roman" w:cs="Times New Roman"/>
                <w:sz w:val="24"/>
                <w:szCs w:val="24"/>
              </w:rPr>
            </w:pPr>
          </w:p>
        </w:tc>
        <w:tc>
          <w:tcPr>
            <w:tcW w:w="1417" w:type="dxa"/>
            <w:vAlign w:val="center"/>
          </w:tcPr>
          <w:p w:rsidR="006458CF" w:rsidRPr="00005973" w:rsidRDefault="008B16E5" w:rsidP="00AB263E">
            <w:pPr>
              <w:spacing w:line="259" w:lineRule="auto"/>
              <w:contextualSpacing/>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Количество</w:t>
            </w:r>
            <w:r w:rsidR="006458CF" w:rsidRPr="00005973">
              <w:rPr>
                <w:rFonts w:ascii="Times New Roman" w:eastAsia="Calibri" w:hAnsi="Times New Roman" w:cs="Times New Roman"/>
                <w:sz w:val="24"/>
                <w:szCs w:val="24"/>
              </w:rPr>
              <w:t>ед</w:t>
            </w:r>
            <w:proofErr w:type="spellEnd"/>
          </w:p>
        </w:tc>
        <w:tc>
          <w:tcPr>
            <w:tcW w:w="6662" w:type="dxa"/>
            <w:vAlign w:val="center"/>
          </w:tcPr>
          <w:p w:rsidR="006458CF" w:rsidRPr="00005973" w:rsidRDefault="006458CF" w:rsidP="00AB263E">
            <w:pPr>
              <w:spacing w:line="259" w:lineRule="auto"/>
              <w:ind w:left="720"/>
              <w:contextualSpacing/>
              <w:jc w:val="center"/>
              <w:rPr>
                <w:rFonts w:ascii="Times New Roman" w:eastAsia="Calibri" w:hAnsi="Times New Roman" w:cs="Times New Roman"/>
                <w:sz w:val="24"/>
                <w:szCs w:val="24"/>
              </w:rPr>
            </w:pPr>
            <w:r w:rsidRPr="00005973">
              <w:rPr>
                <w:rFonts w:ascii="Times New Roman" w:eastAsia="Calibri" w:hAnsi="Times New Roman" w:cs="Times New Roman"/>
                <w:sz w:val="24"/>
                <w:szCs w:val="24"/>
              </w:rPr>
              <w:t>Наименование объекта имущества</w:t>
            </w:r>
          </w:p>
        </w:tc>
      </w:tr>
      <w:tr w:rsidR="006458CF" w:rsidRPr="00005973" w:rsidTr="008B16E5">
        <w:tc>
          <w:tcPr>
            <w:tcW w:w="1560" w:type="dxa"/>
            <w:vAlign w:val="center"/>
          </w:tcPr>
          <w:p w:rsidR="006458CF" w:rsidRPr="00005973" w:rsidRDefault="006458CF" w:rsidP="00AB263E">
            <w:pPr>
              <w:spacing w:line="259" w:lineRule="auto"/>
              <w:contextualSpacing/>
              <w:jc w:val="center"/>
              <w:rPr>
                <w:rFonts w:ascii="Times New Roman" w:eastAsia="Calibri" w:hAnsi="Times New Roman" w:cs="Times New Roman"/>
                <w:sz w:val="24"/>
                <w:szCs w:val="24"/>
              </w:rPr>
            </w:pPr>
            <w:r w:rsidRPr="00005973">
              <w:rPr>
                <w:rFonts w:ascii="Times New Roman" w:eastAsia="Times New Roman" w:hAnsi="Times New Roman" w:cs="Times New Roman"/>
                <w:sz w:val="24"/>
                <w:szCs w:val="24"/>
              </w:rPr>
              <w:t>Здания и сооружения</w:t>
            </w:r>
          </w:p>
        </w:tc>
        <w:tc>
          <w:tcPr>
            <w:tcW w:w="1417" w:type="dxa"/>
            <w:vAlign w:val="center"/>
          </w:tcPr>
          <w:p w:rsidR="006458CF" w:rsidRPr="00005973" w:rsidRDefault="006458CF" w:rsidP="00AB263E">
            <w:pPr>
              <w:spacing w:line="259"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662" w:type="dxa"/>
          </w:tcPr>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005973">
              <w:rPr>
                <w:rFonts w:ascii="Times New Roman" w:eastAsia="Calibri" w:hAnsi="Times New Roman" w:cs="Times New Roman"/>
                <w:sz w:val="24"/>
                <w:szCs w:val="24"/>
              </w:rPr>
              <w:t>Здание администрации</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005973">
              <w:rPr>
                <w:rFonts w:ascii="Times New Roman" w:eastAsia="Calibri" w:hAnsi="Times New Roman" w:cs="Times New Roman"/>
                <w:sz w:val="24"/>
                <w:szCs w:val="24"/>
              </w:rPr>
              <w:t>Здание гаража (ул. Центральная, 1з)</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005973">
              <w:rPr>
                <w:rFonts w:ascii="Times New Roman" w:eastAsia="Calibri" w:hAnsi="Times New Roman" w:cs="Times New Roman"/>
                <w:sz w:val="24"/>
                <w:szCs w:val="24"/>
              </w:rPr>
              <w:t>Незавершенное строительство, нежилое строение (гараж)</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005973">
              <w:rPr>
                <w:rFonts w:ascii="Times New Roman" w:eastAsia="Calibri" w:hAnsi="Times New Roman" w:cs="Times New Roman"/>
                <w:sz w:val="24"/>
                <w:szCs w:val="24"/>
              </w:rPr>
              <w:t>Административное здание (Ухтинское шоссе, 61)</w:t>
            </w:r>
          </w:p>
          <w:p w:rsidR="006458CF"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005973">
              <w:rPr>
                <w:rFonts w:ascii="Times New Roman" w:eastAsia="Calibri" w:hAnsi="Times New Roman" w:cs="Times New Roman"/>
                <w:sz w:val="24"/>
                <w:szCs w:val="24"/>
              </w:rPr>
              <w:t>Универсальная спортивная площадка</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302252">
              <w:rPr>
                <w:rFonts w:ascii="Times New Roman" w:eastAsia="Calibri" w:hAnsi="Times New Roman" w:cs="Times New Roman"/>
                <w:sz w:val="24"/>
                <w:szCs w:val="24"/>
              </w:rPr>
              <w:t>Мемориальный комплекс в честь 60-летия Победы в Великой От</w:t>
            </w:r>
            <w:r>
              <w:rPr>
                <w:rFonts w:ascii="Times New Roman" w:eastAsia="Calibri" w:hAnsi="Times New Roman" w:cs="Times New Roman"/>
                <w:sz w:val="24"/>
                <w:szCs w:val="24"/>
              </w:rPr>
              <w:t xml:space="preserve">ечественной  войне 1941-1945 </w:t>
            </w:r>
            <w:proofErr w:type="spellStart"/>
            <w:proofErr w:type="gramStart"/>
            <w:r>
              <w:rPr>
                <w:rFonts w:ascii="Times New Roman" w:eastAsia="Calibri" w:hAnsi="Times New Roman" w:cs="Times New Roman"/>
                <w:sz w:val="24"/>
                <w:szCs w:val="24"/>
              </w:rPr>
              <w:t>гг</w:t>
            </w:r>
            <w:proofErr w:type="spellEnd"/>
            <w:proofErr w:type="gramEnd"/>
          </w:p>
        </w:tc>
      </w:tr>
      <w:tr w:rsidR="006458CF" w:rsidRPr="00005973" w:rsidTr="008B16E5">
        <w:tc>
          <w:tcPr>
            <w:tcW w:w="1560" w:type="dxa"/>
            <w:vAlign w:val="center"/>
          </w:tcPr>
          <w:p w:rsidR="006458CF" w:rsidRPr="00005973" w:rsidRDefault="006458CF" w:rsidP="00AB263E">
            <w:pPr>
              <w:spacing w:line="259" w:lineRule="auto"/>
              <w:contextualSpacing/>
              <w:jc w:val="center"/>
              <w:rPr>
                <w:rFonts w:ascii="Times New Roman" w:eastAsia="Calibri" w:hAnsi="Times New Roman" w:cs="Times New Roman"/>
                <w:sz w:val="24"/>
                <w:szCs w:val="24"/>
              </w:rPr>
            </w:pPr>
            <w:r w:rsidRPr="00005973">
              <w:rPr>
                <w:rFonts w:ascii="Times New Roman" w:eastAsia="Times New Roman" w:hAnsi="Times New Roman" w:cs="Times New Roman"/>
                <w:sz w:val="24"/>
                <w:szCs w:val="24"/>
              </w:rPr>
              <w:t>Земельные участки</w:t>
            </w:r>
          </w:p>
        </w:tc>
        <w:tc>
          <w:tcPr>
            <w:tcW w:w="1417" w:type="dxa"/>
            <w:vAlign w:val="center"/>
          </w:tcPr>
          <w:p w:rsidR="006458CF" w:rsidRPr="00005973" w:rsidRDefault="006458CF" w:rsidP="0006001D">
            <w:pPr>
              <w:spacing w:line="259" w:lineRule="auto"/>
              <w:contextualSpacing/>
              <w:jc w:val="center"/>
              <w:rPr>
                <w:rFonts w:ascii="Times New Roman" w:eastAsia="Calibri" w:hAnsi="Times New Roman" w:cs="Times New Roman"/>
                <w:sz w:val="24"/>
                <w:szCs w:val="24"/>
              </w:rPr>
            </w:pPr>
            <w:r w:rsidRPr="00005973">
              <w:rPr>
                <w:rFonts w:ascii="Times New Roman" w:eastAsia="Calibri" w:hAnsi="Times New Roman" w:cs="Times New Roman"/>
                <w:sz w:val="24"/>
                <w:szCs w:val="24"/>
              </w:rPr>
              <w:t>1</w:t>
            </w:r>
            <w:r w:rsidR="0006001D">
              <w:rPr>
                <w:rFonts w:ascii="Times New Roman" w:eastAsia="Calibri" w:hAnsi="Times New Roman" w:cs="Times New Roman"/>
                <w:sz w:val="24"/>
                <w:szCs w:val="24"/>
              </w:rPr>
              <w:t>3</w:t>
            </w:r>
          </w:p>
        </w:tc>
        <w:tc>
          <w:tcPr>
            <w:tcW w:w="6662" w:type="dxa"/>
          </w:tcPr>
          <w:p w:rsidR="006458CF" w:rsidRPr="00005973" w:rsidRDefault="006458CF"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005973">
              <w:rPr>
                <w:rFonts w:ascii="Times New Roman" w:eastAsia="Calibri" w:hAnsi="Times New Roman" w:cs="Times New Roman"/>
                <w:sz w:val="24"/>
                <w:szCs w:val="24"/>
              </w:rPr>
              <w:t>Земельный участок под зданием администрации</w:t>
            </w:r>
          </w:p>
          <w:p w:rsidR="006458CF" w:rsidRPr="00005973" w:rsidRDefault="006458CF"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005973">
              <w:rPr>
                <w:rFonts w:ascii="Times New Roman" w:eastAsia="Calibri" w:hAnsi="Times New Roman" w:cs="Times New Roman"/>
                <w:sz w:val="24"/>
                <w:szCs w:val="24"/>
              </w:rPr>
              <w:t>Земельный участок под зданием гаража (ул.</w:t>
            </w:r>
            <w:r>
              <w:rPr>
                <w:rFonts w:ascii="Times New Roman" w:eastAsia="Calibri" w:hAnsi="Times New Roman" w:cs="Times New Roman"/>
                <w:sz w:val="24"/>
                <w:szCs w:val="24"/>
              </w:rPr>
              <w:t> </w:t>
            </w:r>
            <w:r w:rsidRPr="00005973">
              <w:rPr>
                <w:rFonts w:ascii="Times New Roman" w:eastAsia="Calibri" w:hAnsi="Times New Roman" w:cs="Times New Roman"/>
                <w:sz w:val="24"/>
                <w:szCs w:val="24"/>
              </w:rPr>
              <w:t>Центральная,</w:t>
            </w:r>
            <w:r>
              <w:rPr>
                <w:rFonts w:ascii="Times New Roman" w:eastAsia="Calibri" w:hAnsi="Times New Roman" w:cs="Times New Roman"/>
                <w:sz w:val="24"/>
                <w:szCs w:val="24"/>
              </w:rPr>
              <w:t> </w:t>
            </w:r>
            <w:r w:rsidR="00504F18">
              <w:rPr>
                <w:rFonts w:ascii="Times New Roman" w:eastAsia="Calibri" w:hAnsi="Times New Roman" w:cs="Times New Roman"/>
                <w:sz w:val="24"/>
                <w:szCs w:val="24"/>
              </w:rPr>
              <w:t>строение 1</w:t>
            </w:r>
            <w:r w:rsidRPr="00005973">
              <w:rPr>
                <w:rFonts w:ascii="Times New Roman" w:eastAsia="Calibri" w:hAnsi="Times New Roman" w:cs="Times New Roman"/>
                <w:sz w:val="24"/>
                <w:szCs w:val="24"/>
              </w:rPr>
              <w:t>)</w:t>
            </w:r>
          </w:p>
          <w:p w:rsidR="006458CF" w:rsidRPr="00005973" w:rsidRDefault="006458CF"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005973">
              <w:rPr>
                <w:rFonts w:ascii="Times New Roman" w:eastAsia="Calibri" w:hAnsi="Times New Roman" w:cs="Times New Roman"/>
                <w:sz w:val="24"/>
                <w:szCs w:val="24"/>
              </w:rPr>
              <w:t>Земельный участок под Административным зданием (Ухтинское шоссе, 61)</w:t>
            </w:r>
          </w:p>
          <w:p w:rsidR="006458CF" w:rsidRPr="00005973" w:rsidRDefault="006458CF"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005973">
              <w:rPr>
                <w:rFonts w:ascii="Times New Roman" w:eastAsia="Calibri" w:hAnsi="Times New Roman" w:cs="Times New Roman"/>
                <w:sz w:val="24"/>
                <w:szCs w:val="24"/>
              </w:rPr>
              <w:t>Земельный участок под д. №</w:t>
            </w:r>
            <w:r w:rsidR="00A82B45">
              <w:rPr>
                <w:rFonts w:ascii="Times New Roman" w:eastAsia="Calibri" w:hAnsi="Times New Roman" w:cs="Times New Roman"/>
                <w:sz w:val="24"/>
                <w:szCs w:val="24"/>
              </w:rPr>
              <w:t xml:space="preserve"> </w:t>
            </w:r>
            <w:r w:rsidRPr="00005973">
              <w:rPr>
                <w:rFonts w:ascii="Times New Roman" w:eastAsia="Calibri" w:hAnsi="Times New Roman" w:cs="Times New Roman"/>
                <w:sz w:val="24"/>
                <w:szCs w:val="24"/>
              </w:rPr>
              <w:t>6 (1-й квартал с. Зеленец)</w:t>
            </w:r>
          </w:p>
          <w:p w:rsidR="006458CF" w:rsidRPr="00005973" w:rsidRDefault="006458CF"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005973">
              <w:rPr>
                <w:rFonts w:ascii="Times New Roman" w:eastAsia="Calibri" w:hAnsi="Times New Roman" w:cs="Times New Roman"/>
                <w:sz w:val="24"/>
                <w:szCs w:val="24"/>
              </w:rPr>
              <w:t>Земельный участок по ул. Спортивная с. Зеленец – организация проезда</w:t>
            </w:r>
          </w:p>
          <w:p w:rsidR="006458CF" w:rsidRDefault="006458CF"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005973">
              <w:rPr>
                <w:rFonts w:ascii="Times New Roman" w:eastAsia="Calibri" w:hAnsi="Times New Roman" w:cs="Times New Roman"/>
                <w:sz w:val="24"/>
                <w:szCs w:val="24"/>
              </w:rPr>
              <w:t>Земельный участок по ул. Верхняя, д. Чукачой – организация проезда</w:t>
            </w:r>
          </w:p>
          <w:p w:rsidR="00504F18" w:rsidRDefault="00504F18"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005973">
              <w:rPr>
                <w:rFonts w:ascii="Times New Roman" w:eastAsia="Calibri" w:hAnsi="Times New Roman" w:cs="Times New Roman"/>
                <w:sz w:val="24"/>
                <w:szCs w:val="24"/>
              </w:rPr>
              <w:t xml:space="preserve">Земельный участок по ул. </w:t>
            </w:r>
            <w:r>
              <w:rPr>
                <w:rFonts w:ascii="Times New Roman" w:eastAsia="Calibri" w:hAnsi="Times New Roman" w:cs="Times New Roman"/>
                <w:sz w:val="24"/>
                <w:szCs w:val="24"/>
              </w:rPr>
              <w:t>Кольцевая</w:t>
            </w:r>
            <w:r w:rsidRPr="00005973">
              <w:rPr>
                <w:rFonts w:ascii="Times New Roman" w:eastAsia="Calibri" w:hAnsi="Times New Roman" w:cs="Times New Roman"/>
                <w:sz w:val="24"/>
                <w:szCs w:val="24"/>
              </w:rPr>
              <w:t xml:space="preserve">, д. </w:t>
            </w:r>
            <w:proofErr w:type="spellStart"/>
            <w:r w:rsidRPr="00005973">
              <w:rPr>
                <w:rFonts w:ascii="Times New Roman" w:eastAsia="Calibri" w:hAnsi="Times New Roman" w:cs="Times New Roman"/>
                <w:sz w:val="24"/>
                <w:szCs w:val="24"/>
              </w:rPr>
              <w:t>Чукачой</w:t>
            </w:r>
            <w:proofErr w:type="spellEnd"/>
            <w:r w:rsidRPr="00005973">
              <w:rPr>
                <w:rFonts w:ascii="Times New Roman" w:eastAsia="Calibri" w:hAnsi="Times New Roman" w:cs="Times New Roman"/>
                <w:sz w:val="24"/>
                <w:szCs w:val="24"/>
              </w:rPr>
              <w:t xml:space="preserve"> – организация проезда</w:t>
            </w:r>
          </w:p>
          <w:p w:rsidR="00504F18" w:rsidRDefault="00504F18" w:rsidP="00AB263E">
            <w:pPr>
              <w:spacing w:line="259" w:lineRule="auto"/>
              <w:ind w:left="317" w:hanging="283"/>
              <w:contextualSpacing/>
              <w:rPr>
                <w:rFonts w:ascii="Times New Roman" w:eastAsia="Calibri" w:hAnsi="Times New Roman" w:cs="Times New Roman"/>
                <w:sz w:val="24"/>
                <w:szCs w:val="24"/>
              </w:rPr>
            </w:pPr>
          </w:p>
          <w:p w:rsidR="00504F18" w:rsidRPr="00005973" w:rsidRDefault="00504F18" w:rsidP="00504F18">
            <w:pPr>
              <w:spacing w:line="259" w:lineRule="auto"/>
              <w:ind w:left="317"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Земельные участки собственники которых отказались от права собственности (ч.1 ст.19 Земельного кодекса Российской Федерации):</w:t>
            </w:r>
          </w:p>
          <w:p w:rsidR="006458CF" w:rsidRPr="00005973" w:rsidRDefault="003D0F7B"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8</w:t>
            </w:r>
            <w:r w:rsidR="006458CF">
              <w:rPr>
                <w:rFonts w:ascii="Times New Roman" w:eastAsia="Calibri" w:hAnsi="Times New Roman" w:cs="Times New Roman"/>
                <w:sz w:val="24"/>
                <w:szCs w:val="24"/>
              </w:rPr>
              <w:t xml:space="preserve">. </w:t>
            </w:r>
            <w:r w:rsidR="006458CF" w:rsidRPr="00005973">
              <w:rPr>
                <w:rFonts w:ascii="Times New Roman" w:eastAsia="Calibri" w:hAnsi="Times New Roman" w:cs="Times New Roman"/>
                <w:sz w:val="24"/>
                <w:szCs w:val="24"/>
              </w:rPr>
              <w:t xml:space="preserve">Земельный участок по ул. Нижняя, 3, д. Чукачой </w:t>
            </w:r>
          </w:p>
          <w:p w:rsidR="006458CF" w:rsidRPr="00005973" w:rsidRDefault="003D0F7B"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9</w:t>
            </w:r>
            <w:r w:rsidR="006458CF">
              <w:rPr>
                <w:rFonts w:ascii="Times New Roman" w:eastAsia="Calibri" w:hAnsi="Times New Roman" w:cs="Times New Roman"/>
                <w:sz w:val="24"/>
                <w:szCs w:val="24"/>
              </w:rPr>
              <w:t xml:space="preserve">. </w:t>
            </w:r>
            <w:r w:rsidR="006458CF" w:rsidRPr="00005973">
              <w:rPr>
                <w:rFonts w:ascii="Times New Roman" w:eastAsia="Calibri" w:hAnsi="Times New Roman" w:cs="Times New Roman"/>
                <w:sz w:val="24"/>
                <w:szCs w:val="24"/>
              </w:rPr>
              <w:t xml:space="preserve">Земельный участок по ул. Родниковая, 24, с. Зеленец </w:t>
            </w:r>
          </w:p>
          <w:p w:rsidR="006458CF" w:rsidRPr="00005973" w:rsidRDefault="003D0F7B"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10</w:t>
            </w:r>
            <w:r w:rsidR="006458CF">
              <w:rPr>
                <w:rFonts w:ascii="Times New Roman" w:eastAsia="Calibri" w:hAnsi="Times New Roman" w:cs="Times New Roman"/>
                <w:sz w:val="24"/>
                <w:szCs w:val="24"/>
              </w:rPr>
              <w:t xml:space="preserve">. </w:t>
            </w:r>
            <w:r w:rsidR="006458CF" w:rsidRPr="00005973">
              <w:rPr>
                <w:rFonts w:ascii="Times New Roman" w:eastAsia="Calibri" w:hAnsi="Times New Roman" w:cs="Times New Roman"/>
                <w:sz w:val="24"/>
                <w:szCs w:val="24"/>
              </w:rPr>
              <w:t>Земельный участок по ул. Дальняя, 14, д. Парчег</w:t>
            </w:r>
          </w:p>
          <w:p w:rsidR="006458CF" w:rsidRDefault="003D0F7B" w:rsidP="00AB263E">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11</w:t>
            </w:r>
            <w:r w:rsidR="006458CF">
              <w:rPr>
                <w:rFonts w:ascii="Times New Roman" w:eastAsia="Calibri" w:hAnsi="Times New Roman" w:cs="Times New Roman"/>
                <w:sz w:val="24"/>
                <w:szCs w:val="24"/>
              </w:rPr>
              <w:t xml:space="preserve">. </w:t>
            </w:r>
            <w:r w:rsidR="006458CF" w:rsidRPr="00005973">
              <w:rPr>
                <w:rFonts w:ascii="Times New Roman" w:eastAsia="Calibri" w:hAnsi="Times New Roman" w:cs="Times New Roman"/>
                <w:sz w:val="24"/>
                <w:szCs w:val="24"/>
              </w:rPr>
              <w:t xml:space="preserve">Земельный участок 54 д. Чукачой (ориентир - </w:t>
            </w:r>
            <w:r w:rsidR="006458CF" w:rsidRPr="00005973">
              <w:rPr>
                <w:rFonts w:ascii="Times New Roman" w:eastAsia="Calibri" w:hAnsi="Times New Roman" w:cs="Times New Roman"/>
                <w:sz w:val="24"/>
                <w:szCs w:val="24"/>
              </w:rPr>
              <w:lastRenderedPageBreak/>
              <w:t>ул.</w:t>
            </w:r>
            <w:r w:rsidR="006458CF">
              <w:rPr>
                <w:rFonts w:ascii="Times New Roman" w:eastAsia="Calibri" w:hAnsi="Times New Roman" w:cs="Times New Roman"/>
                <w:sz w:val="24"/>
                <w:szCs w:val="24"/>
              </w:rPr>
              <w:t> </w:t>
            </w:r>
            <w:r w:rsidR="006458CF" w:rsidRPr="00005973">
              <w:rPr>
                <w:rFonts w:ascii="Times New Roman" w:eastAsia="Calibri" w:hAnsi="Times New Roman" w:cs="Times New Roman"/>
                <w:sz w:val="24"/>
                <w:szCs w:val="24"/>
              </w:rPr>
              <w:t>Верхняя,54)</w:t>
            </w:r>
          </w:p>
          <w:p w:rsidR="006458CF" w:rsidRDefault="006458CF" w:rsidP="003D0F7B">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r w:rsidR="003D0F7B">
              <w:rPr>
                <w:rFonts w:ascii="Times New Roman" w:eastAsia="Calibri" w:hAnsi="Times New Roman" w:cs="Times New Roman"/>
                <w:sz w:val="24"/>
                <w:szCs w:val="24"/>
              </w:rPr>
              <w:t>2</w:t>
            </w:r>
            <w:r>
              <w:rPr>
                <w:rFonts w:ascii="Times New Roman" w:eastAsia="Calibri" w:hAnsi="Times New Roman" w:cs="Times New Roman"/>
                <w:sz w:val="24"/>
                <w:szCs w:val="24"/>
              </w:rPr>
              <w:t>.</w:t>
            </w:r>
            <w:r w:rsidRPr="00005973">
              <w:rPr>
                <w:rFonts w:ascii="Times New Roman" w:eastAsia="Calibri" w:hAnsi="Times New Roman" w:cs="Times New Roman"/>
                <w:sz w:val="24"/>
                <w:szCs w:val="24"/>
              </w:rPr>
              <w:t xml:space="preserve"> Земельный участок</w:t>
            </w:r>
            <w:r>
              <w:rPr>
                <w:rFonts w:ascii="Times New Roman" w:eastAsia="Calibri" w:hAnsi="Times New Roman" w:cs="Times New Roman"/>
                <w:sz w:val="24"/>
                <w:szCs w:val="24"/>
              </w:rPr>
              <w:t xml:space="preserve"> по ул. Ручейная, 22А, д. </w:t>
            </w:r>
            <w:proofErr w:type="spellStart"/>
            <w:r>
              <w:rPr>
                <w:rFonts w:ascii="Times New Roman" w:eastAsia="Calibri" w:hAnsi="Times New Roman" w:cs="Times New Roman"/>
                <w:sz w:val="24"/>
                <w:szCs w:val="24"/>
              </w:rPr>
              <w:t>Парчег</w:t>
            </w:r>
            <w:proofErr w:type="spellEnd"/>
          </w:p>
          <w:p w:rsidR="0006001D" w:rsidRDefault="005646FF" w:rsidP="0006001D">
            <w:pPr>
              <w:spacing w:line="259" w:lineRule="auto"/>
              <w:ind w:left="317" w:hanging="283"/>
              <w:contextualSpacing/>
              <w:rPr>
                <w:rFonts w:ascii="Times New Roman" w:eastAsia="Calibri" w:hAnsi="Times New Roman" w:cs="Times New Roman"/>
                <w:sz w:val="24"/>
                <w:szCs w:val="24"/>
              </w:rPr>
            </w:pPr>
            <w:r>
              <w:rPr>
                <w:rFonts w:ascii="Times New Roman" w:eastAsia="Calibri" w:hAnsi="Times New Roman" w:cs="Times New Roman"/>
                <w:sz w:val="24"/>
                <w:szCs w:val="24"/>
              </w:rPr>
              <w:t>13</w:t>
            </w:r>
            <w:r w:rsidR="0006001D">
              <w:rPr>
                <w:rFonts w:ascii="Times New Roman" w:eastAsia="Calibri" w:hAnsi="Times New Roman" w:cs="Times New Roman"/>
                <w:sz w:val="24"/>
                <w:szCs w:val="24"/>
              </w:rPr>
              <w:t xml:space="preserve">. Земельный участок по м. </w:t>
            </w:r>
            <w:proofErr w:type="spellStart"/>
            <w:r w:rsidR="0006001D">
              <w:rPr>
                <w:rFonts w:ascii="Times New Roman" w:eastAsia="Calibri" w:hAnsi="Times New Roman" w:cs="Times New Roman"/>
                <w:sz w:val="24"/>
                <w:szCs w:val="24"/>
              </w:rPr>
              <w:t>Любимгрезд</w:t>
            </w:r>
            <w:proofErr w:type="spellEnd"/>
            <w:r w:rsidR="0006001D">
              <w:rPr>
                <w:rFonts w:ascii="Times New Roman" w:eastAsia="Calibri" w:hAnsi="Times New Roman" w:cs="Times New Roman"/>
                <w:sz w:val="24"/>
                <w:szCs w:val="24"/>
              </w:rPr>
              <w:t>, уч. 1А с. Зеленец</w:t>
            </w:r>
          </w:p>
          <w:p w:rsidR="005646FF" w:rsidRPr="00005973" w:rsidRDefault="005646FF" w:rsidP="003D0F7B">
            <w:pPr>
              <w:spacing w:line="259" w:lineRule="auto"/>
              <w:ind w:left="317" w:hanging="283"/>
              <w:contextualSpacing/>
              <w:rPr>
                <w:rFonts w:ascii="Times New Roman" w:eastAsia="Calibri" w:hAnsi="Times New Roman" w:cs="Times New Roman"/>
                <w:sz w:val="24"/>
                <w:szCs w:val="24"/>
              </w:rPr>
            </w:pPr>
          </w:p>
        </w:tc>
      </w:tr>
      <w:tr w:rsidR="006458CF" w:rsidRPr="00005973" w:rsidTr="008B16E5">
        <w:tc>
          <w:tcPr>
            <w:tcW w:w="1560" w:type="dxa"/>
            <w:vAlign w:val="center"/>
          </w:tcPr>
          <w:p w:rsidR="006458CF" w:rsidRPr="00005973" w:rsidRDefault="006458CF" w:rsidP="00AB263E">
            <w:pPr>
              <w:spacing w:line="259" w:lineRule="auto"/>
              <w:contextualSpacing/>
              <w:jc w:val="center"/>
              <w:rPr>
                <w:rFonts w:ascii="Times New Roman" w:eastAsia="Calibri" w:hAnsi="Times New Roman" w:cs="Times New Roman"/>
                <w:sz w:val="24"/>
                <w:szCs w:val="24"/>
              </w:rPr>
            </w:pPr>
            <w:r w:rsidRPr="00005973">
              <w:rPr>
                <w:rFonts w:ascii="Times New Roman" w:eastAsia="Times New Roman" w:hAnsi="Times New Roman" w:cs="Times New Roman"/>
                <w:sz w:val="24"/>
                <w:szCs w:val="24"/>
              </w:rPr>
              <w:lastRenderedPageBreak/>
              <w:t>Жилые помещения</w:t>
            </w:r>
          </w:p>
        </w:tc>
        <w:tc>
          <w:tcPr>
            <w:tcW w:w="1417" w:type="dxa"/>
            <w:vAlign w:val="center"/>
          </w:tcPr>
          <w:p w:rsidR="006458CF" w:rsidRPr="00005973" w:rsidRDefault="006458CF" w:rsidP="00AB263E">
            <w:pPr>
              <w:spacing w:line="259" w:lineRule="auto"/>
              <w:contextualSpacing/>
              <w:jc w:val="center"/>
              <w:rPr>
                <w:rFonts w:ascii="Times New Roman" w:eastAsia="Calibri" w:hAnsi="Times New Roman" w:cs="Times New Roman"/>
                <w:sz w:val="24"/>
                <w:szCs w:val="24"/>
              </w:rPr>
            </w:pPr>
            <w:r w:rsidRPr="00005973">
              <w:rPr>
                <w:rFonts w:ascii="Times New Roman" w:eastAsia="Calibri" w:hAnsi="Times New Roman" w:cs="Times New Roman"/>
                <w:sz w:val="24"/>
                <w:szCs w:val="24"/>
              </w:rPr>
              <w:t>0</w:t>
            </w:r>
          </w:p>
        </w:tc>
        <w:tc>
          <w:tcPr>
            <w:tcW w:w="6662" w:type="dxa"/>
          </w:tcPr>
          <w:p w:rsidR="006458CF" w:rsidRPr="00005973" w:rsidRDefault="006458CF" w:rsidP="00AB263E">
            <w:pPr>
              <w:ind w:left="34" w:firstLine="567"/>
              <w:contextualSpacing/>
              <w:jc w:val="both"/>
              <w:rPr>
                <w:rFonts w:ascii="Times New Roman" w:eastAsia="Calibri" w:hAnsi="Times New Roman" w:cs="Times New Roman"/>
                <w:sz w:val="24"/>
                <w:szCs w:val="24"/>
              </w:rPr>
            </w:pPr>
            <w:r w:rsidRPr="00005973">
              <w:rPr>
                <w:rFonts w:ascii="Times New Roman" w:eastAsia="Times New Roman" w:hAnsi="Times New Roman" w:cs="Times New Roman"/>
                <w:kern w:val="2"/>
                <w:sz w:val="24"/>
                <w:szCs w:val="24"/>
              </w:rPr>
              <w:t>В соответствии З</w:t>
            </w:r>
            <w:r w:rsidRPr="00005973">
              <w:rPr>
                <w:rFonts w:ascii="Times New Roman" w:eastAsia="Times New Roman" w:hAnsi="Times New Roman" w:cs="Times New Roman"/>
                <w:sz w:val="24"/>
                <w:szCs w:val="24"/>
              </w:rPr>
              <w:t xml:space="preserve">аконом Республики Коми от 27 сентября 2019 № 54-РЗ «О признании утратившими силу Закона Республики Коми «О некоторых вопросах местного значения муниципальных образований сельских поселений в Республике Коми» и законов Республики Коми о внесении изменений в него» Советом сельского поселения «Зеленец» принято решение </w:t>
            </w:r>
            <w:r w:rsidRPr="00005973">
              <w:rPr>
                <w:rFonts w:ascii="Times New Roman" w:eastAsia="Calibri" w:hAnsi="Times New Roman" w:cs="Times New Roman"/>
                <w:bCs/>
                <w:spacing w:val="1"/>
                <w:sz w:val="24"/>
                <w:szCs w:val="24"/>
              </w:rPr>
              <w:t xml:space="preserve">от 28 октября 2020 года № </w:t>
            </w:r>
            <w:r w:rsidRPr="00005973">
              <w:rPr>
                <w:rFonts w:ascii="Times New Roman" w:eastAsia="Calibri" w:hAnsi="Times New Roman" w:cs="Times New Roman"/>
                <w:bCs/>
                <w:spacing w:val="1"/>
                <w:sz w:val="24"/>
                <w:szCs w:val="24"/>
                <w:lang w:val="en-US"/>
              </w:rPr>
              <w:t>IV</w:t>
            </w:r>
            <w:r w:rsidRPr="00005973">
              <w:rPr>
                <w:rFonts w:ascii="Times New Roman" w:eastAsia="Calibri" w:hAnsi="Times New Roman" w:cs="Times New Roman"/>
                <w:bCs/>
                <w:spacing w:val="1"/>
                <w:sz w:val="24"/>
                <w:szCs w:val="24"/>
              </w:rPr>
              <w:t>/53-04 «</w:t>
            </w:r>
            <w:r w:rsidRPr="00005973">
              <w:rPr>
                <w:rFonts w:ascii="Times New Roman" w:eastAsia="Calibri" w:hAnsi="Times New Roman" w:cs="Times New Roman"/>
                <w:sz w:val="24"/>
                <w:szCs w:val="24"/>
              </w:rPr>
              <w:t>Об</w:t>
            </w:r>
            <w:r w:rsidRPr="00005973">
              <w:rPr>
                <w:rFonts w:ascii="Times New Roman" w:eastAsia="Times New Roman" w:hAnsi="Times New Roman" w:cs="Times New Roman"/>
                <w:sz w:val="24"/>
                <w:szCs w:val="24"/>
              </w:rPr>
              <w:t xml:space="preserve"> утверждении Перечня </w:t>
            </w:r>
            <w:r w:rsidRPr="00005973">
              <w:rPr>
                <w:rFonts w:ascii="Times New Roman" w:eastAsia="Times New Roman" w:hAnsi="Times New Roman" w:cs="Times New Roman"/>
                <w:bCs/>
                <w:color w:val="000000"/>
                <w:sz w:val="24"/>
                <w:szCs w:val="24"/>
              </w:rPr>
              <w:t>имущества муниципального образования сельского поселения «</w:t>
            </w:r>
            <w:r w:rsidRPr="00005973">
              <w:rPr>
                <w:rFonts w:ascii="Times New Roman" w:eastAsia="Times New Roman" w:hAnsi="Times New Roman" w:cs="Times New Roman"/>
                <w:sz w:val="24"/>
                <w:szCs w:val="24"/>
              </w:rPr>
              <w:t>Зеленец</w:t>
            </w:r>
            <w:r w:rsidRPr="00005973">
              <w:rPr>
                <w:rFonts w:ascii="Times New Roman" w:eastAsia="Times New Roman" w:hAnsi="Times New Roman" w:cs="Times New Roman"/>
                <w:bCs/>
                <w:color w:val="000000"/>
                <w:sz w:val="24"/>
                <w:szCs w:val="24"/>
              </w:rPr>
              <w:t>», передаваемого в собственность муниципального образования муниципального района «Сыктывдинский» в</w:t>
            </w:r>
            <w:r>
              <w:rPr>
                <w:rFonts w:ascii="Times New Roman" w:eastAsia="Times New Roman" w:hAnsi="Times New Roman" w:cs="Times New Roman"/>
                <w:bCs/>
                <w:color w:val="000000"/>
                <w:sz w:val="24"/>
                <w:szCs w:val="24"/>
              </w:rPr>
              <w:t> </w:t>
            </w:r>
            <w:r w:rsidRPr="00005973">
              <w:rPr>
                <w:rFonts w:ascii="Times New Roman" w:eastAsia="Times New Roman" w:hAnsi="Times New Roman" w:cs="Times New Roman"/>
                <w:bCs/>
                <w:color w:val="000000"/>
                <w:sz w:val="24"/>
                <w:szCs w:val="24"/>
              </w:rPr>
              <w:t>процессе разграничения муниципального имущества».</w:t>
            </w:r>
          </w:p>
        </w:tc>
      </w:tr>
      <w:tr w:rsidR="006458CF" w:rsidRPr="00005973" w:rsidTr="008B16E5">
        <w:tc>
          <w:tcPr>
            <w:tcW w:w="1560" w:type="dxa"/>
            <w:vAlign w:val="center"/>
          </w:tcPr>
          <w:p w:rsidR="006458CF" w:rsidRDefault="006458CF" w:rsidP="00AB263E">
            <w:pPr>
              <w:spacing w:line="259" w:lineRule="auto"/>
              <w:contextualSpacing/>
              <w:jc w:val="center"/>
              <w:rPr>
                <w:rFonts w:ascii="Times New Roman" w:eastAsia="Times New Roman" w:hAnsi="Times New Roman" w:cs="Times New Roman"/>
                <w:sz w:val="24"/>
                <w:szCs w:val="24"/>
              </w:rPr>
            </w:pPr>
            <w:proofErr w:type="spellStart"/>
            <w:r w:rsidRPr="00005973">
              <w:rPr>
                <w:rFonts w:ascii="Times New Roman" w:eastAsia="Times New Roman" w:hAnsi="Times New Roman" w:cs="Times New Roman"/>
                <w:sz w:val="24"/>
                <w:szCs w:val="24"/>
              </w:rPr>
              <w:t>Автомо</w:t>
            </w:r>
            <w:proofErr w:type="spellEnd"/>
            <w:r>
              <w:rPr>
                <w:rFonts w:ascii="Times New Roman" w:eastAsia="Times New Roman" w:hAnsi="Times New Roman" w:cs="Times New Roman"/>
                <w:sz w:val="24"/>
                <w:szCs w:val="24"/>
              </w:rPr>
              <w:t>-</w:t>
            </w:r>
          </w:p>
          <w:p w:rsidR="006458CF" w:rsidRPr="00005973" w:rsidRDefault="006458CF" w:rsidP="00AB263E">
            <w:pPr>
              <w:spacing w:line="259" w:lineRule="auto"/>
              <w:contextualSpacing/>
              <w:jc w:val="center"/>
              <w:rPr>
                <w:rFonts w:ascii="Times New Roman" w:eastAsia="Calibri" w:hAnsi="Times New Roman" w:cs="Times New Roman"/>
                <w:sz w:val="24"/>
                <w:szCs w:val="24"/>
              </w:rPr>
            </w:pPr>
            <w:proofErr w:type="spellStart"/>
            <w:r w:rsidRPr="00005973">
              <w:rPr>
                <w:rFonts w:ascii="Times New Roman" w:eastAsia="Times New Roman" w:hAnsi="Times New Roman" w:cs="Times New Roman"/>
                <w:sz w:val="24"/>
                <w:szCs w:val="24"/>
              </w:rPr>
              <w:t>бильные</w:t>
            </w:r>
            <w:proofErr w:type="spellEnd"/>
            <w:r w:rsidRPr="00005973">
              <w:rPr>
                <w:rFonts w:ascii="Times New Roman" w:eastAsia="Times New Roman" w:hAnsi="Times New Roman" w:cs="Times New Roman"/>
                <w:sz w:val="24"/>
                <w:szCs w:val="24"/>
              </w:rPr>
              <w:t xml:space="preserve"> дороги</w:t>
            </w:r>
          </w:p>
        </w:tc>
        <w:tc>
          <w:tcPr>
            <w:tcW w:w="1417" w:type="dxa"/>
            <w:vAlign w:val="center"/>
          </w:tcPr>
          <w:p w:rsidR="006458CF" w:rsidRPr="00005973" w:rsidRDefault="0006001D" w:rsidP="00AB263E">
            <w:pPr>
              <w:spacing w:line="259"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6662" w:type="dxa"/>
          </w:tcPr>
          <w:p w:rsidR="006458CF" w:rsidRDefault="0006001D" w:rsidP="00504F18">
            <w:pPr>
              <w:spacing w:line="259" w:lineRule="auto"/>
              <w:ind w:left="3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Общее количество  - 59 шт. </w:t>
            </w:r>
            <w:r w:rsidR="006458CF" w:rsidRPr="00005973">
              <w:rPr>
                <w:rFonts w:ascii="Times New Roman" w:eastAsia="Times New Roman" w:hAnsi="Times New Roman" w:cs="Times New Roman"/>
                <w:sz w:val="24"/>
                <w:szCs w:val="24"/>
              </w:rPr>
              <w:t>протяжённость</w:t>
            </w:r>
            <w:r>
              <w:rPr>
                <w:rFonts w:ascii="Times New Roman" w:eastAsia="Times New Roman" w:hAnsi="Times New Roman" w:cs="Times New Roman"/>
                <w:sz w:val="24"/>
                <w:szCs w:val="24"/>
              </w:rPr>
              <w:t>ю</w:t>
            </w:r>
            <w:r w:rsidR="006458CF" w:rsidRPr="00005973">
              <w:rPr>
                <w:rFonts w:ascii="Times New Roman" w:eastAsia="Times New Roman" w:hAnsi="Times New Roman" w:cs="Times New Roman"/>
                <w:sz w:val="24"/>
                <w:szCs w:val="24"/>
              </w:rPr>
              <w:t xml:space="preserve"> - </w:t>
            </w:r>
            <w:r w:rsidR="00154B3D">
              <w:rPr>
                <w:rFonts w:ascii="Times New Roman" w:eastAsia="Times New Roman" w:hAnsi="Times New Roman" w:cs="Times New Roman"/>
                <w:sz w:val="24"/>
                <w:szCs w:val="24"/>
              </w:rPr>
              <w:t>45</w:t>
            </w:r>
            <w:r w:rsidR="006458CF" w:rsidRPr="00005973">
              <w:rPr>
                <w:rFonts w:ascii="Times New Roman" w:eastAsia="Times New Roman" w:hAnsi="Times New Roman" w:cs="Times New Roman"/>
                <w:sz w:val="24"/>
                <w:szCs w:val="24"/>
              </w:rPr>
              <w:t xml:space="preserve"> км </w:t>
            </w:r>
            <w:r>
              <w:rPr>
                <w:rFonts w:ascii="Times New Roman" w:eastAsia="Times New Roman" w:hAnsi="Times New Roman" w:cs="Times New Roman"/>
                <w:sz w:val="24"/>
                <w:szCs w:val="24"/>
              </w:rPr>
              <w:t>928</w:t>
            </w:r>
            <w:r w:rsidR="006458CF" w:rsidRPr="00005973">
              <w:rPr>
                <w:rFonts w:ascii="Times New Roman" w:eastAsia="Times New Roman" w:hAnsi="Times New Roman" w:cs="Times New Roman"/>
                <w:sz w:val="24"/>
                <w:szCs w:val="24"/>
              </w:rPr>
              <w:t xml:space="preserve"> м </w:t>
            </w:r>
          </w:p>
          <w:p w:rsidR="003D0F7B" w:rsidRDefault="003D0F7B" w:rsidP="00504F18">
            <w:pPr>
              <w:spacing w:line="259" w:lineRule="auto"/>
              <w:ind w:left="34"/>
              <w:contextualSpacing/>
              <w:rPr>
                <w:rFonts w:ascii="Times New Roman" w:eastAsia="Times New Roman" w:hAnsi="Times New Roman" w:cs="Times New Roman"/>
                <w:sz w:val="24"/>
                <w:szCs w:val="24"/>
              </w:rPr>
            </w:pPr>
          </w:p>
          <w:p w:rsidR="003D0F7B" w:rsidRPr="00005973" w:rsidRDefault="003D0F7B" w:rsidP="00560602">
            <w:pPr>
              <w:ind w:firstLine="459"/>
              <w:jc w:val="both"/>
              <w:rPr>
                <w:rFonts w:ascii="Times New Roman" w:eastAsia="Calibri" w:hAnsi="Times New Roman" w:cs="Times New Roman"/>
                <w:sz w:val="24"/>
                <w:szCs w:val="24"/>
              </w:rPr>
            </w:pPr>
            <w:r w:rsidRPr="00F17D2C">
              <w:rPr>
                <w:rFonts w:ascii="Times New Roman" w:eastAsia="Times New Roman" w:hAnsi="Times New Roman" w:cs="Times New Roman"/>
                <w:kern w:val="2"/>
                <w:sz w:val="24"/>
                <w:szCs w:val="28"/>
                <w:lang w:eastAsia="ru-RU"/>
              </w:rPr>
              <w:t>В соответствии с пунктом 3 части 1 статьи 14, пунктом 3 части 1 статьи 15 от 06 октября 2003 г. № 131-ФЗ «Об</w:t>
            </w:r>
            <w:r>
              <w:rPr>
                <w:rFonts w:ascii="Times New Roman" w:eastAsia="Times New Roman" w:hAnsi="Times New Roman" w:cs="Times New Roman"/>
                <w:kern w:val="2"/>
                <w:sz w:val="24"/>
                <w:szCs w:val="28"/>
                <w:lang w:eastAsia="ru-RU"/>
              </w:rPr>
              <w:t> </w:t>
            </w:r>
            <w:r w:rsidRPr="00F17D2C">
              <w:rPr>
                <w:rFonts w:ascii="Times New Roman" w:eastAsia="Times New Roman" w:hAnsi="Times New Roman" w:cs="Times New Roman"/>
                <w:kern w:val="2"/>
                <w:sz w:val="24"/>
                <w:szCs w:val="28"/>
                <w:lang w:eastAsia="ru-RU"/>
              </w:rPr>
              <w:t>общих принципах организации местного самоуправления в Российской Федерации»</w:t>
            </w:r>
            <w:r w:rsidR="006E5B93">
              <w:rPr>
                <w:rFonts w:ascii="Times New Roman" w:eastAsia="Times New Roman" w:hAnsi="Times New Roman" w:cs="Times New Roman"/>
                <w:kern w:val="2"/>
                <w:sz w:val="24"/>
                <w:szCs w:val="28"/>
                <w:lang w:eastAsia="ru-RU"/>
              </w:rPr>
              <w:t xml:space="preserve"> </w:t>
            </w:r>
            <w:r w:rsidR="006E5B93" w:rsidRPr="00005973">
              <w:rPr>
                <w:rFonts w:ascii="Times New Roman" w:eastAsia="Times New Roman" w:hAnsi="Times New Roman" w:cs="Times New Roman"/>
                <w:sz w:val="24"/>
                <w:szCs w:val="24"/>
              </w:rPr>
              <w:t>Советом сельского поселения «</w:t>
            </w:r>
            <w:r w:rsidR="006E5B93" w:rsidRPr="006E5B93">
              <w:rPr>
                <w:rFonts w:ascii="Times New Roman" w:eastAsia="Times New Roman" w:hAnsi="Times New Roman" w:cs="Times New Roman"/>
                <w:kern w:val="2"/>
                <w:sz w:val="24"/>
                <w:szCs w:val="28"/>
                <w:lang w:eastAsia="ru-RU"/>
              </w:rPr>
              <w:t>Зеленец» принято решение от 22 июня 2023 г. № V/28-01 «Об</w:t>
            </w:r>
            <w:r w:rsidR="00560602">
              <w:rPr>
                <w:rFonts w:ascii="Times New Roman" w:eastAsia="Times New Roman" w:hAnsi="Times New Roman" w:cs="Times New Roman"/>
                <w:kern w:val="2"/>
                <w:sz w:val="24"/>
                <w:szCs w:val="28"/>
                <w:lang w:eastAsia="ru-RU"/>
              </w:rPr>
              <w:t> </w:t>
            </w:r>
            <w:r w:rsidR="006E5B93" w:rsidRPr="006E5B93">
              <w:rPr>
                <w:rFonts w:ascii="Times New Roman" w:eastAsia="Times New Roman" w:hAnsi="Times New Roman" w:cs="Times New Roman"/>
                <w:kern w:val="2"/>
                <w:sz w:val="24"/>
                <w:szCs w:val="28"/>
                <w:lang w:eastAsia="ru-RU"/>
              </w:rPr>
              <w:t>утверждении перечня имущества муниципального образования сельского поселения «Зеленец», передаваемого в собственность муниципального района «Сыктывдинский»</w:t>
            </w:r>
            <w:r w:rsidR="006E5B93">
              <w:rPr>
                <w:rFonts w:ascii="Times New Roman" w:eastAsia="Times New Roman" w:hAnsi="Times New Roman" w:cs="Times New Roman"/>
                <w:kern w:val="2"/>
                <w:sz w:val="24"/>
                <w:szCs w:val="28"/>
                <w:lang w:eastAsia="ru-RU"/>
              </w:rPr>
              <w:t>.</w:t>
            </w:r>
          </w:p>
        </w:tc>
      </w:tr>
      <w:tr w:rsidR="006458CF" w:rsidRPr="00005973" w:rsidTr="008B16E5">
        <w:tc>
          <w:tcPr>
            <w:tcW w:w="1560" w:type="dxa"/>
            <w:vAlign w:val="center"/>
          </w:tcPr>
          <w:p w:rsidR="006458CF" w:rsidRPr="009E3FD3" w:rsidRDefault="006458CF" w:rsidP="00AB263E">
            <w:pPr>
              <w:spacing w:line="259" w:lineRule="auto"/>
              <w:contextualSpacing/>
              <w:jc w:val="center"/>
              <w:rPr>
                <w:rFonts w:ascii="Times New Roman" w:eastAsia="Calibri" w:hAnsi="Times New Roman" w:cs="Times New Roman"/>
                <w:sz w:val="24"/>
                <w:szCs w:val="24"/>
              </w:rPr>
            </w:pPr>
            <w:r w:rsidRPr="009E3FD3">
              <w:rPr>
                <w:rFonts w:ascii="Times New Roman" w:eastAsia="Times New Roman" w:hAnsi="Times New Roman" w:cs="Times New Roman"/>
                <w:sz w:val="24"/>
                <w:szCs w:val="24"/>
              </w:rPr>
              <w:t>Линия уличного освещения</w:t>
            </w:r>
          </w:p>
        </w:tc>
        <w:tc>
          <w:tcPr>
            <w:tcW w:w="1417" w:type="dxa"/>
            <w:vAlign w:val="center"/>
          </w:tcPr>
          <w:p w:rsidR="006458CF" w:rsidRPr="009E3FD3" w:rsidRDefault="00154B3D" w:rsidP="00AB263E">
            <w:pPr>
              <w:spacing w:line="259" w:lineRule="auto"/>
              <w:contextualSpacing/>
              <w:jc w:val="center"/>
              <w:rPr>
                <w:rFonts w:ascii="Times New Roman" w:eastAsia="Calibri" w:hAnsi="Times New Roman" w:cs="Times New Roman"/>
                <w:sz w:val="24"/>
                <w:szCs w:val="24"/>
              </w:rPr>
            </w:pPr>
            <w:r w:rsidRPr="009E3FD3">
              <w:rPr>
                <w:rFonts w:ascii="Times New Roman" w:eastAsia="Calibri" w:hAnsi="Times New Roman" w:cs="Times New Roman"/>
                <w:sz w:val="24"/>
                <w:szCs w:val="24"/>
              </w:rPr>
              <w:t>15</w:t>
            </w:r>
          </w:p>
        </w:tc>
        <w:tc>
          <w:tcPr>
            <w:tcW w:w="6662" w:type="dxa"/>
          </w:tcPr>
          <w:p w:rsidR="0006001D" w:rsidRPr="009E3FD3" w:rsidRDefault="0006001D" w:rsidP="0006001D">
            <w:pPr>
              <w:spacing w:line="259" w:lineRule="auto"/>
              <w:ind w:left="34"/>
              <w:contextualSpacing/>
              <w:rPr>
                <w:rFonts w:ascii="Times New Roman" w:eastAsia="Times New Roman" w:hAnsi="Times New Roman" w:cs="Times New Roman"/>
                <w:sz w:val="24"/>
                <w:szCs w:val="24"/>
              </w:rPr>
            </w:pPr>
            <w:r w:rsidRPr="009E3FD3">
              <w:rPr>
                <w:rFonts w:ascii="Times New Roman" w:eastAsia="Times New Roman" w:hAnsi="Times New Roman" w:cs="Times New Roman"/>
                <w:sz w:val="24"/>
                <w:szCs w:val="24"/>
              </w:rPr>
              <w:t xml:space="preserve">Общее количество  - 15 шт. протяжённостью - 31 км </w:t>
            </w:r>
          </w:p>
          <w:p w:rsidR="00154B3D" w:rsidRPr="009E3FD3" w:rsidRDefault="00154B3D" w:rsidP="00AB263E">
            <w:pPr>
              <w:spacing w:line="259" w:lineRule="auto"/>
              <w:ind w:left="34"/>
              <w:contextualSpacing/>
              <w:rPr>
                <w:rFonts w:ascii="Times New Roman" w:eastAsia="Calibri" w:hAnsi="Times New Roman" w:cs="Times New Roman"/>
                <w:sz w:val="24"/>
                <w:szCs w:val="24"/>
              </w:rPr>
            </w:pPr>
          </w:p>
          <w:p w:rsidR="00154B3D" w:rsidRDefault="00154B3D" w:rsidP="00154B3D">
            <w:pPr>
              <w:spacing w:line="259" w:lineRule="auto"/>
              <w:ind w:left="34" w:firstLine="425"/>
              <w:contextualSpacing/>
              <w:jc w:val="both"/>
              <w:rPr>
                <w:rFonts w:ascii="Times New Roman" w:eastAsia="Calibri" w:hAnsi="Times New Roman" w:cs="Times New Roman"/>
                <w:sz w:val="24"/>
                <w:szCs w:val="24"/>
              </w:rPr>
            </w:pPr>
            <w:r w:rsidRPr="009E3FD3">
              <w:rPr>
                <w:rFonts w:ascii="Times New Roman" w:eastAsia="Calibri" w:hAnsi="Times New Roman" w:cs="Times New Roman"/>
                <w:sz w:val="24"/>
                <w:szCs w:val="24"/>
              </w:rPr>
              <w:t>В границах населенных пунктов сельского пос</w:t>
            </w:r>
            <w:r w:rsidR="00EA2788" w:rsidRPr="009E3FD3">
              <w:rPr>
                <w:rFonts w:ascii="Times New Roman" w:eastAsia="Calibri" w:hAnsi="Times New Roman" w:cs="Times New Roman"/>
                <w:sz w:val="24"/>
                <w:szCs w:val="24"/>
              </w:rPr>
              <w:t>е</w:t>
            </w:r>
            <w:r w:rsidRPr="009E3FD3">
              <w:rPr>
                <w:rFonts w:ascii="Times New Roman" w:eastAsia="Calibri" w:hAnsi="Times New Roman" w:cs="Times New Roman"/>
                <w:sz w:val="24"/>
                <w:szCs w:val="24"/>
              </w:rPr>
              <w:t>л</w:t>
            </w:r>
            <w:r w:rsidR="00EA2788" w:rsidRPr="009E3FD3">
              <w:rPr>
                <w:rFonts w:ascii="Times New Roman" w:eastAsia="Calibri" w:hAnsi="Times New Roman" w:cs="Times New Roman"/>
                <w:sz w:val="24"/>
                <w:szCs w:val="24"/>
              </w:rPr>
              <w:t>е</w:t>
            </w:r>
            <w:r w:rsidRPr="009E3FD3">
              <w:rPr>
                <w:rFonts w:ascii="Times New Roman" w:eastAsia="Calibri" w:hAnsi="Times New Roman" w:cs="Times New Roman"/>
                <w:sz w:val="24"/>
                <w:szCs w:val="24"/>
              </w:rPr>
              <w:t>н</w:t>
            </w:r>
            <w:r w:rsidR="00EA2788" w:rsidRPr="009E3FD3">
              <w:rPr>
                <w:rFonts w:ascii="Times New Roman" w:eastAsia="Calibri" w:hAnsi="Times New Roman" w:cs="Times New Roman"/>
                <w:sz w:val="24"/>
                <w:szCs w:val="24"/>
              </w:rPr>
              <w:t>и</w:t>
            </w:r>
            <w:r w:rsidRPr="009E3FD3">
              <w:rPr>
                <w:rFonts w:ascii="Times New Roman" w:eastAsia="Calibri" w:hAnsi="Times New Roman" w:cs="Times New Roman"/>
                <w:sz w:val="24"/>
                <w:szCs w:val="24"/>
              </w:rPr>
              <w:t>я «</w:t>
            </w:r>
            <w:proofErr w:type="spellStart"/>
            <w:r w:rsidRPr="009E3FD3">
              <w:rPr>
                <w:rFonts w:ascii="Times New Roman" w:eastAsia="Calibri" w:hAnsi="Times New Roman" w:cs="Times New Roman"/>
                <w:sz w:val="24"/>
                <w:szCs w:val="24"/>
              </w:rPr>
              <w:t>Зеленц</w:t>
            </w:r>
            <w:proofErr w:type="spellEnd"/>
            <w:r w:rsidRPr="009E3FD3">
              <w:rPr>
                <w:rFonts w:ascii="Times New Roman" w:eastAsia="Calibri" w:hAnsi="Times New Roman" w:cs="Times New Roman"/>
                <w:sz w:val="24"/>
                <w:szCs w:val="24"/>
              </w:rPr>
              <w:t>» организовано освещение мест общего пользования.</w:t>
            </w:r>
          </w:p>
          <w:p w:rsidR="006458CF" w:rsidRPr="00005973" w:rsidRDefault="006458CF" w:rsidP="00AB263E">
            <w:pPr>
              <w:spacing w:line="259" w:lineRule="auto"/>
              <w:ind w:left="34"/>
              <w:contextualSpacing/>
              <w:rPr>
                <w:rFonts w:ascii="Times New Roman" w:eastAsia="Calibri" w:hAnsi="Times New Roman" w:cs="Times New Roman"/>
                <w:sz w:val="24"/>
                <w:szCs w:val="24"/>
              </w:rPr>
            </w:pPr>
          </w:p>
        </w:tc>
      </w:tr>
      <w:tr w:rsidR="006458CF" w:rsidRPr="00005973" w:rsidTr="008B16E5">
        <w:tc>
          <w:tcPr>
            <w:tcW w:w="1560" w:type="dxa"/>
            <w:vAlign w:val="center"/>
          </w:tcPr>
          <w:p w:rsidR="006458CF" w:rsidRDefault="006458CF" w:rsidP="00AB263E">
            <w:pPr>
              <w:spacing w:line="259" w:lineRule="auto"/>
              <w:contextualSpacing/>
              <w:jc w:val="center"/>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Источники пожарного </w:t>
            </w:r>
            <w:proofErr w:type="spellStart"/>
            <w:r w:rsidRPr="00005973">
              <w:rPr>
                <w:rFonts w:ascii="Times New Roman" w:eastAsia="Times New Roman" w:hAnsi="Times New Roman" w:cs="Times New Roman"/>
                <w:sz w:val="24"/>
                <w:szCs w:val="24"/>
              </w:rPr>
              <w:t>водоснаб</w:t>
            </w:r>
            <w:proofErr w:type="spellEnd"/>
          </w:p>
          <w:p w:rsidR="006458CF" w:rsidRPr="00005973" w:rsidRDefault="006458CF" w:rsidP="00AB263E">
            <w:pPr>
              <w:spacing w:line="259" w:lineRule="auto"/>
              <w:contextualSpacing/>
              <w:jc w:val="center"/>
              <w:rPr>
                <w:rFonts w:ascii="Times New Roman" w:eastAsia="Calibri" w:hAnsi="Times New Roman" w:cs="Times New Roman"/>
                <w:sz w:val="24"/>
                <w:szCs w:val="24"/>
              </w:rPr>
            </w:pPr>
            <w:proofErr w:type="spellStart"/>
            <w:r>
              <w:rPr>
                <w:rFonts w:ascii="Times New Roman" w:eastAsia="Times New Roman" w:hAnsi="Times New Roman" w:cs="Times New Roman"/>
                <w:sz w:val="24"/>
                <w:szCs w:val="24"/>
              </w:rPr>
              <w:t>ж</w:t>
            </w:r>
            <w:r w:rsidRPr="00005973">
              <w:rPr>
                <w:rFonts w:ascii="Times New Roman" w:eastAsia="Times New Roman" w:hAnsi="Times New Roman" w:cs="Times New Roman"/>
                <w:sz w:val="24"/>
                <w:szCs w:val="24"/>
              </w:rPr>
              <w:t>ения</w:t>
            </w:r>
            <w:proofErr w:type="spellEnd"/>
            <w:r>
              <w:rPr>
                <w:rFonts w:ascii="Times New Roman" w:eastAsia="Times New Roman" w:hAnsi="Times New Roman" w:cs="Times New Roman"/>
                <w:sz w:val="24"/>
                <w:szCs w:val="24"/>
              </w:rPr>
              <w:t>, оборудование и прочее</w:t>
            </w:r>
          </w:p>
        </w:tc>
        <w:tc>
          <w:tcPr>
            <w:tcW w:w="1417" w:type="dxa"/>
            <w:vAlign w:val="center"/>
          </w:tcPr>
          <w:p w:rsidR="006458CF" w:rsidRPr="00005973" w:rsidRDefault="006458CF" w:rsidP="00AB263E">
            <w:pPr>
              <w:spacing w:line="259"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662" w:type="dxa"/>
          </w:tcPr>
          <w:p w:rsidR="006458CF" w:rsidRDefault="006458CF" w:rsidP="00AB263E">
            <w:pPr>
              <w:spacing w:line="259" w:lineRule="auto"/>
              <w:ind w:left="34"/>
              <w:contextualSpacing/>
              <w:rPr>
                <w:rFonts w:ascii="Times New Roman" w:eastAsia="Calibri" w:hAnsi="Times New Roman" w:cs="Times New Roman"/>
                <w:sz w:val="24"/>
                <w:szCs w:val="24"/>
              </w:rPr>
            </w:pPr>
            <w:r w:rsidRPr="00302252">
              <w:rPr>
                <w:rFonts w:ascii="Times New Roman" w:eastAsia="Calibri" w:hAnsi="Times New Roman" w:cs="Times New Roman"/>
                <w:sz w:val="24"/>
                <w:szCs w:val="24"/>
              </w:rPr>
              <w:t>Обеспечение первичных мер пожарной безопасности в населенных пунктах</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005973">
              <w:rPr>
                <w:rFonts w:ascii="Times New Roman" w:eastAsia="Calibri" w:hAnsi="Times New Roman" w:cs="Times New Roman"/>
                <w:sz w:val="24"/>
                <w:szCs w:val="24"/>
              </w:rPr>
              <w:t xml:space="preserve">с. Зеленец, </w:t>
            </w:r>
            <w:proofErr w:type="spellStart"/>
            <w:r w:rsidRPr="00005973">
              <w:rPr>
                <w:rFonts w:ascii="Times New Roman" w:eastAsia="Calibri" w:hAnsi="Times New Roman" w:cs="Times New Roman"/>
                <w:sz w:val="24"/>
                <w:szCs w:val="24"/>
              </w:rPr>
              <w:t>ул</w:t>
            </w:r>
            <w:proofErr w:type="spellEnd"/>
            <w:r w:rsidRPr="00005973">
              <w:rPr>
                <w:rFonts w:ascii="Times New Roman" w:eastAsia="Calibri" w:hAnsi="Times New Roman" w:cs="Times New Roman"/>
                <w:sz w:val="24"/>
                <w:szCs w:val="24"/>
              </w:rPr>
              <w:t xml:space="preserve"> Сельская, у здания Зеленецкой врачебной амбулатории</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005973">
              <w:rPr>
                <w:rFonts w:ascii="Times New Roman" w:eastAsia="Calibri" w:hAnsi="Times New Roman" w:cs="Times New Roman"/>
                <w:sz w:val="24"/>
                <w:szCs w:val="24"/>
              </w:rPr>
              <w:t>д. Койтыбож, ул. Верхняя, у индивидуального дома № 13</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005973">
              <w:rPr>
                <w:rFonts w:ascii="Times New Roman" w:eastAsia="Calibri" w:hAnsi="Times New Roman" w:cs="Times New Roman"/>
                <w:sz w:val="24"/>
                <w:szCs w:val="24"/>
              </w:rPr>
              <w:t>д. Койтыбож, пересечение улиц Устюжская-Вычегодская</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005973">
              <w:rPr>
                <w:rFonts w:ascii="Times New Roman" w:eastAsia="Calibri" w:hAnsi="Times New Roman" w:cs="Times New Roman"/>
                <w:sz w:val="24"/>
                <w:szCs w:val="24"/>
              </w:rPr>
              <w:t xml:space="preserve">д. Койтыбож, пересечение улиц Пограничный переулок — </w:t>
            </w:r>
            <w:proofErr w:type="spellStart"/>
            <w:r w:rsidRPr="00005973">
              <w:rPr>
                <w:rFonts w:ascii="Times New Roman" w:eastAsia="Calibri" w:hAnsi="Times New Roman" w:cs="Times New Roman"/>
                <w:sz w:val="24"/>
                <w:szCs w:val="24"/>
              </w:rPr>
              <w:t>Нижня</w:t>
            </w:r>
            <w:proofErr w:type="spellEnd"/>
            <w:r w:rsidRPr="00005973">
              <w:rPr>
                <w:rFonts w:ascii="Times New Roman" w:eastAsia="Calibri" w:hAnsi="Times New Roman" w:cs="Times New Roman"/>
                <w:sz w:val="24"/>
                <w:szCs w:val="24"/>
              </w:rPr>
              <w:t xml:space="preserve"> – Сосновая</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005973">
              <w:rPr>
                <w:rFonts w:ascii="Times New Roman" w:eastAsia="Calibri" w:hAnsi="Times New Roman" w:cs="Times New Roman"/>
                <w:sz w:val="24"/>
                <w:szCs w:val="24"/>
              </w:rPr>
              <w:t>с. Зеленец, ул. I квартал, у жилого дома № 14</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005973">
              <w:rPr>
                <w:rFonts w:ascii="Times New Roman" w:eastAsia="Calibri" w:hAnsi="Times New Roman" w:cs="Times New Roman"/>
                <w:sz w:val="24"/>
                <w:szCs w:val="24"/>
              </w:rPr>
              <w:t>д. Парчег, ул. Центральная, у здания магазина</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005973">
              <w:rPr>
                <w:rFonts w:ascii="Times New Roman" w:eastAsia="Calibri" w:hAnsi="Times New Roman" w:cs="Times New Roman"/>
                <w:sz w:val="24"/>
                <w:szCs w:val="24"/>
              </w:rPr>
              <w:t xml:space="preserve">д. </w:t>
            </w:r>
            <w:proofErr w:type="spellStart"/>
            <w:r w:rsidRPr="00005973">
              <w:rPr>
                <w:rFonts w:ascii="Times New Roman" w:eastAsia="Calibri" w:hAnsi="Times New Roman" w:cs="Times New Roman"/>
                <w:sz w:val="24"/>
                <w:szCs w:val="24"/>
              </w:rPr>
              <w:t>Чукачой</w:t>
            </w:r>
            <w:proofErr w:type="spellEnd"/>
            <w:r w:rsidRPr="00005973">
              <w:rPr>
                <w:rFonts w:ascii="Times New Roman" w:eastAsia="Calibri" w:hAnsi="Times New Roman" w:cs="Times New Roman"/>
                <w:sz w:val="24"/>
                <w:szCs w:val="24"/>
              </w:rPr>
              <w:t>, земельный участок,25</w:t>
            </w:r>
          </w:p>
          <w:p w:rsidR="006458CF" w:rsidRPr="00005973"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005973">
              <w:rPr>
                <w:rFonts w:ascii="Times New Roman" w:eastAsia="Calibri" w:hAnsi="Times New Roman" w:cs="Times New Roman"/>
                <w:sz w:val="24"/>
                <w:szCs w:val="24"/>
              </w:rPr>
              <w:t>д. Парчег, ул. Северная</w:t>
            </w:r>
          </w:p>
          <w:p w:rsidR="006458CF" w:rsidRDefault="006458CF" w:rsidP="00AB263E">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005973">
              <w:rPr>
                <w:rFonts w:ascii="Times New Roman" w:eastAsia="Calibri" w:hAnsi="Times New Roman" w:cs="Times New Roman"/>
                <w:sz w:val="24"/>
                <w:szCs w:val="24"/>
              </w:rPr>
              <w:t xml:space="preserve">с. Зеленец, м. </w:t>
            </w:r>
            <w:proofErr w:type="spellStart"/>
            <w:r w:rsidRPr="00005973">
              <w:rPr>
                <w:rFonts w:ascii="Times New Roman" w:eastAsia="Calibri" w:hAnsi="Times New Roman" w:cs="Times New Roman"/>
                <w:sz w:val="24"/>
                <w:szCs w:val="24"/>
              </w:rPr>
              <w:t>Пыдыгрезд</w:t>
            </w:r>
            <w:proofErr w:type="spellEnd"/>
          </w:p>
          <w:p w:rsidR="006458CF" w:rsidRDefault="006458CF" w:rsidP="00AB263E">
            <w:pPr>
              <w:spacing w:line="259" w:lineRule="auto"/>
              <w:ind w:left="34"/>
              <w:contextualSpacing/>
              <w:rPr>
                <w:rFonts w:ascii="Times New Roman" w:eastAsia="Calibri" w:hAnsi="Times New Roman" w:cs="Times New Roman"/>
                <w:sz w:val="24"/>
                <w:szCs w:val="24"/>
              </w:rPr>
            </w:pPr>
          </w:p>
          <w:p w:rsidR="006458CF" w:rsidRPr="00005973" w:rsidRDefault="006458CF" w:rsidP="009E3FD3">
            <w:pPr>
              <w:spacing w:line="259" w:lineRule="auto"/>
              <w:ind w:left="34"/>
              <w:contextualSpacing/>
              <w:rPr>
                <w:rFonts w:ascii="Times New Roman" w:eastAsia="Calibri" w:hAnsi="Times New Roman" w:cs="Times New Roman"/>
                <w:sz w:val="24"/>
                <w:szCs w:val="24"/>
              </w:rPr>
            </w:pPr>
            <w:r>
              <w:rPr>
                <w:rFonts w:ascii="Times New Roman" w:eastAsia="Calibri" w:hAnsi="Times New Roman" w:cs="Times New Roman"/>
                <w:sz w:val="24"/>
                <w:szCs w:val="24"/>
              </w:rPr>
              <w:t>Оборудование и прочее – 13 шт.</w:t>
            </w:r>
          </w:p>
        </w:tc>
      </w:tr>
      <w:tr w:rsidR="006458CF" w:rsidRPr="00005973" w:rsidTr="008B16E5">
        <w:tc>
          <w:tcPr>
            <w:tcW w:w="1560" w:type="dxa"/>
            <w:vAlign w:val="center"/>
          </w:tcPr>
          <w:p w:rsidR="006458CF" w:rsidRDefault="006458CF" w:rsidP="00AB263E">
            <w:pPr>
              <w:spacing w:line="259" w:lineRule="auto"/>
              <w:contextualSpacing/>
              <w:jc w:val="center"/>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Элементы </w:t>
            </w:r>
            <w:proofErr w:type="spellStart"/>
            <w:r w:rsidRPr="00005973">
              <w:rPr>
                <w:rFonts w:ascii="Times New Roman" w:eastAsia="Times New Roman" w:hAnsi="Times New Roman" w:cs="Times New Roman"/>
                <w:sz w:val="24"/>
                <w:szCs w:val="24"/>
              </w:rPr>
              <w:t>благоу</w:t>
            </w:r>
            <w:proofErr w:type="spellEnd"/>
            <w:r>
              <w:rPr>
                <w:rFonts w:ascii="Times New Roman" w:eastAsia="Times New Roman" w:hAnsi="Times New Roman" w:cs="Times New Roman"/>
                <w:sz w:val="24"/>
                <w:szCs w:val="24"/>
              </w:rPr>
              <w:t>-</w:t>
            </w:r>
          </w:p>
          <w:p w:rsidR="006458CF" w:rsidRPr="00005973" w:rsidRDefault="006458CF" w:rsidP="00AB263E">
            <w:pPr>
              <w:spacing w:line="259" w:lineRule="auto"/>
              <w:contextualSpacing/>
              <w:jc w:val="center"/>
              <w:rPr>
                <w:rFonts w:ascii="Times New Roman" w:eastAsia="Calibri" w:hAnsi="Times New Roman" w:cs="Times New Roman"/>
                <w:sz w:val="24"/>
                <w:szCs w:val="24"/>
              </w:rPr>
            </w:pPr>
            <w:proofErr w:type="spellStart"/>
            <w:r w:rsidRPr="00005973">
              <w:rPr>
                <w:rFonts w:ascii="Times New Roman" w:eastAsia="Times New Roman" w:hAnsi="Times New Roman" w:cs="Times New Roman"/>
                <w:sz w:val="24"/>
                <w:szCs w:val="24"/>
              </w:rPr>
              <w:t>стройства</w:t>
            </w:r>
            <w:proofErr w:type="spellEnd"/>
          </w:p>
        </w:tc>
        <w:tc>
          <w:tcPr>
            <w:tcW w:w="1417" w:type="dxa"/>
            <w:vAlign w:val="center"/>
          </w:tcPr>
          <w:p w:rsidR="006458CF" w:rsidRPr="00005973" w:rsidRDefault="0006001D" w:rsidP="00AB263E">
            <w:pPr>
              <w:spacing w:line="259"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6662" w:type="dxa"/>
          </w:tcPr>
          <w:p w:rsidR="006458CF" w:rsidRDefault="006458CF" w:rsidP="008B7E29">
            <w:pPr>
              <w:spacing w:line="259" w:lineRule="auto"/>
              <w:ind w:left="34"/>
              <w:contextualSpacing/>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Элементы детских площадок, скамейки, декоративные светильники, </w:t>
            </w:r>
            <w:r>
              <w:rPr>
                <w:rFonts w:ascii="Times New Roman" w:eastAsia="Times New Roman" w:hAnsi="Times New Roman" w:cs="Times New Roman"/>
                <w:sz w:val="24"/>
                <w:szCs w:val="24"/>
              </w:rPr>
              <w:t xml:space="preserve">урны, </w:t>
            </w:r>
            <w:r w:rsidRPr="00005973">
              <w:rPr>
                <w:rFonts w:ascii="Times New Roman" w:eastAsia="Times New Roman" w:hAnsi="Times New Roman" w:cs="Times New Roman"/>
                <w:sz w:val="24"/>
                <w:szCs w:val="24"/>
              </w:rPr>
              <w:t>дорожные знаки</w:t>
            </w:r>
            <w:r>
              <w:rPr>
                <w:rFonts w:ascii="Times New Roman" w:eastAsia="Times New Roman" w:hAnsi="Times New Roman" w:cs="Times New Roman"/>
                <w:sz w:val="24"/>
                <w:szCs w:val="24"/>
              </w:rPr>
              <w:t xml:space="preserve">, </w:t>
            </w:r>
            <w:r w:rsidRPr="000059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контейнера и места складирования ТКО и</w:t>
            </w:r>
            <w:r w:rsidR="008B7E29">
              <w:rPr>
                <w:rFonts w:ascii="Times New Roman" w:eastAsia="Times New Roman" w:hAnsi="Times New Roman" w:cs="Times New Roman"/>
                <w:sz w:val="24"/>
                <w:szCs w:val="24"/>
              </w:rPr>
              <w:t xml:space="preserve"> др.  – 88 </w:t>
            </w:r>
            <w:r w:rsidRPr="00005973">
              <w:rPr>
                <w:rFonts w:ascii="Times New Roman" w:eastAsia="Times New Roman" w:hAnsi="Times New Roman" w:cs="Times New Roman"/>
                <w:sz w:val="24"/>
                <w:szCs w:val="24"/>
              </w:rPr>
              <w:t>ед.</w:t>
            </w:r>
          </w:p>
          <w:p w:rsidR="00A82B45" w:rsidRPr="00005973" w:rsidRDefault="00A82B45" w:rsidP="008B7E29">
            <w:pPr>
              <w:spacing w:line="259" w:lineRule="auto"/>
              <w:ind w:left="34"/>
              <w:contextualSpacing/>
              <w:rPr>
                <w:rFonts w:ascii="Times New Roman" w:eastAsia="Calibri" w:hAnsi="Times New Roman" w:cs="Times New Roman"/>
                <w:sz w:val="24"/>
                <w:szCs w:val="24"/>
              </w:rPr>
            </w:pPr>
          </w:p>
        </w:tc>
      </w:tr>
      <w:tr w:rsidR="006458CF" w:rsidRPr="00005973" w:rsidTr="008B16E5">
        <w:tc>
          <w:tcPr>
            <w:tcW w:w="1560" w:type="dxa"/>
            <w:vAlign w:val="center"/>
          </w:tcPr>
          <w:p w:rsidR="006458CF" w:rsidRPr="00005973" w:rsidRDefault="006458CF" w:rsidP="00AB263E">
            <w:pPr>
              <w:spacing w:line="259" w:lineRule="auto"/>
              <w:contextualSpacing/>
              <w:jc w:val="center"/>
              <w:rPr>
                <w:rFonts w:ascii="Times New Roman" w:eastAsia="Calibri" w:hAnsi="Times New Roman" w:cs="Times New Roman"/>
                <w:sz w:val="24"/>
                <w:szCs w:val="24"/>
              </w:rPr>
            </w:pPr>
            <w:r w:rsidRPr="00005973">
              <w:rPr>
                <w:rFonts w:ascii="Times New Roman" w:eastAsia="Times New Roman" w:hAnsi="Times New Roman" w:cs="Times New Roman"/>
                <w:sz w:val="24"/>
                <w:szCs w:val="24"/>
              </w:rPr>
              <w:lastRenderedPageBreak/>
              <w:t>Прочее имущество</w:t>
            </w:r>
          </w:p>
        </w:tc>
        <w:tc>
          <w:tcPr>
            <w:tcW w:w="1417" w:type="dxa"/>
            <w:vAlign w:val="center"/>
          </w:tcPr>
          <w:p w:rsidR="006458CF" w:rsidRPr="00005973" w:rsidRDefault="008B7E29" w:rsidP="00AB263E">
            <w:pPr>
              <w:spacing w:line="259"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92</w:t>
            </w:r>
          </w:p>
        </w:tc>
        <w:tc>
          <w:tcPr>
            <w:tcW w:w="6662" w:type="dxa"/>
          </w:tcPr>
          <w:p w:rsidR="006458CF" w:rsidRDefault="006458CF" w:rsidP="00AB263E">
            <w:pPr>
              <w:widowControl w:val="0"/>
              <w:autoSpaceDE w:val="0"/>
              <w:autoSpaceDN w:val="0"/>
              <w:adjustRightInd w:val="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Оборудование и прочее для исполнения полномочий </w:t>
            </w:r>
          </w:p>
          <w:p w:rsidR="006458CF" w:rsidRDefault="006458CF" w:rsidP="00AB263E">
            <w:pPr>
              <w:widowControl w:val="0"/>
              <w:autoSpaceDE w:val="0"/>
              <w:autoSpaceDN w:val="0"/>
              <w:adjustRightInd w:val="0"/>
              <w:ind w:left="34"/>
              <w:contextualSpacing/>
              <w:jc w:val="both"/>
              <w:rPr>
                <w:rFonts w:ascii="Times New Roman" w:eastAsia="Times New Roman" w:hAnsi="Times New Roman" w:cs="Times New Roman"/>
                <w:sz w:val="24"/>
                <w:szCs w:val="24"/>
              </w:rPr>
            </w:pPr>
          </w:p>
          <w:p w:rsidR="006458CF" w:rsidRPr="00005973" w:rsidRDefault="006458CF" w:rsidP="00A82B45">
            <w:pPr>
              <w:widowControl w:val="0"/>
              <w:autoSpaceDE w:val="0"/>
              <w:autoSpaceDN w:val="0"/>
              <w:adjustRightInd w:val="0"/>
              <w:ind w:left="34"/>
              <w:contextualSpacing/>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Рупорный громкоговоритель, мотопомпа сирена ручная,</w:t>
            </w:r>
            <w:r>
              <w:rPr>
                <w:rFonts w:ascii="Times New Roman" w:eastAsia="Times New Roman" w:hAnsi="Times New Roman" w:cs="Times New Roman"/>
                <w:sz w:val="24"/>
                <w:szCs w:val="24"/>
              </w:rPr>
              <w:t xml:space="preserve"> ранцевый огнетушитель и др. </w:t>
            </w:r>
          </w:p>
        </w:tc>
      </w:tr>
      <w:tr w:rsidR="006458CF" w:rsidRPr="00005973" w:rsidTr="008B16E5">
        <w:tc>
          <w:tcPr>
            <w:tcW w:w="1560" w:type="dxa"/>
            <w:vAlign w:val="center"/>
          </w:tcPr>
          <w:p w:rsidR="006458CF" w:rsidRPr="00005973" w:rsidRDefault="006458CF" w:rsidP="00AB263E">
            <w:pPr>
              <w:spacing w:line="259" w:lineRule="auto"/>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Наматериальные</w:t>
            </w:r>
            <w:proofErr w:type="spellEnd"/>
            <w:r>
              <w:rPr>
                <w:rFonts w:ascii="Times New Roman" w:eastAsia="Times New Roman" w:hAnsi="Times New Roman" w:cs="Times New Roman"/>
                <w:sz w:val="24"/>
                <w:szCs w:val="24"/>
              </w:rPr>
              <w:t xml:space="preserve"> активы</w:t>
            </w:r>
          </w:p>
        </w:tc>
        <w:tc>
          <w:tcPr>
            <w:tcW w:w="1417" w:type="dxa"/>
            <w:vAlign w:val="center"/>
          </w:tcPr>
          <w:p w:rsidR="006458CF" w:rsidRPr="00005973" w:rsidRDefault="008C6DD6" w:rsidP="00AB263E">
            <w:pPr>
              <w:spacing w:line="259"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662" w:type="dxa"/>
          </w:tcPr>
          <w:p w:rsidR="006458CF" w:rsidRPr="00005973" w:rsidRDefault="006458CF" w:rsidP="00AB263E">
            <w:pPr>
              <w:widowControl w:val="0"/>
              <w:autoSpaceDE w:val="0"/>
              <w:autoSpaceDN w:val="0"/>
              <w:adjustRightInd w:val="0"/>
              <w:ind w:left="34"/>
              <w:contextualSpacing/>
              <w:jc w:val="both"/>
              <w:rPr>
                <w:rFonts w:ascii="Times New Roman" w:eastAsia="Times New Roman" w:hAnsi="Times New Roman" w:cs="Times New Roman"/>
                <w:sz w:val="24"/>
                <w:szCs w:val="24"/>
              </w:rPr>
            </w:pPr>
          </w:p>
        </w:tc>
      </w:tr>
    </w:tbl>
    <w:p w:rsidR="00005973" w:rsidRPr="00005973" w:rsidRDefault="00005973" w:rsidP="00005973">
      <w:pPr>
        <w:spacing w:after="0" w:line="259" w:lineRule="auto"/>
        <w:ind w:firstLine="567"/>
        <w:rPr>
          <w:rFonts w:ascii="Times New Roman" w:eastAsia="Calibri" w:hAnsi="Times New Roman" w:cs="Times New Roman"/>
          <w:sz w:val="24"/>
          <w:szCs w:val="24"/>
          <w:lang w:eastAsia="en-US"/>
        </w:rPr>
      </w:pPr>
    </w:p>
    <w:p w:rsidR="00005973" w:rsidRPr="00005973" w:rsidRDefault="00005973" w:rsidP="00B436BD">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Также на балансе имеются земельные участки, переданные администрации поселения, в постоянное (бессрочное) пользование, в том числе:</w:t>
      </w:r>
    </w:p>
    <w:p w:rsidR="00005973" w:rsidRPr="00005973" w:rsidRDefault="00005973" w:rsidP="00B436BD">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 под Универсальной спортивной площадкой в с. Зеленец, </w:t>
      </w:r>
    </w:p>
    <w:p w:rsidR="00005973" w:rsidRPr="00005973" w:rsidRDefault="00005973" w:rsidP="00B436BD">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 для строительства спортивного стадиона в с. Зеленец, </w:t>
      </w:r>
    </w:p>
    <w:p w:rsidR="00005973" w:rsidRPr="00005973" w:rsidRDefault="00005973" w:rsidP="00B436BD">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 для зоны отдыха в д. Парчег, </w:t>
      </w:r>
    </w:p>
    <w:p w:rsidR="00005973" w:rsidRPr="00005973" w:rsidRDefault="00005973" w:rsidP="00B436BD">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 под детской площадкой д. Чукачой, </w:t>
      </w:r>
    </w:p>
    <w:p w:rsidR="00005973" w:rsidRPr="00005973" w:rsidRDefault="00005973" w:rsidP="00B436BD">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 под детской площадкой д. Койтыбож, </w:t>
      </w:r>
    </w:p>
    <w:p w:rsidR="00005973" w:rsidRPr="00005973" w:rsidRDefault="00005973" w:rsidP="00B436BD">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под детской площадкой д. Парчег.</w:t>
      </w:r>
    </w:p>
    <w:p w:rsidR="00005973" w:rsidRPr="00005973" w:rsidRDefault="00005973" w:rsidP="00B436BD">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под детской игровой площадкой во 2-м квартале с. Зеленец</w:t>
      </w:r>
    </w:p>
    <w:p w:rsidR="00005973" w:rsidRPr="00005973" w:rsidRDefault="00005973" w:rsidP="00005973">
      <w:pPr>
        <w:spacing w:after="0" w:line="240" w:lineRule="auto"/>
        <w:ind w:firstLine="426"/>
        <w:jc w:val="both"/>
        <w:rPr>
          <w:rFonts w:ascii="Times New Roman" w:eastAsia="Times New Roman" w:hAnsi="Times New Roman" w:cs="Times New Roman"/>
          <w:sz w:val="24"/>
          <w:szCs w:val="24"/>
        </w:rPr>
      </w:pPr>
    </w:p>
    <w:p w:rsidR="006458CF" w:rsidRPr="00005973" w:rsidRDefault="006458CF" w:rsidP="006458CF">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С целью получения дополнительных неналоговых поступлений в бюджет поселения имущество, не используемое для организации деятельности органов местного самоуправления может быть передано иным лицам по договорам аренды, безвозмездного пользования, оперативного управления, хозяйственного ведения либо включено в</w:t>
      </w:r>
      <w:r>
        <w:rPr>
          <w:rFonts w:ascii="Times New Roman" w:eastAsia="Times New Roman" w:hAnsi="Times New Roman" w:cs="Times New Roman"/>
          <w:sz w:val="24"/>
          <w:szCs w:val="24"/>
        </w:rPr>
        <w:t> </w:t>
      </w:r>
      <w:r w:rsidRPr="00005973">
        <w:rPr>
          <w:rFonts w:ascii="Times New Roman" w:eastAsia="Times New Roman" w:hAnsi="Times New Roman" w:cs="Times New Roman"/>
          <w:sz w:val="24"/>
          <w:szCs w:val="24"/>
        </w:rPr>
        <w:t>Прогнозный план приватизации муниципального имущества на очередной финансовый год.</w:t>
      </w:r>
    </w:p>
    <w:p w:rsidR="006458CF" w:rsidRPr="00005973" w:rsidRDefault="006458CF" w:rsidP="006458CF">
      <w:pPr>
        <w:spacing w:after="0" w:line="240" w:lineRule="auto"/>
        <w:ind w:firstLine="709"/>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Распоряжение муниципальным имуществом:</w:t>
      </w:r>
    </w:p>
    <w:p w:rsidR="006458CF" w:rsidRPr="00005973" w:rsidRDefault="006458CF" w:rsidP="00E366D8">
      <w:pPr>
        <w:spacing w:after="0" w:line="240" w:lineRule="auto"/>
        <w:ind w:firstLine="709"/>
        <w:contextualSpacing/>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xml:space="preserve">- </w:t>
      </w:r>
      <w:r w:rsidR="007C69DA">
        <w:rPr>
          <w:rFonts w:ascii="Times New Roman" w:eastAsia="Times New Roman" w:hAnsi="Times New Roman" w:cs="Times New Roman"/>
          <w:sz w:val="24"/>
          <w:szCs w:val="24"/>
        </w:rPr>
        <w:t>3</w:t>
      </w:r>
      <w:r w:rsidRPr="00005973">
        <w:rPr>
          <w:rFonts w:ascii="Times New Roman" w:eastAsia="Times New Roman" w:hAnsi="Times New Roman" w:cs="Times New Roman"/>
          <w:sz w:val="24"/>
          <w:szCs w:val="24"/>
        </w:rPr>
        <w:t xml:space="preserve"> помещения находятся в аренде (ИП Политов А.Л., ИП</w:t>
      </w:r>
      <w:r>
        <w:rPr>
          <w:rFonts w:ascii="Times New Roman" w:eastAsia="Times New Roman" w:hAnsi="Times New Roman" w:cs="Times New Roman"/>
          <w:sz w:val="24"/>
          <w:szCs w:val="24"/>
        </w:rPr>
        <w:t> </w:t>
      </w:r>
      <w:r w:rsidRPr="00005973">
        <w:rPr>
          <w:rFonts w:ascii="Times New Roman" w:eastAsia="Times New Roman" w:hAnsi="Times New Roman" w:cs="Times New Roman"/>
          <w:sz w:val="24"/>
          <w:szCs w:val="24"/>
        </w:rPr>
        <w:t>Степанов Д.В.</w:t>
      </w:r>
      <w:r w:rsidR="007C69DA">
        <w:rPr>
          <w:rFonts w:ascii="Times New Roman" w:eastAsia="Times New Roman" w:hAnsi="Times New Roman" w:cs="Times New Roman"/>
          <w:sz w:val="24"/>
          <w:szCs w:val="24"/>
        </w:rPr>
        <w:t>, МУП «Энергия»</w:t>
      </w:r>
      <w:r w:rsidRPr="00005973">
        <w:rPr>
          <w:rFonts w:ascii="Times New Roman" w:eastAsia="Times New Roman" w:hAnsi="Times New Roman" w:cs="Times New Roman"/>
          <w:sz w:val="24"/>
          <w:szCs w:val="24"/>
        </w:rPr>
        <w:t xml:space="preserve">), </w:t>
      </w:r>
    </w:p>
    <w:p w:rsidR="006458CF" w:rsidRPr="00005973" w:rsidRDefault="006458CF" w:rsidP="00E366D8">
      <w:pPr>
        <w:spacing w:after="0" w:line="240" w:lineRule="auto"/>
        <w:ind w:firstLine="709"/>
        <w:contextualSpacing/>
        <w:jc w:val="both"/>
        <w:rPr>
          <w:rFonts w:ascii="Times New Roman" w:eastAsia="Times New Roman" w:hAnsi="Times New Roman" w:cs="Times New Roman"/>
          <w:sz w:val="24"/>
          <w:szCs w:val="24"/>
        </w:rPr>
      </w:pPr>
      <w:r w:rsidRPr="00005973">
        <w:rPr>
          <w:rFonts w:ascii="Times New Roman" w:eastAsia="Times New Roman" w:hAnsi="Times New Roman" w:cs="Times New Roman"/>
          <w:sz w:val="24"/>
          <w:szCs w:val="24"/>
        </w:rPr>
        <w:t>- 3 помещения находятся в безвозмездном пользовании (ГАУ РК «МФЦ», ГБУ РК «ЦСЗН Сыкт</w:t>
      </w:r>
      <w:r>
        <w:rPr>
          <w:rFonts w:ascii="Times New Roman" w:eastAsia="Times New Roman" w:hAnsi="Times New Roman" w:cs="Times New Roman"/>
          <w:sz w:val="24"/>
          <w:szCs w:val="24"/>
        </w:rPr>
        <w:t>ы</w:t>
      </w:r>
      <w:r w:rsidRPr="00005973">
        <w:rPr>
          <w:rFonts w:ascii="Times New Roman" w:eastAsia="Times New Roman" w:hAnsi="Times New Roman" w:cs="Times New Roman"/>
          <w:sz w:val="24"/>
          <w:szCs w:val="24"/>
        </w:rPr>
        <w:t>вдинского района», ОМВД России по Сыктывдинскому району)</w:t>
      </w:r>
    </w:p>
    <w:p w:rsidR="006458CF" w:rsidRPr="00005973" w:rsidRDefault="006458CF" w:rsidP="006458CF">
      <w:pPr>
        <w:spacing w:after="0" w:line="240" w:lineRule="auto"/>
        <w:ind w:firstLine="709"/>
        <w:jc w:val="both"/>
        <w:rPr>
          <w:rFonts w:ascii="Times New Roman" w:eastAsia="Times New Roman" w:hAnsi="Times New Roman" w:cs="Times New Roman"/>
          <w:b/>
          <w:sz w:val="24"/>
          <w:szCs w:val="24"/>
        </w:rPr>
      </w:pPr>
      <w:r w:rsidRPr="00005973">
        <w:rPr>
          <w:rFonts w:ascii="Times New Roman" w:eastAsia="Calibri" w:hAnsi="Times New Roman" w:cs="Times New Roman"/>
          <w:sz w:val="24"/>
          <w:szCs w:val="24"/>
          <w:lang w:eastAsia="en-US"/>
        </w:rPr>
        <w:t>Перечень муниципального имущества муниципального образования сельского поселения «Зеленец» в соответствии с законодательством размещен на официальном сайте администрации поселения  в разделе «Имущество муниципальной казны».</w:t>
      </w:r>
    </w:p>
    <w:p w:rsidR="006458CF" w:rsidRPr="006A7F31" w:rsidRDefault="006458CF" w:rsidP="00A82B45">
      <w:pPr>
        <w:tabs>
          <w:tab w:val="left" w:pos="681"/>
        </w:tabs>
        <w:spacing w:after="0" w:line="240" w:lineRule="auto"/>
        <w:ind w:right="-142" w:firstLine="567"/>
        <w:jc w:val="both"/>
        <w:rPr>
          <w:rFonts w:ascii="Times New Roman" w:eastAsia="Calibri" w:hAnsi="Times New Roman" w:cs="Times New Roman"/>
          <w:sz w:val="24"/>
          <w:szCs w:val="24"/>
          <w:lang w:eastAsia="en-US"/>
        </w:rPr>
      </w:pPr>
      <w:r w:rsidRPr="006A7F31">
        <w:rPr>
          <w:rFonts w:ascii="Times New Roman" w:eastAsia="Calibri" w:hAnsi="Times New Roman" w:cs="Times New Roman"/>
          <w:sz w:val="24"/>
          <w:szCs w:val="24"/>
          <w:lang w:eastAsia="en-US"/>
        </w:rPr>
        <w:t>В 2022</w:t>
      </w:r>
      <w:r>
        <w:rPr>
          <w:rFonts w:ascii="Times New Roman" w:eastAsia="Calibri" w:hAnsi="Times New Roman" w:cs="Times New Roman"/>
          <w:sz w:val="24"/>
          <w:szCs w:val="24"/>
          <w:lang w:eastAsia="en-US"/>
        </w:rPr>
        <w:t xml:space="preserve"> году в результате </w:t>
      </w:r>
      <w:r w:rsidRPr="006A7F31">
        <w:rPr>
          <w:rFonts w:ascii="Times New Roman" w:eastAsia="Calibri" w:hAnsi="Times New Roman" w:cs="Times New Roman"/>
          <w:sz w:val="24"/>
          <w:szCs w:val="24"/>
          <w:lang w:eastAsia="en-US"/>
        </w:rPr>
        <w:t xml:space="preserve">ликвидации ТОС д. Койтыбож </w:t>
      </w:r>
      <w:r>
        <w:rPr>
          <w:rFonts w:ascii="Times New Roman" w:eastAsia="Calibri" w:hAnsi="Times New Roman" w:cs="Times New Roman"/>
          <w:sz w:val="24"/>
          <w:szCs w:val="24"/>
          <w:lang w:eastAsia="en-US"/>
        </w:rPr>
        <w:t>в</w:t>
      </w:r>
      <w:r w:rsidRPr="006A7F31">
        <w:rPr>
          <w:rFonts w:ascii="Times New Roman" w:eastAsia="Calibri" w:hAnsi="Times New Roman" w:cs="Times New Roman"/>
          <w:sz w:val="24"/>
          <w:szCs w:val="24"/>
          <w:lang w:eastAsia="en-US"/>
        </w:rPr>
        <w:t>озник</w:t>
      </w:r>
      <w:r>
        <w:rPr>
          <w:rFonts w:ascii="Times New Roman" w:eastAsia="Calibri" w:hAnsi="Times New Roman" w:cs="Times New Roman"/>
          <w:sz w:val="24"/>
          <w:szCs w:val="24"/>
          <w:lang w:eastAsia="en-US"/>
        </w:rPr>
        <w:t>ло</w:t>
      </w:r>
      <w:r w:rsidRPr="006A7F31">
        <w:rPr>
          <w:rFonts w:ascii="Times New Roman" w:eastAsia="Calibri" w:hAnsi="Times New Roman" w:cs="Times New Roman"/>
          <w:sz w:val="24"/>
          <w:szCs w:val="24"/>
          <w:lang w:eastAsia="en-US"/>
        </w:rPr>
        <w:t xml:space="preserve"> на территории поселения имуществ</w:t>
      </w:r>
      <w:r>
        <w:rPr>
          <w:rFonts w:ascii="Times New Roman" w:eastAsia="Calibri" w:hAnsi="Times New Roman" w:cs="Times New Roman"/>
          <w:sz w:val="24"/>
          <w:szCs w:val="24"/>
          <w:lang w:eastAsia="en-US"/>
        </w:rPr>
        <w:t>о</w:t>
      </w:r>
      <w:r w:rsidRPr="006A7F31">
        <w:rPr>
          <w:rFonts w:ascii="Times New Roman" w:eastAsia="Calibri" w:hAnsi="Times New Roman" w:cs="Times New Roman"/>
          <w:sz w:val="24"/>
          <w:szCs w:val="24"/>
          <w:lang w:eastAsia="en-US"/>
        </w:rPr>
        <w:t>, не закрепленного ни за кем (по сути бесхозяйно</w:t>
      </w:r>
      <w:r>
        <w:rPr>
          <w:rFonts w:ascii="Times New Roman" w:eastAsia="Calibri" w:hAnsi="Times New Roman" w:cs="Times New Roman"/>
          <w:sz w:val="24"/>
          <w:szCs w:val="24"/>
          <w:lang w:eastAsia="en-US"/>
        </w:rPr>
        <w:t>е</w:t>
      </w:r>
      <w:r w:rsidRPr="006A7F31">
        <w:rPr>
          <w:rFonts w:ascii="Times New Roman" w:eastAsia="Calibri" w:hAnsi="Times New Roman" w:cs="Times New Roman"/>
          <w:sz w:val="24"/>
          <w:szCs w:val="24"/>
          <w:lang w:eastAsia="en-US"/>
        </w:rPr>
        <w:t xml:space="preserve"> имуществ</w:t>
      </w:r>
      <w:r>
        <w:rPr>
          <w:rFonts w:ascii="Times New Roman" w:eastAsia="Calibri" w:hAnsi="Times New Roman" w:cs="Times New Roman"/>
          <w:sz w:val="24"/>
          <w:szCs w:val="24"/>
          <w:lang w:eastAsia="en-US"/>
        </w:rPr>
        <w:t>о</w:t>
      </w:r>
      <w:r w:rsidRPr="006A7F3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Направлены запросы на разъяснение, ответы не получены</w:t>
      </w:r>
      <w:bookmarkStart w:id="0" w:name="_GoBack"/>
      <w:bookmarkEnd w:id="0"/>
      <w:r>
        <w:rPr>
          <w:rFonts w:ascii="Times New Roman" w:eastAsia="Calibri" w:hAnsi="Times New Roman" w:cs="Times New Roman"/>
          <w:sz w:val="24"/>
          <w:szCs w:val="24"/>
          <w:lang w:eastAsia="en-US"/>
        </w:rPr>
        <w:t xml:space="preserve">. В планах по решению суда  признать право муниципальной собственности за данными объектами. </w:t>
      </w:r>
    </w:p>
    <w:p w:rsidR="00F331CD" w:rsidRPr="005464A5" w:rsidRDefault="00F331CD" w:rsidP="003A2998">
      <w:pPr>
        <w:spacing w:after="0" w:line="240" w:lineRule="auto"/>
        <w:rPr>
          <w:rFonts w:ascii="Times New Roman" w:eastAsia="Times New Roman" w:hAnsi="Times New Roman" w:cs="Times New Roman"/>
          <w:b/>
          <w:sz w:val="24"/>
          <w:szCs w:val="24"/>
        </w:rPr>
      </w:pPr>
    </w:p>
    <w:p w:rsidR="00811A93" w:rsidRPr="005464A5" w:rsidRDefault="00F331CD" w:rsidP="00811A93">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Раздел 5</w:t>
      </w:r>
      <w:r w:rsidR="00811A93" w:rsidRPr="005464A5">
        <w:rPr>
          <w:rFonts w:ascii="Times New Roman" w:eastAsia="Times New Roman" w:hAnsi="Times New Roman" w:cs="Times New Roman"/>
          <w:b/>
          <w:sz w:val="24"/>
          <w:szCs w:val="24"/>
        </w:rPr>
        <w:t>. Производство</w:t>
      </w:r>
    </w:p>
    <w:p w:rsidR="00D948C5" w:rsidRDefault="00D948C5" w:rsidP="00C16B6A">
      <w:pPr>
        <w:spacing w:after="0" w:line="240" w:lineRule="auto"/>
        <w:ind w:firstLine="567"/>
        <w:rPr>
          <w:rFonts w:ascii="Times New Roman" w:eastAsia="Times New Roman" w:hAnsi="Times New Roman" w:cs="Times New Roman"/>
          <w:b/>
          <w:sz w:val="24"/>
          <w:szCs w:val="24"/>
        </w:rPr>
      </w:pPr>
    </w:p>
    <w:p w:rsidR="00E63647" w:rsidRPr="005464A5" w:rsidRDefault="00811A93" w:rsidP="00EE062E">
      <w:pPr>
        <w:spacing w:after="0" w:line="240" w:lineRule="auto"/>
        <w:ind w:firstLine="709"/>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Краткая характеристика основного градообразующего предприятия</w:t>
      </w:r>
    </w:p>
    <w:p w:rsidR="00811A93" w:rsidRPr="005464A5" w:rsidRDefault="00811A93" w:rsidP="00EE062E">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На территории поселения расположено крупнейшее предприятие по производству мяса птицы и свинины АО «Птицефабрика Зеленецкая». За достижение наивысших показателей АО «Птицефабрика Зеленецкая» отмечалась Дипломами на</w:t>
      </w:r>
      <w:r w:rsidR="00EE062E">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Международных выставках в Германии и Швеции, награждалась медалями на</w:t>
      </w:r>
      <w:r w:rsidR="00EE062E">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 xml:space="preserve">Российских выставках, неоднократно являлась Дипломантом Премии </w:t>
      </w:r>
      <w:r w:rsidR="00D948C5">
        <w:rPr>
          <w:rFonts w:ascii="Times New Roman" w:eastAsia="Times New Roman" w:hAnsi="Times New Roman" w:cs="Times New Roman"/>
          <w:sz w:val="24"/>
          <w:szCs w:val="24"/>
        </w:rPr>
        <w:t xml:space="preserve">Правительства Республики Коми. </w:t>
      </w:r>
      <w:r w:rsidRPr="005464A5">
        <w:rPr>
          <w:rFonts w:ascii="Times New Roman" w:eastAsia="Times New Roman" w:hAnsi="Times New Roman" w:cs="Times New Roman"/>
          <w:sz w:val="24"/>
          <w:szCs w:val="24"/>
        </w:rPr>
        <w:t>Свиноводческий комплекс птицефабрики продолжает свою работу по</w:t>
      </w:r>
      <w:r w:rsidR="00EE062E">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 xml:space="preserve">разведению, содержанию животных, производству и реализации продукции свиноводства, в том числе и за пределы республики. Сегодня АО «Птицефабрика Зеленецкая» является крупным холдингом, который объединил свиноводство и птицеводство мясного и яичного направлений. </w:t>
      </w:r>
      <w:r w:rsidR="00854D65" w:rsidRPr="005464A5">
        <w:rPr>
          <w:rFonts w:ascii="Times New Roman" w:eastAsia="Times New Roman" w:hAnsi="Times New Roman" w:cs="Times New Roman"/>
          <w:sz w:val="24"/>
          <w:szCs w:val="24"/>
        </w:rPr>
        <w:t xml:space="preserve">В 2016 году к АО «Птицефабрика Зеленецкая» была присоединена «Сыктывкарская птицефабрика». В настоящее время идет масштабная реконструкция мощностей «Сыктывкарской птицефабрики». В </w:t>
      </w:r>
      <w:proofErr w:type="spellStart"/>
      <w:r w:rsidR="00854D65" w:rsidRPr="005464A5">
        <w:rPr>
          <w:rFonts w:ascii="Times New Roman" w:eastAsia="Times New Roman" w:hAnsi="Times New Roman" w:cs="Times New Roman"/>
          <w:sz w:val="24"/>
          <w:szCs w:val="24"/>
        </w:rPr>
        <w:t>настяощее</w:t>
      </w:r>
      <w:proofErr w:type="spellEnd"/>
      <w:r w:rsidR="00854D65" w:rsidRPr="005464A5">
        <w:rPr>
          <w:rFonts w:ascii="Times New Roman" w:eastAsia="Times New Roman" w:hAnsi="Times New Roman" w:cs="Times New Roman"/>
          <w:sz w:val="24"/>
          <w:szCs w:val="24"/>
        </w:rPr>
        <w:t xml:space="preserve"> время предприятие активно расширяет торгов</w:t>
      </w:r>
      <w:r w:rsidR="00BF72C1">
        <w:rPr>
          <w:rFonts w:ascii="Times New Roman" w:eastAsia="Times New Roman" w:hAnsi="Times New Roman" w:cs="Times New Roman"/>
          <w:sz w:val="24"/>
          <w:szCs w:val="24"/>
        </w:rPr>
        <w:t>ую</w:t>
      </w:r>
      <w:r w:rsidR="00854D65" w:rsidRPr="005464A5">
        <w:rPr>
          <w:rFonts w:ascii="Times New Roman" w:eastAsia="Times New Roman" w:hAnsi="Times New Roman" w:cs="Times New Roman"/>
          <w:sz w:val="24"/>
          <w:szCs w:val="24"/>
        </w:rPr>
        <w:t xml:space="preserve"> сет</w:t>
      </w:r>
      <w:r w:rsidR="00BF72C1">
        <w:rPr>
          <w:rFonts w:ascii="Times New Roman" w:eastAsia="Times New Roman" w:hAnsi="Times New Roman" w:cs="Times New Roman"/>
          <w:sz w:val="24"/>
          <w:szCs w:val="24"/>
        </w:rPr>
        <w:t>ь «</w:t>
      </w:r>
      <w:proofErr w:type="spellStart"/>
      <w:r w:rsidR="00BF72C1">
        <w:rPr>
          <w:rFonts w:ascii="Times New Roman" w:eastAsia="Times New Roman" w:hAnsi="Times New Roman" w:cs="Times New Roman"/>
          <w:sz w:val="24"/>
          <w:szCs w:val="24"/>
        </w:rPr>
        <w:t>Зарни</w:t>
      </w:r>
      <w:proofErr w:type="spellEnd"/>
      <w:r w:rsidR="00BF72C1">
        <w:rPr>
          <w:rFonts w:ascii="Times New Roman" w:eastAsia="Times New Roman" w:hAnsi="Times New Roman" w:cs="Times New Roman"/>
          <w:sz w:val="24"/>
          <w:szCs w:val="24"/>
        </w:rPr>
        <w:t xml:space="preserve"> </w:t>
      </w:r>
      <w:proofErr w:type="spellStart"/>
      <w:r w:rsidR="00BF72C1">
        <w:rPr>
          <w:rFonts w:ascii="Times New Roman" w:eastAsia="Times New Roman" w:hAnsi="Times New Roman" w:cs="Times New Roman"/>
          <w:sz w:val="24"/>
          <w:szCs w:val="24"/>
        </w:rPr>
        <w:t>Сорс</w:t>
      </w:r>
      <w:proofErr w:type="spellEnd"/>
      <w:r w:rsidR="00BF72C1">
        <w:rPr>
          <w:rFonts w:ascii="Times New Roman" w:eastAsia="Times New Roman" w:hAnsi="Times New Roman" w:cs="Times New Roman"/>
          <w:sz w:val="24"/>
          <w:szCs w:val="24"/>
        </w:rPr>
        <w:t>» и ассортимент своей продукции.</w:t>
      </w:r>
      <w:r w:rsidR="00854D65" w:rsidRPr="005464A5">
        <w:rPr>
          <w:rFonts w:ascii="Times New Roman" w:eastAsia="Times New Roman" w:hAnsi="Times New Roman" w:cs="Times New Roman"/>
          <w:sz w:val="24"/>
          <w:szCs w:val="24"/>
        </w:rPr>
        <w:t xml:space="preserve"> </w:t>
      </w:r>
    </w:p>
    <w:p w:rsidR="00854D65" w:rsidRPr="005464A5" w:rsidRDefault="00BF72C1" w:rsidP="00854D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w:t>
      </w:r>
      <w:r w:rsidR="0091722F">
        <w:rPr>
          <w:rFonts w:ascii="Times New Roman" w:eastAsia="Times New Roman" w:hAnsi="Times New Roman" w:cs="Times New Roman"/>
          <w:sz w:val="24"/>
          <w:szCs w:val="24"/>
        </w:rPr>
        <w:t xml:space="preserve">августе </w:t>
      </w:r>
      <w:r>
        <w:rPr>
          <w:rFonts w:ascii="Times New Roman" w:eastAsia="Times New Roman" w:hAnsi="Times New Roman" w:cs="Times New Roman"/>
          <w:sz w:val="24"/>
          <w:szCs w:val="24"/>
        </w:rPr>
        <w:t>202</w:t>
      </w:r>
      <w:r w:rsidR="0091722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года </w:t>
      </w:r>
      <w:r w:rsidR="0091722F">
        <w:rPr>
          <w:rFonts w:ascii="Times New Roman" w:eastAsia="Times New Roman" w:hAnsi="Times New Roman" w:cs="Times New Roman"/>
          <w:sz w:val="24"/>
          <w:szCs w:val="24"/>
        </w:rPr>
        <w:t xml:space="preserve">в торжественной обстановке </w:t>
      </w:r>
      <w:r>
        <w:rPr>
          <w:rFonts w:ascii="Times New Roman" w:eastAsia="Times New Roman" w:hAnsi="Times New Roman" w:cs="Times New Roman"/>
          <w:sz w:val="24"/>
          <w:szCs w:val="24"/>
        </w:rPr>
        <w:t xml:space="preserve">был </w:t>
      </w:r>
      <w:r w:rsidR="0091722F">
        <w:rPr>
          <w:rFonts w:ascii="Times New Roman" w:eastAsia="Times New Roman" w:hAnsi="Times New Roman" w:cs="Times New Roman"/>
          <w:sz w:val="24"/>
          <w:szCs w:val="24"/>
        </w:rPr>
        <w:t>открыт</w:t>
      </w:r>
      <w:r>
        <w:rPr>
          <w:rFonts w:ascii="Times New Roman" w:eastAsia="Times New Roman" w:hAnsi="Times New Roman" w:cs="Times New Roman"/>
          <w:sz w:val="24"/>
          <w:szCs w:val="24"/>
        </w:rPr>
        <w:t xml:space="preserve"> </w:t>
      </w:r>
      <w:r w:rsidR="00811A93" w:rsidRPr="005464A5">
        <w:rPr>
          <w:rFonts w:ascii="Times New Roman" w:eastAsia="Times New Roman" w:hAnsi="Times New Roman" w:cs="Times New Roman"/>
          <w:sz w:val="24"/>
          <w:szCs w:val="24"/>
        </w:rPr>
        <w:t>завод по производству комбикормов</w:t>
      </w:r>
      <w:r>
        <w:rPr>
          <w:rFonts w:ascii="Times New Roman" w:eastAsia="Times New Roman" w:hAnsi="Times New Roman" w:cs="Times New Roman"/>
          <w:sz w:val="24"/>
          <w:szCs w:val="24"/>
        </w:rPr>
        <w:t>.</w:t>
      </w:r>
      <w:r w:rsidR="00811A93" w:rsidRPr="005464A5">
        <w:rPr>
          <w:rFonts w:ascii="Times New Roman" w:eastAsia="Times New Roman" w:hAnsi="Times New Roman" w:cs="Times New Roman"/>
          <w:sz w:val="24"/>
          <w:szCs w:val="24"/>
        </w:rPr>
        <w:t xml:space="preserve"> Это суперсовременный объект, который решает две важнейшие задачи - получение высококачественных комбикормов и независимость от остального рынка. </w:t>
      </w:r>
    </w:p>
    <w:p w:rsidR="00811A93" w:rsidRPr="005464A5" w:rsidRDefault="00854D65" w:rsidP="00854D65">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В перспективе предприятие планирует реконструкцию и расширение цеха глубокой переработки, строительство склада-холодильника, а также продолжит реконструкцию и капитальный ремонт производственных объектов «Сыктывкарской птицефабрики». </w:t>
      </w:r>
    </w:p>
    <w:p w:rsidR="00811A93" w:rsidRPr="005464A5" w:rsidRDefault="00811A93" w:rsidP="00811A93">
      <w:pPr>
        <w:spacing w:after="0" w:line="240" w:lineRule="auto"/>
        <w:ind w:firstLine="709"/>
        <w:jc w:val="both"/>
        <w:rPr>
          <w:rFonts w:ascii="Times New Roman" w:eastAsia="Times New Roman" w:hAnsi="Times New Roman" w:cs="Times New Roman"/>
          <w:sz w:val="20"/>
          <w:szCs w:val="20"/>
        </w:rPr>
      </w:pPr>
      <w:r w:rsidRPr="005464A5">
        <w:rPr>
          <w:rFonts w:ascii="Times New Roman" w:eastAsia="Times New Roman" w:hAnsi="Times New Roman" w:cs="Times New Roman"/>
          <w:sz w:val="24"/>
          <w:szCs w:val="24"/>
        </w:rPr>
        <w:t xml:space="preserve">АО «Птицефабрика Зеленецкая» – самое эффективное предприятие аграрного сектора Республики Коми. Оно входит в пятерку лучших птицефабрик России. </w:t>
      </w:r>
    </w:p>
    <w:p w:rsidR="00B2462B" w:rsidRPr="005464A5" w:rsidRDefault="00B2462B" w:rsidP="00811A93">
      <w:pPr>
        <w:spacing w:after="0" w:line="240" w:lineRule="auto"/>
        <w:ind w:firstLine="567"/>
        <w:rPr>
          <w:rFonts w:ascii="Times New Roman" w:eastAsia="Times New Roman" w:hAnsi="Times New Roman" w:cs="Times New Roman"/>
          <w:b/>
          <w:sz w:val="24"/>
          <w:szCs w:val="24"/>
        </w:rPr>
      </w:pPr>
    </w:p>
    <w:p w:rsidR="00811A93" w:rsidRPr="005464A5" w:rsidRDefault="00811A93" w:rsidP="00811A93">
      <w:pPr>
        <w:spacing w:after="0" w:line="240" w:lineRule="auto"/>
        <w:ind w:firstLine="567"/>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Сельскохозяйственные предприятия</w:t>
      </w:r>
    </w:p>
    <w:p w:rsidR="00811A93" w:rsidRPr="005464A5" w:rsidRDefault="00811A93" w:rsidP="00811A93">
      <w:pPr>
        <w:spacing w:after="0" w:line="240" w:lineRule="auto"/>
        <w:ind w:firstLine="567"/>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Данная отрасль представлена СПХ ООО «Коми </w:t>
      </w:r>
      <w:proofErr w:type="spellStart"/>
      <w:r w:rsidRPr="005464A5">
        <w:rPr>
          <w:rFonts w:ascii="Times New Roman" w:eastAsia="Times New Roman" w:hAnsi="Times New Roman" w:cs="Times New Roman"/>
          <w:sz w:val="24"/>
          <w:szCs w:val="24"/>
        </w:rPr>
        <w:t>му</w:t>
      </w:r>
      <w:proofErr w:type="spellEnd"/>
      <w:r w:rsidRPr="005464A5">
        <w:rPr>
          <w:rFonts w:ascii="Times New Roman" w:eastAsia="Times New Roman" w:hAnsi="Times New Roman" w:cs="Times New Roman"/>
          <w:sz w:val="24"/>
          <w:szCs w:val="24"/>
        </w:rPr>
        <w:t xml:space="preserve">». Данное производство имеет большое количество арендованных земель. </w:t>
      </w:r>
    </w:p>
    <w:p w:rsidR="00811A93" w:rsidRPr="005464A5" w:rsidRDefault="00811A93" w:rsidP="00811A93">
      <w:pPr>
        <w:spacing w:after="0" w:line="240" w:lineRule="auto"/>
        <w:ind w:firstLine="567"/>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Крестьянско-фермерское хозяйство, принадлежащее Иванову А.И., занимается выращиванием телят и свиней с дальнейшей продажей продукции. Основными трудностями в развитии данного производства являются аренда производственных помещений и отсутствие земель для заготовки кормов.</w:t>
      </w:r>
    </w:p>
    <w:p w:rsidR="00811A93" w:rsidRPr="005464A5" w:rsidRDefault="00811A93" w:rsidP="00811A93">
      <w:pPr>
        <w:spacing w:after="0" w:line="240" w:lineRule="auto"/>
        <w:ind w:firstLine="708"/>
        <w:jc w:val="center"/>
        <w:rPr>
          <w:rFonts w:ascii="Times New Roman" w:eastAsia="Times New Roman" w:hAnsi="Times New Roman" w:cs="Times New Roman"/>
          <w:b/>
          <w:sz w:val="24"/>
          <w:szCs w:val="24"/>
        </w:rPr>
      </w:pPr>
    </w:p>
    <w:p w:rsidR="00811A93" w:rsidRPr="005464A5" w:rsidRDefault="00811A93" w:rsidP="00811A93">
      <w:pPr>
        <w:spacing w:after="0" w:line="240" w:lineRule="auto"/>
        <w:ind w:firstLine="567"/>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Предприятия по переработке леса</w:t>
      </w:r>
    </w:p>
    <w:p w:rsidR="00811A93" w:rsidRPr="005464A5" w:rsidRDefault="00811A93" w:rsidP="00811A93">
      <w:pPr>
        <w:tabs>
          <w:tab w:val="num" w:pos="0"/>
        </w:tabs>
        <w:spacing w:after="0" w:line="240" w:lineRule="auto"/>
        <w:ind w:firstLine="567"/>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Активно развиваются частные предприятия по переработке леса. На</w:t>
      </w:r>
      <w:r w:rsidR="00BF72C1">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административной территории поселения развиваются несколько малых лесопильных предприятий, ориентированных на заг</w:t>
      </w:r>
      <w:r w:rsidR="002030C8">
        <w:rPr>
          <w:rFonts w:ascii="Times New Roman" w:eastAsia="Times New Roman" w:hAnsi="Times New Roman" w:cs="Times New Roman"/>
          <w:sz w:val="24"/>
          <w:szCs w:val="24"/>
        </w:rPr>
        <w:t>отовку и переработку древесины: ООО «</w:t>
      </w:r>
      <w:proofErr w:type="spellStart"/>
      <w:r w:rsidR="002030C8">
        <w:rPr>
          <w:rFonts w:ascii="Times New Roman" w:eastAsia="Times New Roman" w:hAnsi="Times New Roman" w:cs="Times New Roman"/>
          <w:sz w:val="24"/>
          <w:szCs w:val="24"/>
        </w:rPr>
        <w:t>Эколеспром</w:t>
      </w:r>
      <w:proofErr w:type="spellEnd"/>
      <w:r w:rsidR="002030C8">
        <w:rPr>
          <w:rFonts w:ascii="Times New Roman" w:eastAsia="Times New Roman" w:hAnsi="Times New Roman" w:cs="Times New Roman"/>
          <w:sz w:val="24"/>
          <w:szCs w:val="24"/>
        </w:rPr>
        <w:t>», ООО «</w:t>
      </w:r>
      <w:proofErr w:type="spellStart"/>
      <w:r w:rsidR="002030C8">
        <w:rPr>
          <w:rFonts w:ascii="Times New Roman" w:eastAsia="Times New Roman" w:hAnsi="Times New Roman" w:cs="Times New Roman"/>
          <w:sz w:val="24"/>
          <w:szCs w:val="24"/>
        </w:rPr>
        <w:t>Севлеско</w:t>
      </w:r>
      <w:proofErr w:type="spellEnd"/>
      <w:r w:rsidR="002030C8">
        <w:rPr>
          <w:rFonts w:ascii="Times New Roman" w:eastAsia="Times New Roman" w:hAnsi="Times New Roman" w:cs="Times New Roman"/>
          <w:sz w:val="24"/>
          <w:szCs w:val="24"/>
        </w:rPr>
        <w:t>», ООО «Парма ПЭВ», ООО «Парма стандарт»,</w:t>
      </w:r>
      <w:r w:rsidRPr="005464A5">
        <w:rPr>
          <w:rFonts w:ascii="Times New Roman" w:eastAsia="Times New Roman" w:hAnsi="Times New Roman" w:cs="Times New Roman"/>
          <w:sz w:val="24"/>
          <w:szCs w:val="24"/>
        </w:rPr>
        <w:t xml:space="preserve"> ООО</w:t>
      </w:r>
      <w:r w:rsidR="002030C8">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«Лев», «Норма» и</w:t>
      </w:r>
      <w:r w:rsidR="00BF72C1">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индивидуальными предпринимателями ИП</w:t>
      </w:r>
      <w:r w:rsidR="002030C8">
        <w:rPr>
          <w:rFonts w:ascii="Times New Roman" w:eastAsia="Times New Roman" w:hAnsi="Times New Roman" w:cs="Times New Roman"/>
          <w:sz w:val="24"/>
          <w:szCs w:val="24"/>
        </w:rPr>
        <w:t> </w:t>
      </w:r>
      <w:proofErr w:type="spellStart"/>
      <w:r w:rsidRPr="005464A5">
        <w:rPr>
          <w:rFonts w:ascii="Times New Roman" w:eastAsia="Times New Roman" w:hAnsi="Times New Roman" w:cs="Times New Roman"/>
          <w:sz w:val="24"/>
          <w:szCs w:val="24"/>
        </w:rPr>
        <w:t>Дадашов</w:t>
      </w:r>
      <w:proofErr w:type="spellEnd"/>
      <w:r w:rsidRPr="005464A5">
        <w:rPr>
          <w:rFonts w:ascii="Times New Roman" w:eastAsia="Times New Roman" w:hAnsi="Times New Roman" w:cs="Times New Roman"/>
          <w:sz w:val="24"/>
          <w:szCs w:val="24"/>
        </w:rPr>
        <w:t xml:space="preserve"> С.А., ИП </w:t>
      </w:r>
      <w:proofErr w:type="spellStart"/>
      <w:r w:rsidRPr="005464A5">
        <w:rPr>
          <w:rFonts w:ascii="Times New Roman" w:eastAsia="Times New Roman" w:hAnsi="Times New Roman" w:cs="Times New Roman"/>
          <w:sz w:val="24"/>
          <w:szCs w:val="24"/>
        </w:rPr>
        <w:t>Гилев</w:t>
      </w:r>
      <w:proofErr w:type="spellEnd"/>
      <w:r w:rsidRPr="005464A5">
        <w:rPr>
          <w:rFonts w:ascii="Times New Roman" w:eastAsia="Times New Roman" w:hAnsi="Times New Roman" w:cs="Times New Roman"/>
          <w:sz w:val="24"/>
          <w:szCs w:val="24"/>
        </w:rPr>
        <w:t xml:space="preserve"> Н.В., ИП</w:t>
      </w:r>
      <w:r w:rsidR="00BF72C1">
        <w:rPr>
          <w:rFonts w:ascii="Times New Roman" w:eastAsia="Times New Roman" w:hAnsi="Times New Roman" w:cs="Times New Roman"/>
          <w:sz w:val="24"/>
          <w:szCs w:val="24"/>
        </w:rPr>
        <w:t> </w:t>
      </w:r>
      <w:proofErr w:type="spellStart"/>
      <w:r w:rsidRPr="005464A5">
        <w:rPr>
          <w:rFonts w:ascii="Times New Roman" w:eastAsia="Times New Roman" w:hAnsi="Times New Roman" w:cs="Times New Roman"/>
          <w:sz w:val="24"/>
          <w:szCs w:val="24"/>
        </w:rPr>
        <w:t>Калегина</w:t>
      </w:r>
      <w:proofErr w:type="spellEnd"/>
      <w:r w:rsidR="00BF72C1">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Л.А.</w:t>
      </w:r>
    </w:p>
    <w:p w:rsidR="00811A93" w:rsidRPr="005464A5" w:rsidRDefault="00811A93" w:rsidP="00811A93">
      <w:pPr>
        <w:tabs>
          <w:tab w:val="num" w:pos="0"/>
        </w:tabs>
        <w:spacing w:after="0" w:line="240" w:lineRule="auto"/>
        <w:ind w:firstLine="567"/>
        <w:jc w:val="both"/>
        <w:rPr>
          <w:rFonts w:ascii="Times New Roman" w:eastAsia="Times New Roman" w:hAnsi="Times New Roman" w:cs="Times New Roman"/>
          <w:sz w:val="24"/>
          <w:szCs w:val="24"/>
        </w:rPr>
      </w:pPr>
      <w:r w:rsidRPr="005464A5">
        <w:rPr>
          <w:rFonts w:ascii="Times New Roman" w:eastAsia="Calibri" w:hAnsi="Times New Roman" w:cs="Times New Roman"/>
          <w:sz w:val="24"/>
          <w:szCs w:val="24"/>
          <w:shd w:val="clear" w:color="auto" w:fill="FFFFFF"/>
        </w:rPr>
        <w:t xml:space="preserve">В 2017 году предприниматели </w:t>
      </w:r>
      <w:proofErr w:type="spellStart"/>
      <w:r w:rsidRPr="005464A5">
        <w:rPr>
          <w:rFonts w:ascii="Times New Roman" w:eastAsia="Calibri" w:hAnsi="Times New Roman" w:cs="Times New Roman"/>
          <w:sz w:val="24"/>
          <w:szCs w:val="24"/>
          <w:shd w:val="clear" w:color="auto" w:fill="FFFFFF"/>
        </w:rPr>
        <w:t>Дадашов</w:t>
      </w:r>
      <w:proofErr w:type="spellEnd"/>
      <w:r w:rsidRPr="005464A5">
        <w:rPr>
          <w:rFonts w:ascii="Times New Roman" w:eastAsia="Calibri" w:hAnsi="Times New Roman" w:cs="Times New Roman"/>
          <w:sz w:val="24"/>
          <w:szCs w:val="24"/>
          <w:shd w:val="clear" w:color="auto" w:fill="FFFFFF"/>
        </w:rPr>
        <w:t xml:space="preserve"> С.А. и Овчинников А.Н., осуществляющие деятельность на территории сельского поселения «Зеленец», получили значительную поддержку муниципального района «Сыктывдинский» в виде субсидий на возмещение части расходов, связанных с приобретением и обновлением основных средств в размере 46,3 % от суммы расходов на ранее приобретённое предпринимателями оборудование.</w:t>
      </w:r>
    </w:p>
    <w:p w:rsidR="00811A93" w:rsidRPr="005464A5" w:rsidRDefault="00E63647" w:rsidP="00811A93">
      <w:pPr>
        <w:tabs>
          <w:tab w:val="num"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2019</w:t>
      </w:r>
      <w:r w:rsidR="00811A93" w:rsidRPr="005464A5">
        <w:rPr>
          <w:rFonts w:ascii="Times New Roman" w:eastAsia="Times New Roman" w:hAnsi="Times New Roman" w:cs="Times New Roman"/>
          <w:sz w:val="24"/>
          <w:szCs w:val="24"/>
        </w:rPr>
        <w:t xml:space="preserve"> управляющая компания ООО «Теплок</w:t>
      </w:r>
      <w:r w:rsidR="00BF72C1">
        <w:rPr>
          <w:rFonts w:ascii="Times New Roman" w:eastAsia="Times New Roman" w:hAnsi="Times New Roman" w:cs="Times New Roman"/>
          <w:sz w:val="24"/>
          <w:szCs w:val="24"/>
        </w:rPr>
        <w:t>о</w:t>
      </w:r>
      <w:r w:rsidR="00811A93" w:rsidRPr="005464A5">
        <w:rPr>
          <w:rFonts w:ascii="Times New Roman" w:eastAsia="Times New Roman" w:hAnsi="Times New Roman" w:cs="Times New Roman"/>
          <w:sz w:val="24"/>
          <w:szCs w:val="24"/>
        </w:rPr>
        <w:t>м» в рамках Соглашения по</w:t>
      </w:r>
      <w:r w:rsidR="00BF72C1">
        <w:rPr>
          <w:rFonts w:ascii="Times New Roman" w:eastAsia="Times New Roman" w:hAnsi="Times New Roman" w:cs="Times New Roman"/>
          <w:sz w:val="24"/>
          <w:szCs w:val="24"/>
        </w:rPr>
        <w:t> </w:t>
      </w:r>
      <w:r w:rsidR="00811A93" w:rsidRPr="005464A5">
        <w:rPr>
          <w:rFonts w:ascii="Times New Roman" w:eastAsia="Times New Roman" w:hAnsi="Times New Roman" w:cs="Times New Roman"/>
          <w:sz w:val="24"/>
          <w:szCs w:val="24"/>
        </w:rPr>
        <w:t xml:space="preserve">сотрудничеству с АО «Монди СЛПК» </w:t>
      </w:r>
      <w:r>
        <w:rPr>
          <w:rFonts w:ascii="Times New Roman" w:eastAsia="Times New Roman" w:hAnsi="Times New Roman" w:cs="Times New Roman"/>
          <w:sz w:val="24"/>
          <w:szCs w:val="24"/>
        </w:rPr>
        <w:t>приобрел</w:t>
      </w:r>
      <w:r w:rsidR="00BF72C1">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трактор. </w:t>
      </w:r>
    </w:p>
    <w:p w:rsidR="00854D65" w:rsidRPr="005464A5" w:rsidRDefault="00DA6E18" w:rsidP="00811A93">
      <w:pPr>
        <w:tabs>
          <w:tab w:val="num" w:pos="0"/>
        </w:tabs>
        <w:spacing w:after="0" w:line="240" w:lineRule="auto"/>
        <w:ind w:firstLine="709"/>
        <w:jc w:val="both"/>
        <w:rPr>
          <w:rFonts w:ascii="Times New Roman" w:hAnsi="Times New Roman" w:cs="Times New Roman"/>
          <w:color w:val="000000"/>
          <w:sz w:val="24"/>
          <w:szCs w:val="24"/>
          <w:shd w:val="clear" w:color="auto" w:fill="FFFFFF"/>
        </w:rPr>
      </w:pPr>
      <w:r w:rsidRPr="005464A5">
        <w:rPr>
          <w:rFonts w:ascii="Times New Roman" w:hAnsi="Times New Roman" w:cs="Times New Roman"/>
          <w:color w:val="000000"/>
          <w:sz w:val="24"/>
          <w:szCs w:val="24"/>
          <w:shd w:val="clear" w:color="auto" w:fill="FFFFFF"/>
        </w:rPr>
        <w:t>В 2020 году муниципальный район «Сыктывдинский» в ходе конкурсного</w:t>
      </w:r>
      <w:r w:rsidR="00854D65" w:rsidRPr="005464A5">
        <w:rPr>
          <w:rFonts w:ascii="Times New Roman" w:hAnsi="Times New Roman" w:cs="Times New Roman"/>
          <w:color w:val="000000"/>
          <w:sz w:val="24"/>
          <w:szCs w:val="24"/>
          <w:shd w:val="clear" w:color="auto" w:fill="FFFFFF"/>
        </w:rPr>
        <w:t xml:space="preserve"> отбор</w:t>
      </w:r>
      <w:r w:rsidRPr="005464A5">
        <w:rPr>
          <w:rFonts w:ascii="Times New Roman" w:hAnsi="Times New Roman" w:cs="Times New Roman"/>
          <w:color w:val="000000"/>
          <w:sz w:val="24"/>
          <w:szCs w:val="24"/>
          <w:shd w:val="clear" w:color="auto" w:fill="FFFFFF"/>
        </w:rPr>
        <w:t>а</w:t>
      </w:r>
      <w:r w:rsidR="00854D65" w:rsidRPr="005464A5">
        <w:rPr>
          <w:rFonts w:ascii="Times New Roman" w:hAnsi="Times New Roman" w:cs="Times New Roman"/>
          <w:color w:val="000000"/>
          <w:sz w:val="24"/>
          <w:szCs w:val="24"/>
          <w:shd w:val="clear" w:color="auto" w:fill="FFFFFF"/>
        </w:rPr>
        <w:t xml:space="preserve"> заявок предпринимателей, претендующих на муниципальные субсид</w:t>
      </w:r>
      <w:r w:rsidRPr="005464A5">
        <w:rPr>
          <w:rFonts w:ascii="Times New Roman" w:hAnsi="Times New Roman" w:cs="Times New Roman"/>
          <w:color w:val="000000"/>
          <w:sz w:val="24"/>
          <w:szCs w:val="24"/>
          <w:shd w:val="clear" w:color="auto" w:fill="FFFFFF"/>
        </w:rPr>
        <w:t>ии для развития своего бизнеса, одобрил предоставление субсидий 6 субъектам, осущест</w:t>
      </w:r>
      <w:r w:rsidR="00E63647">
        <w:rPr>
          <w:rFonts w:ascii="Times New Roman" w:hAnsi="Times New Roman" w:cs="Times New Roman"/>
          <w:color w:val="000000"/>
          <w:sz w:val="24"/>
          <w:szCs w:val="24"/>
          <w:shd w:val="clear" w:color="auto" w:fill="FFFFFF"/>
        </w:rPr>
        <w:t xml:space="preserve">вляющим деятельность в районе, </w:t>
      </w:r>
      <w:r w:rsidRPr="005464A5">
        <w:rPr>
          <w:rFonts w:ascii="Times New Roman" w:hAnsi="Times New Roman" w:cs="Times New Roman"/>
          <w:color w:val="000000"/>
          <w:sz w:val="24"/>
          <w:szCs w:val="24"/>
          <w:shd w:val="clear" w:color="auto" w:fill="FFFFFF"/>
        </w:rPr>
        <w:t xml:space="preserve">2 из которых – представители сельского поселения «Зеленец». </w:t>
      </w:r>
    </w:p>
    <w:p w:rsidR="00DA6E18" w:rsidRPr="005464A5" w:rsidRDefault="00DA6E18" w:rsidP="00DA6E18">
      <w:pPr>
        <w:tabs>
          <w:tab w:val="num" w:pos="0"/>
        </w:tabs>
        <w:spacing w:after="0" w:line="240" w:lineRule="auto"/>
        <w:ind w:firstLine="567"/>
        <w:jc w:val="both"/>
        <w:rPr>
          <w:rFonts w:ascii="Times New Roman" w:hAnsi="Times New Roman" w:cs="Times New Roman"/>
          <w:color w:val="000000"/>
          <w:sz w:val="24"/>
          <w:szCs w:val="24"/>
          <w:shd w:val="clear" w:color="auto" w:fill="FFFFFF"/>
        </w:rPr>
      </w:pPr>
      <w:r w:rsidRPr="005464A5">
        <w:rPr>
          <w:rFonts w:ascii="Times New Roman" w:hAnsi="Times New Roman" w:cs="Times New Roman"/>
          <w:color w:val="000000"/>
          <w:sz w:val="24"/>
          <w:szCs w:val="24"/>
          <w:shd w:val="clear" w:color="auto" w:fill="FFFFFF"/>
        </w:rPr>
        <w:t xml:space="preserve">Первый предприниматель - </w:t>
      </w:r>
      <w:proofErr w:type="spellStart"/>
      <w:r w:rsidR="00E63647">
        <w:rPr>
          <w:rFonts w:ascii="Times New Roman" w:hAnsi="Times New Roman" w:cs="Times New Roman"/>
          <w:color w:val="000000"/>
          <w:sz w:val="24"/>
          <w:szCs w:val="24"/>
          <w:shd w:val="clear" w:color="auto" w:fill="FFFFFF"/>
        </w:rPr>
        <w:t>Дадашов</w:t>
      </w:r>
      <w:proofErr w:type="spellEnd"/>
      <w:r w:rsidR="00E63647">
        <w:rPr>
          <w:rFonts w:ascii="Times New Roman" w:hAnsi="Times New Roman" w:cs="Times New Roman"/>
          <w:color w:val="000000"/>
          <w:sz w:val="24"/>
          <w:szCs w:val="24"/>
          <w:shd w:val="clear" w:color="auto" w:fill="FFFFFF"/>
        </w:rPr>
        <w:t xml:space="preserve"> </w:t>
      </w:r>
      <w:proofErr w:type="spellStart"/>
      <w:r w:rsidR="00E63647">
        <w:rPr>
          <w:rFonts w:ascii="Times New Roman" w:hAnsi="Times New Roman" w:cs="Times New Roman"/>
          <w:color w:val="000000"/>
          <w:sz w:val="24"/>
          <w:szCs w:val="24"/>
          <w:shd w:val="clear" w:color="auto" w:fill="FFFFFF"/>
        </w:rPr>
        <w:t>Сеферулла</w:t>
      </w:r>
      <w:proofErr w:type="spellEnd"/>
      <w:r w:rsidR="00E63647">
        <w:rPr>
          <w:rFonts w:ascii="Times New Roman" w:hAnsi="Times New Roman" w:cs="Times New Roman"/>
          <w:color w:val="000000"/>
          <w:sz w:val="24"/>
          <w:szCs w:val="24"/>
          <w:shd w:val="clear" w:color="auto" w:fill="FFFFFF"/>
        </w:rPr>
        <w:t xml:space="preserve"> </w:t>
      </w:r>
      <w:proofErr w:type="spellStart"/>
      <w:r w:rsidR="00E63647">
        <w:rPr>
          <w:rFonts w:ascii="Times New Roman" w:hAnsi="Times New Roman" w:cs="Times New Roman"/>
          <w:color w:val="000000"/>
          <w:sz w:val="24"/>
          <w:szCs w:val="24"/>
          <w:shd w:val="clear" w:color="auto" w:fill="FFFFFF"/>
        </w:rPr>
        <w:t>Абдуллаевич</w:t>
      </w:r>
      <w:proofErr w:type="spellEnd"/>
      <w:r w:rsidR="00E63647">
        <w:rPr>
          <w:rFonts w:ascii="Times New Roman" w:hAnsi="Times New Roman" w:cs="Times New Roman"/>
          <w:color w:val="000000"/>
          <w:sz w:val="24"/>
          <w:szCs w:val="24"/>
          <w:shd w:val="clear" w:color="auto" w:fill="FFFFFF"/>
        </w:rPr>
        <w:t xml:space="preserve">, </w:t>
      </w:r>
      <w:r w:rsidRPr="005464A5">
        <w:rPr>
          <w:rFonts w:ascii="Times New Roman" w:hAnsi="Times New Roman" w:cs="Times New Roman"/>
          <w:color w:val="000000"/>
          <w:sz w:val="24"/>
          <w:szCs w:val="24"/>
          <w:shd w:val="clear" w:color="auto" w:fill="FFFFFF"/>
        </w:rPr>
        <w:t>занимающийся с</w:t>
      </w:r>
      <w:r w:rsidR="00BF72C1">
        <w:rPr>
          <w:rFonts w:ascii="Times New Roman" w:hAnsi="Times New Roman" w:cs="Times New Roman"/>
          <w:color w:val="000000"/>
          <w:sz w:val="24"/>
          <w:szCs w:val="24"/>
          <w:shd w:val="clear" w:color="auto" w:fill="FFFFFF"/>
        </w:rPr>
        <w:t> </w:t>
      </w:r>
      <w:r w:rsidRPr="005464A5">
        <w:rPr>
          <w:rFonts w:ascii="Times New Roman" w:hAnsi="Times New Roman" w:cs="Times New Roman"/>
          <w:color w:val="000000"/>
          <w:sz w:val="24"/>
          <w:szCs w:val="24"/>
          <w:shd w:val="clear" w:color="auto" w:fill="FFFFFF"/>
        </w:rPr>
        <w:t>2005</w:t>
      </w:r>
      <w:r w:rsidR="00BF72C1">
        <w:rPr>
          <w:rFonts w:ascii="Times New Roman" w:hAnsi="Times New Roman" w:cs="Times New Roman"/>
          <w:color w:val="000000"/>
          <w:sz w:val="24"/>
          <w:szCs w:val="24"/>
          <w:shd w:val="clear" w:color="auto" w:fill="FFFFFF"/>
        </w:rPr>
        <w:t> </w:t>
      </w:r>
      <w:r w:rsidRPr="005464A5">
        <w:rPr>
          <w:rFonts w:ascii="Times New Roman" w:hAnsi="Times New Roman" w:cs="Times New Roman"/>
          <w:color w:val="000000"/>
          <w:sz w:val="24"/>
          <w:szCs w:val="24"/>
          <w:shd w:val="clear" w:color="auto" w:fill="FFFFFF"/>
        </w:rPr>
        <w:t xml:space="preserve">года лесопильным производством, </w:t>
      </w:r>
      <w:r w:rsidR="00E63647">
        <w:rPr>
          <w:rFonts w:ascii="Times New Roman" w:hAnsi="Times New Roman" w:cs="Times New Roman"/>
          <w:color w:val="000000"/>
          <w:sz w:val="24"/>
          <w:szCs w:val="24"/>
          <w:shd w:val="clear" w:color="auto" w:fill="FFFFFF"/>
        </w:rPr>
        <w:t xml:space="preserve">на сегодняшний день - </w:t>
      </w:r>
      <w:r w:rsidRPr="005464A5">
        <w:rPr>
          <w:rFonts w:ascii="Times New Roman" w:hAnsi="Times New Roman" w:cs="Times New Roman"/>
          <w:color w:val="000000"/>
          <w:sz w:val="24"/>
          <w:szCs w:val="24"/>
          <w:shd w:val="clear" w:color="auto" w:fill="FFFFFF"/>
        </w:rPr>
        <w:t xml:space="preserve">стабильный и уверенный предприниматель. На площади, отведенной им для производства, имеются ангары с пилорамами, дисковыми </w:t>
      </w:r>
      <w:proofErr w:type="spellStart"/>
      <w:r w:rsidRPr="005464A5">
        <w:rPr>
          <w:rFonts w:ascii="Times New Roman" w:hAnsi="Times New Roman" w:cs="Times New Roman"/>
          <w:color w:val="000000"/>
          <w:sz w:val="24"/>
          <w:szCs w:val="24"/>
          <w:shd w:val="clear" w:color="auto" w:fill="FFFFFF"/>
        </w:rPr>
        <w:t>многомилами</w:t>
      </w:r>
      <w:proofErr w:type="spellEnd"/>
      <w:r w:rsidRPr="005464A5">
        <w:rPr>
          <w:rFonts w:ascii="Times New Roman" w:hAnsi="Times New Roman" w:cs="Times New Roman"/>
          <w:color w:val="000000"/>
          <w:sz w:val="24"/>
          <w:szCs w:val="24"/>
          <w:shd w:val="clear" w:color="auto" w:fill="FFFFFF"/>
        </w:rPr>
        <w:t>, станок для переработки горбыля, ангар для хранения готовой продукции, сушильный цех, «</w:t>
      </w:r>
      <w:proofErr w:type="spellStart"/>
      <w:r w:rsidRPr="005464A5">
        <w:rPr>
          <w:rFonts w:ascii="Times New Roman" w:hAnsi="Times New Roman" w:cs="Times New Roman"/>
          <w:color w:val="000000"/>
          <w:sz w:val="24"/>
          <w:szCs w:val="24"/>
          <w:shd w:val="clear" w:color="auto" w:fill="FFFFFF"/>
        </w:rPr>
        <w:t>Камаз</w:t>
      </w:r>
      <w:proofErr w:type="spellEnd"/>
      <w:r w:rsidRPr="005464A5">
        <w:rPr>
          <w:rFonts w:ascii="Times New Roman" w:hAnsi="Times New Roman" w:cs="Times New Roman"/>
          <w:color w:val="000000"/>
          <w:sz w:val="24"/>
          <w:szCs w:val="24"/>
          <w:shd w:val="clear" w:color="auto" w:fill="FFFFFF"/>
        </w:rPr>
        <w:t>» для доставки пиломатериалов потребителям и гараж для него. В 2020 году предприниматель разработал бизнес-проект на покупку фронтального погрузчика. В зимнее время погрузчик будет обслуживать хозяйственный двор: убирать снег, выравнивать площадки, дороги. Снижение общехозяйственных затрат позволит сэкономить на себестоимости производства и уменьшить цену услуг для потребителя.</w:t>
      </w:r>
      <w:r w:rsidR="00BF72C1">
        <w:rPr>
          <w:rFonts w:ascii="Times New Roman" w:hAnsi="Times New Roman" w:cs="Times New Roman"/>
          <w:color w:val="000000"/>
          <w:sz w:val="24"/>
          <w:szCs w:val="24"/>
          <w:shd w:val="clear" w:color="auto" w:fill="FFFFFF"/>
        </w:rPr>
        <w:t xml:space="preserve"> </w:t>
      </w:r>
      <w:r w:rsidRPr="005464A5">
        <w:rPr>
          <w:rFonts w:ascii="Times New Roman" w:hAnsi="Times New Roman" w:cs="Times New Roman"/>
          <w:color w:val="000000"/>
          <w:sz w:val="24"/>
          <w:szCs w:val="24"/>
          <w:shd w:val="clear" w:color="auto" w:fill="FFFFFF"/>
        </w:rPr>
        <w:t>Выделенная субсидия позволила предпринимателю компенсировать часть первоначального взноса за оборудование, приобретенное в лизинг.</w:t>
      </w:r>
      <w:r w:rsidR="00E3123E" w:rsidRPr="00E3123E">
        <w:rPr>
          <w:rFonts w:ascii="Times New Roman" w:hAnsi="Times New Roman" w:cs="Times New Roman"/>
          <w:color w:val="000000"/>
          <w:sz w:val="24"/>
          <w:szCs w:val="24"/>
          <w:shd w:val="clear" w:color="auto" w:fill="FFFFFF"/>
        </w:rPr>
        <w:t xml:space="preserve"> </w:t>
      </w:r>
      <w:r w:rsidR="00E3123E" w:rsidRPr="004C1AAD">
        <w:rPr>
          <w:rFonts w:ascii="Times New Roman" w:hAnsi="Times New Roman" w:cs="Times New Roman"/>
          <w:color w:val="000000"/>
          <w:sz w:val="24"/>
          <w:szCs w:val="24"/>
          <w:shd w:val="clear" w:color="auto" w:fill="FFFFFF"/>
        </w:rPr>
        <w:t>В 2021 году предпринимател</w:t>
      </w:r>
      <w:r w:rsidR="00E3123E">
        <w:rPr>
          <w:rFonts w:ascii="Times New Roman" w:hAnsi="Times New Roman" w:cs="Times New Roman"/>
          <w:color w:val="000000"/>
          <w:sz w:val="24"/>
          <w:szCs w:val="24"/>
          <w:shd w:val="clear" w:color="auto" w:fill="FFFFFF"/>
        </w:rPr>
        <w:t>ем</w:t>
      </w:r>
      <w:r w:rsidR="00E3123E" w:rsidRPr="004C1AAD">
        <w:rPr>
          <w:rFonts w:ascii="Times New Roman" w:hAnsi="Times New Roman" w:cs="Times New Roman"/>
          <w:color w:val="000000"/>
          <w:sz w:val="24"/>
          <w:szCs w:val="24"/>
          <w:shd w:val="clear" w:color="auto" w:fill="FFFFFF"/>
        </w:rPr>
        <w:t xml:space="preserve"> </w:t>
      </w:r>
      <w:proofErr w:type="spellStart"/>
      <w:r w:rsidR="00E3123E" w:rsidRPr="004C1AAD">
        <w:rPr>
          <w:rFonts w:ascii="Times New Roman" w:hAnsi="Times New Roman" w:cs="Times New Roman"/>
          <w:color w:val="000000"/>
          <w:sz w:val="24"/>
          <w:szCs w:val="24"/>
          <w:shd w:val="clear" w:color="auto" w:fill="FFFFFF"/>
        </w:rPr>
        <w:t>Дадашов</w:t>
      </w:r>
      <w:r w:rsidR="00E3123E">
        <w:rPr>
          <w:rFonts w:ascii="Times New Roman" w:hAnsi="Times New Roman" w:cs="Times New Roman"/>
          <w:color w:val="000000"/>
          <w:sz w:val="24"/>
          <w:szCs w:val="24"/>
          <w:shd w:val="clear" w:color="auto" w:fill="FFFFFF"/>
        </w:rPr>
        <w:t>ым</w:t>
      </w:r>
      <w:proofErr w:type="spellEnd"/>
      <w:r w:rsidR="00E3123E" w:rsidRPr="004C1AAD">
        <w:rPr>
          <w:rFonts w:ascii="Times New Roman" w:hAnsi="Times New Roman" w:cs="Times New Roman"/>
          <w:color w:val="000000"/>
          <w:sz w:val="24"/>
          <w:szCs w:val="24"/>
          <w:shd w:val="clear" w:color="auto" w:fill="FFFFFF"/>
        </w:rPr>
        <w:t xml:space="preserve"> С.А. в рамках Соглашения с АО Монди СЛПК </w:t>
      </w:r>
      <w:r w:rsidR="00E3123E">
        <w:rPr>
          <w:rFonts w:ascii="Times New Roman" w:hAnsi="Times New Roman" w:cs="Times New Roman"/>
          <w:color w:val="000000"/>
          <w:sz w:val="24"/>
          <w:szCs w:val="24"/>
          <w:shd w:val="clear" w:color="auto" w:fill="FFFFFF"/>
        </w:rPr>
        <w:t>п</w:t>
      </w:r>
      <w:r w:rsidR="00E3123E" w:rsidRPr="002030C8">
        <w:rPr>
          <w:rFonts w:ascii="Times New Roman" w:hAnsi="Times New Roman" w:cs="Times New Roman"/>
          <w:color w:val="000000"/>
          <w:sz w:val="24"/>
          <w:szCs w:val="24"/>
          <w:shd w:val="clear" w:color="auto" w:fill="FFFFFF"/>
        </w:rPr>
        <w:t xml:space="preserve">риобретено 4 единицы оборудования: </w:t>
      </w:r>
      <w:r w:rsidR="00E3123E">
        <w:rPr>
          <w:rFonts w:ascii="Times New Roman" w:hAnsi="Times New Roman" w:cs="Times New Roman"/>
          <w:color w:val="000000"/>
          <w:sz w:val="24"/>
          <w:szCs w:val="24"/>
          <w:shd w:val="clear" w:color="auto" w:fill="FFFFFF"/>
        </w:rPr>
        <w:t>с</w:t>
      </w:r>
      <w:r w:rsidR="00E3123E" w:rsidRPr="002030C8">
        <w:rPr>
          <w:rFonts w:ascii="Times New Roman" w:hAnsi="Times New Roman" w:cs="Times New Roman"/>
          <w:color w:val="000000"/>
          <w:sz w:val="24"/>
          <w:szCs w:val="24"/>
          <w:shd w:val="clear" w:color="auto" w:fill="FFFFFF"/>
        </w:rPr>
        <w:t xml:space="preserve">танок кромкообрезной проходного типа КМ-500; </w:t>
      </w:r>
      <w:r w:rsidR="00E3123E">
        <w:rPr>
          <w:rFonts w:ascii="Times New Roman" w:hAnsi="Times New Roman" w:cs="Times New Roman"/>
          <w:color w:val="000000"/>
          <w:sz w:val="24"/>
          <w:szCs w:val="24"/>
          <w:shd w:val="clear" w:color="auto" w:fill="FFFFFF"/>
        </w:rPr>
        <w:t>с</w:t>
      </w:r>
      <w:r w:rsidR="00E3123E" w:rsidRPr="002030C8">
        <w:rPr>
          <w:rFonts w:ascii="Times New Roman" w:hAnsi="Times New Roman" w:cs="Times New Roman"/>
          <w:color w:val="000000"/>
          <w:sz w:val="24"/>
          <w:szCs w:val="24"/>
          <w:shd w:val="clear" w:color="auto" w:fill="FFFFFF"/>
        </w:rPr>
        <w:t xml:space="preserve">танок делительный проходного типа КМ-500; </w:t>
      </w:r>
      <w:r w:rsidR="00E3123E">
        <w:rPr>
          <w:rFonts w:ascii="Times New Roman" w:hAnsi="Times New Roman" w:cs="Times New Roman"/>
          <w:color w:val="000000"/>
          <w:sz w:val="24"/>
          <w:szCs w:val="24"/>
          <w:shd w:val="clear" w:color="auto" w:fill="FFFFFF"/>
        </w:rPr>
        <w:t>с</w:t>
      </w:r>
      <w:r w:rsidR="00E3123E" w:rsidRPr="002030C8">
        <w:rPr>
          <w:rFonts w:ascii="Times New Roman" w:hAnsi="Times New Roman" w:cs="Times New Roman"/>
          <w:color w:val="000000"/>
          <w:sz w:val="24"/>
          <w:szCs w:val="24"/>
          <w:shd w:val="clear" w:color="auto" w:fill="FFFFFF"/>
        </w:rPr>
        <w:t xml:space="preserve">танок одновальный многодисковый «Алтай-1-Ц8-450»; </w:t>
      </w:r>
      <w:r w:rsidR="00E3123E">
        <w:rPr>
          <w:rFonts w:ascii="Times New Roman" w:hAnsi="Times New Roman" w:cs="Times New Roman"/>
          <w:color w:val="000000"/>
          <w:sz w:val="24"/>
          <w:szCs w:val="24"/>
          <w:shd w:val="clear" w:color="auto" w:fill="FFFFFF"/>
        </w:rPr>
        <w:t>с</w:t>
      </w:r>
      <w:r w:rsidR="00E3123E" w:rsidRPr="002030C8">
        <w:rPr>
          <w:rFonts w:ascii="Times New Roman" w:hAnsi="Times New Roman" w:cs="Times New Roman"/>
          <w:color w:val="000000"/>
          <w:sz w:val="24"/>
          <w:szCs w:val="24"/>
          <w:shd w:val="clear" w:color="auto" w:fill="FFFFFF"/>
        </w:rPr>
        <w:t xml:space="preserve">танок </w:t>
      </w:r>
      <w:proofErr w:type="spellStart"/>
      <w:r w:rsidR="00E3123E" w:rsidRPr="002030C8">
        <w:rPr>
          <w:rFonts w:ascii="Times New Roman" w:hAnsi="Times New Roman" w:cs="Times New Roman"/>
          <w:color w:val="000000"/>
          <w:sz w:val="24"/>
          <w:szCs w:val="24"/>
          <w:shd w:val="clear" w:color="auto" w:fill="FFFFFF"/>
        </w:rPr>
        <w:t>двухвальный</w:t>
      </w:r>
      <w:proofErr w:type="spellEnd"/>
      <w:r w:rsidR="00E3123E" w:rsidRPr="002030C8">
        <w:rPr>
          <w:rFonts w:ascii="Times New Roman" w:hAnsi="Times New Roman" w:cs="Times New Roman"/>
          <w:color w:val="000000"/>
          <w:sz w:val="24"/>
          <w:szCs w:val="24"/>
          <w:shd w:val="clear" w:color="auto" w:fill="FFFFFF"/>
        </w:rPr>
        <w:t xml:space="preserve"> </w:t>
      </w:r>
      <w:proofErr w:type="spellStart"/>
      <w:r w:rsidR="00E3123E" w:rsidRPr="002030C8">
        <w:rPr>
          <w:rFonts w:ascii="Times New Roman" w:hAnsi="Times New Roman" w:cs="Times New Roman"/>
          <w:color w:val="000000"/>
          <w:sz w:val="24"/>
          <w:szCs w:val="24"/>
          <w:shd w:val="clear" w:color="auto" w:fill="FFFFFF"/>
        </w:rPr>
        <w:t>брусовочный</w:t>
      </w:r>
      <w:proofErr w:type="spellEnd"/>
      <w:r w:rsidR="00E3123E" w:rsidRPr="002030C8">
        <w:rPr>
          <w:rFonts w:ascii="Times New Roman" w:hAnsi="Times New Roman" w:cs="Times New Roman"/>
          <w:color w:val="000000"/>
          <w:sz w:val="24"/>
          <w:szCs w:val="24"/>
          <w:shd w:val="clear" w:color="auto" w:fill="FFFFFF"/>
        </w:rPr>
        <w:t xml:space="preserve"> «Алтай СБЦ 340»</w:t>
      </w:r>
      <w:r w:rsidR="00E3123E">
        <w:rPr>
          <w:rFonts w:ascii="Times New Roman" w:hAnsi="Times New Roman" w:cs="Times New Roman"/>
          <w:color w:val="000000"/>
          <w:sz w:val="24"/>
          <w:szCs w:val="24"/>
          <w:shd w:val="clear" w:color="auto" w:fill="FFFFFF"/>
        </w:rPr>
        <w:t xml:space="preserve"> на сумму 920</w:t>
      </w:r>
      <w:r w:rsidR="00E3123E" w:rsidRPr="002030C8">
        <w:rPr>
          <w:rFonts w:ascii="Times New Roman" w:hAnsi="Times New Roman" w:cs="Times New Roman"/>
          <w:color w:val="000000"/>
          <w:sz w:val="24"/>
          <w:szCs w:val="24"/>
          <w:shd w:val="clear" w:color="auto" w:fill="FFFFFF"/>
        </w:rPr>
        <w:t xml:space="preserve">,00 </w:t>
      </w:r>
      <w:proofErr w:type="spellStart"/>
      <w:r w:rsidR="00E3123E" w:rsidRPr="002030C8">
        <w:rPr>
          <w:rFonts w:ascii="Times New Roman" w:hAnsi="Times New Roman" w:cs="Times New Roman"/>
          <w:color w:val="000000"/>
          <w:sz w:val="24"/>
          <w:szCs w:val="24"/>
          <w:shd w:val="clear" w:color="auto" w:fill="FFFFFF"/>
        </w:rPr>
        <w:t>т.р</w:t>
      </w:r>
      <w:proofErr w:type="spellEnd"/>
      <w:r w:rsidR="00E3123E" w:rsidRPr="002030C8">
        <w:rPr>
          <w:rFonts w:ascii="Times New Roman" w:hAnsi="Times New Roman" w:cs="Times New Roman"/>
          <w:color w:val="000000"/>
          <w:sz w:val="24"/>
          <w:szCs w:val="24"/>
          <w:shd w:val="clear" w:color="auto" w:fill="FFFFFF"/>
        </w:rPr>
        <w:t>.</w:t>
      </w:r>
      <w:r w:rsidR="00E3123E">
        <w:rPr>
          <w:rFonts w:ascii="Times New Roman" w:hAnsi="Times New Roman" w:cs="Times New Roman"/>
          <w:color w:val="000000"/>
          <w:sz w:val="24"/>
          <w:szCs w:val="24"/>
          <w:shd w:val="clear" w:color="auto" w:fill="FFFFFF"/>
        </w:rPr>
        <w:t xml:space="preserve"> Создано</w:t>
      </w:r>
      <w:r w:rsidR="00E3123E" w:rsidRPr="002030C8">
        <w:rPr>
          <w:rFonts w:ascii="Times New Roman" w:hAnsi="Times New Roman" w:cs="Times New Roman"/>
          <w:color w:val="000000"/>
          <w:sz w:val="24"/>
          <w:szCs w:val="24"/>
          <w:shd w:val="clear" w:color="auto" w:fill="FFFFFF"/>
        </w:rPr>
        <w:t xml:space="preserve"> 2 </w:t>
      </w:r>
      <w:r w:rsidR="00E3123E">
        <w:rPr>
          <w:rFonts w:ascii="Times New Roman" w:hAnsi="Times New Roman" w:cs="Times New Roman"/>
          <w:color w:val="000000"/>
          <w:sz w:val="24"/>
          <w:szCs w:val="24"/>
          <w:shd w:val="clear" w:color="auto" w:fill="FFFFFF"/>
        </w:rPr>
        <w:t xml:space="preserve">новых </w:t>
      </w:r>
      <w:r w:rsidR="00E3123E" w:rsidRPr="002030C8">
        <w:rPr>
          <w:rFonts w:ascii="Times New Roman" w:hAnsi="Times New Roman" w:cs="Times New Roman"/>
          <w:color w:val="000000"/>
          <w:sz w:val="24"/>
          <w:szCs w:val="24"/>
          <w:shd w:val="clear" w:color="auto" w:fill="FFFFFF"/>
        </w:rPr>
        <w:t>р</w:t>
      </w:r>
      <w:r w:rsidR="00E3123E">
        <w:rPr>
          <w:rFonts w:ascii="Times New Roman" w:hAnsi="Times New Roman" w:cs="Times New Roman"/>
          <w:color w:val="000000"/>
          <w:sz w:val="24"/>
          <w:szCs w:val="24"/>
          <w:shd w:val="clear" w:color="auto" w:fill="FFFFFF"/>
        </w:rPr>
        <w:t>абочих</w:t>
      </w:r>
      <w:r w:rsidR="00E3123E" w:rsidRPr="002030C8">
        <w:rPr>
          <w:rFonts w:ascii="Times New Roman" w:hAnsi="Times New Roman" w:cs="Times New Roman"/>
          <w:color w:val="000000"/>
          <w:sz w:val="24"/>
          <w:szCs w:val="24"/>
          <w:shd w:val="clear" w:color="auto" w:fill="FFFFFF"/>
        </w:rPr>
        <w:t xml:space="preserve"> места</w:t>
      </w:r>
      <w:r w:rsidR="00E3123E">
        <w:rPr>
          <w:rFonts w:ascii="Times New Roman" w:hAnsi="Times New Roman" w:cs="Times New Roman"/>
          <w:color w:val="000000"/>
          <w:sz w:val="24"/>
          <w:szCs w:val="24"/>
          <w:shd w:val="clear" w:color="auto" w:fill="FFFFFF"/>
        </w:rPr>
        <w:t>.</w:t>
      </w:r>
    </w:p>
    <w:p w:rsidR="00854D65" w:rsidRDefault="00E63647" w:rsidP="00DF60AF">
      <w:pPr>
        <w:tabs>
          <w:tab w:val="num" w:pos="0"/>
        </w:tabs>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Второй предприниматель - Ладанов Иван Васильевич, </w:t>
      </w:r>
      <w:r w:rsidR="00DA6E18" w:rsidRPr="005464A5">
        <w:rPr>
          <w:rFonts w:ascii="Times New Roman" w:hAnsi="Times New Roman" w:cs="Times New Roman"/>
          <w:color w:val="000000"/>
          <w:sz w:val="24"/>
          <w:szCs w:val="24"/>
          <w:shd w:val="clear" w:color="auto" w:fill="FFFFFF"/>
        </w:rPr>
        <w:t>с 2011 года занимается продажей и заменой оконн</w:t>
      </w:r>
      <w:r w:rsidR="00DF60AF" w:rsidRPr="005464A5">
        <w:rPr>
          <w:rFonts w:ascii="Times New Roman" w:hAnsi="Times New Roman" w:cs="Times New Roman"/>
          <w:color w:val="000000"/>
          <w:sz w:val="24"/>
          <w:szCs w:val="24"/>
          <w:shd w:val="clear" w:color="auto" w:fill="FFFFFF"/>
        </w:rPr>
        <w:t>ых и металлических конструкций, о</w:t>
      </w:r>
      <w:r w:rsidR="00DA6E18" w:rsidRPr="005464A5">
        <w:rPr>
          <w:rFonts w:ascii="Times New Roman" w:hAnsi="Times New Roman" w:cs="Times New Roman"/>
          <w:color w:val="000000"/>
          <w:sz w:val="24"/>
          <w:szCs w:val="24"/>
          <w:shd w:val="clear" w:color="auto" w:fill="FFFFFF"/>
        </w:rPr>
        <w:t>стеклением, отделкой и утеплением балконов и лоджий, а также продажей и установкой жалюзи, потолков и полов. Недавно он приобрел собственный склад для хранения строительных материалов, оконных конструкций, комплектующих. В этом году появилась необходимость в</w:t>
      </w:r>
      <w:r w:rsidR="00BF72C1">
        <w:rPr>
          <w:rFonts w:ascii="Times New Roman" w:hAnsi="Times New Roman" w:cs="Times New Roman"/>
          <w:color w:val="000000"/>
          <w:sz w:val="24"/>
          <w:szCs w:val="24"/>
          <w:shd w:val="clear" w:color="auto" w:fill="FFFFFF"/>
        </w:rPr>
        <w:t> </w:t>
      </w:r>
      <w:r w:rsidR="00DA6E18" w:rsidRPr="005464A5">
        <w:rPr>
          <w:rFonts w:ascii="Times New Roman" w:hAnsi="Times New Roman" w:cs="Times New Roman"/>
          <w:color w:val="000000"/>
          <w:sz w:val="24"/>
          <w:szCs w:val="24"/>
          <w:shd w:val="clear" w:color="auto" w:fill="FFFFFF"/>
        </w:rPr>
        <w:t>приобретении грузового автомобиля для доставки готовой продукции заказчикам. «Газель» даст компании дополнительный доход, а также конкурентное преимущество в виде организации доставок.</w:t>
      </w:r>
    </w:p>
    <w:p w:rsidR="00811A93" w:rsidRPr="005464A5" w:rsidRDefault="00811A93" w:rsidP="00811A93">
      <w:pPr>
        <w:tabs>
          <w:tab w:val="num" w:pos="0"/>
        </w:tabs>
        <w:spacing w:after="0" w:line="240" w:lineRule="auto"/>
        <w:ind w:firstLine="709"/>
        <w:jc w:val="both"/>
        <w:rPr>
          <w:rFonts w:ascii="Times New Roman" w:eastAsia="Calibri" w:hAnsi="Times New Roman" w:cs="Times New Roman"/>
          <w:sz w:val="24"/>
          <w:szCs w:val="24"/>
          <w:shd w:val="clear" w:color="auto" w:fill="FFFFFF"/>
        </w:rPr>
      </w:pPr>
      <w:r w:rsidRPr="005464A5">
        <w:rPr>
          <w:rFonts w:ascii="Times New Roman" w:eastAsia="Times New Roman" w:hAnsi="Times New Roman" w:cs="Times New Roman"/>
          <w:sz w:val="24"/>
          <w:szCs w:val="24"/>
        </w:rPr>
        <w:t>Основными задачами в развитии производственных предприятий органы местного самоуправления муниципального образования сельского поселения «Зеленец» видят:</w:t>
      </w:r>
    </w:p>
    <w:p w:rsidR="00811A93" w:rsidRPr="005464A5" w:rsidRDefault="00BC65B0" w:rsidP="00BC65B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11A93" w:rsidRPr="005464A5">
        <w:rPr>
          <w:rFonts w:ascii="Times New Roman" w:eastAsia="Times New Roman" w:hAnsi="Times New Roman" w:cs="Times New Roman"/>
          <w:sz w:val="24"/>
          <w:szCs w:val="24"/>
        </w:rPr>
        <w:t>в реализации программы по поддержке развития предпринимательства;</w:t>
      </w:r>
    </w:p>
    <w:p w:rsidR="00811A93" w:rsidRPr="005464A5" w:rsidRDefault="00BC65B0" w:rsidP="00BC65B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11A93" w:rsidRPr="005464A5">
        <w:rPr>
          <w:rFonts w:ascii="Times New Roman" w:eastAsia="Times New Roman" w:hAnsi="Times New Roman" w:cs="Times New Roman"/>
          <w:sz w:val="24"/>
          <w:szCs w:val="24"/>
        </w:rPr>
        <w:t>в поддержке интересов активных предпринимателей сельского поселения «Зеленец» на получение финансовой поддержки на развитие бизнеса на уровне муниципального района и на уровне Республики Коми;</w:t>
      </w:r>
    </w:p>
    <w:p w:rsidR="00811A93" w:rsidRDefault="00BC65B0" w:rsidP="00BC65B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11A93" w:rsidRPr="005464A5">
        <w:rPr>
          <w:rFonts w:ascii="Times New Roman" w:eastAsia="Times New Roman" w:hAnsi="Times New Roman" w:cs="Times New Roman"/>
          <w:sz w:val="24"/>
          <w:szCs w:val="24"/>
        </w:rPr>
        <w:t>организация встреч населения и предпринимателей сельского поселения «Зеленец» по вопросу создания сельскохозяйственных кооперативов на территории поселения.</w:t>
      </w:r>
    </w:p>
    <w:p w:rsidR="00762CF8" w:rsidRDefault="00762CF8" w:rsidP="00BC65B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2024 году в рамках Соглашения о социально-экономическом партнерстве между муниципальным районом «</w:t>
      </w:r>
      <w:proofErr w:type="spellStart"/>
      <w:r>
        <w:rPr>
          <w:rFonts w:ascii="Times New Roman" w:eastAsia="Times New Roman" w:hAnsi="Times New Roman" w:cs="Times New Roman"/>
          <w:sz w:val="24"/>
          <w:szCs w:val="24"/>
        </w:rPr>
        <w:t>Сыктывдинский</w:t>
      </w:r>
      <w:proofErr w:type="spellEnd"/>
      <w:r>
        <w:rPr>
          <w:rFonts w:ascii="Times New Roman" w:eastAsia="Times New Roman" w:hAnsi="Times New Roman" w:cs="Times New Roman"/>
          <w:sz w:val="24"/>
          <w:szCs w:val="24"/>
        </w:rPr>
        <w:t xml:space="preserve">» и АО «Сыктывкарский ЛПК» были выделены средства на реализацию таких проектов, как «Благоустройство прилегающей территории </w:t>
      </w:r>
      <w:proofErr w:type="spellStart"/>
      <w:r>
        <w:rPr>
          <w:rFonts w:ascii="Times New Roman" w:eastAsia="Times New Roman" w:hAnsi="Times New Roman" w:cs="Times New Roman"/>
          <w:sz w:val="24"/>
          <w:szCs w:val="24"/>
        </w:rPr>
        <w:t>Зеленецкой</w:t>
      </w:r>
      <w:proofErr w:type="spellEnd"/>
      <w:r>
        <w:rPr>
          <w:rFonts w:ascii="Times New Roman" w:eastAsia="Times New Roman" w:hAnsi="Times New Roman" w:cs="Times New Roman"/>
          <w:sz w:val="24"/>
          <w:szCs w:val="24"/>
        </w:rPr>
        <w:t xml:space="preserve"> врачебной амбулатории» и «Ремонт фасада Детско-юношеского центра» </w:t>
      </w:r>
      <w:proofErr w:type="spellStart"/>
      <w:r>
        <w:rPr>
          <w:rFonts w:ascii="Times New Roman" w:eastAsia="Times New Roman" w:hAnsi="Times New Roman" w:cs="Times New Roman"/>
          <w:sz w:val="24"/>
          <w:szCs w:val="24"/>
        </w:rPr>
        <w:t>с.Зеленец</w:t>
      </w:r>
      <w:proofErr w:type="spellEnd"/>
      <w:r>
        <w:rPr>
          <w:rFonts w:ascii="Times New Roman" w:eastAsia="Times New Roman" w:hAnsi="Times New Roman" w:cs="Times New Roman"/>
          <w:sz w:val="24"/>
          <w:szCs w:val="24"/>
        </w:rPr>
        <w:t>. Общая сумма выделенных средств составила 2,5 млн. руб.</w:t>
      </w:r>
    </w:p>
    <w:p w:rsidR="00A02A8C" w:rsidRDefault="00A02A8C" w:rsidP="00BC65B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2025 году в рамках Соглашения о социально-экономическом партнерстве между Правительством Республики Коми и АО «Сыктывкарский ЛПК» были выделены средства на реализацию проекта «Благоустройство прилегающей территории </w:t>
      </w:r>
      <w:proofErr w:type="spellStart"/>
      <w:r>
        <w:rPr>
          <w:rFonts w:ascii="Times New Roman" w:eastAsia="Times New Roman" w:hAnsi="Times New Roman" w:cs="Times New Roman"/>
          <w:sz w:val="24"/>
          <w:szCs w:val="24"/>
        </w:rPr>
        <w:t>Зеленецкой</w:t>
      </w:r>
      <w:proofErr w:type="spellEnd"/>
      <w:r>
        <w:rPr>
          <w:rFonts w:ascii="Times New Roman" w:eastAsia="Times New Roman" w:hAnsi="Times New Roman" w:cs="Times New Roman"/>
          <w:sz w:val="24"/>
          <w:szCs w:val="24"/>
        </w:rPr>
        <w:t xml:space="preserve"> врачебной амбулатории» 2 этап</w:t>
      </w:r>
    </w:p>
    <w:p w:rsidR="00811A93" w:rsidRPr="005464A5" w:rsidRDefault="00811A93" w:rsidP="00BC65B0">
      <w:pPr>
        <w:spacing w:after="0" w:line="240" w:lineRule="auto"/>
        <w:ind w:firstLine="709"/>
        <w:rPr>
          <w:rFonts w:ascii="Times New Roman" w:eastAsia="Times New Roman" w:hAnsi="Times New Roman" w:cs="Times New Roman"/>
          <w:b/>
          <w:sz w:val="24"/>
          <w:szCs w:val="24"/>
        </w:rPr>
      </w:pPr>
    </w:p>
    <w:p w:rsidR="004C2436" w:rsidRDefault="00F331CD" w:rsidP="00CA717F">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Раздел 6</w:t>
      </w:r>
      <w:r w:rsidR="007649EC" w:rsidRPr="005464A5">
        <w:rPr>
          <w:rFonts w:ascii="Times New Roman" w:eastAsia="Times New Roman" w:hAnsi="Times New Roman" w:cs="Times New Roman"/>
          <w:b/>
          <w:sz w:val="24"/>
          <w:szCs w:val="24"/>
        </w:rPr>
        <w:t xml:space="preserve">. </w:t>
      </w:r>
    </w:p>
    <w:p w:rsidR="003853C0" w:rsidRDefault="003853C0" w:rsidP="00CA717F">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Жилищный фонд</w:t>
      </w:r>
    </w:p>
    <w:p w:rsidR="00D948C5" w:rsidRPr="005464A5" w:rsidRDefault="00D948C5" w:rsidP="00CA717F">
      <w:pPr>
        <w:spacing w:after="0" w:line="240" w:lineRule="auto"/>
        <w:jc w:val="center"/>
        <w:rPr>
          <w:rFonts w:ascii="Times New Roman" w:eastAsia="Times New Roman" w:hAnsi="Times New Roman" w:cs="Times New Roman"/>
          <w:b/>
          <w:sz w:val="24"/>
          <w:szCs w:val="24"/>
        </w:rPr>
      </w:pPr>
    </w:p>
    <w:p w:rsidR="00811A93" w:rsidRPr="005464A5" w:rsidRDefault="00811A93" w:rsidP="004C1AAD">
      <w:pPr>
        <w:spacing w:after="0" w:line="240" w:lineRule="auto"/>
        <w:ind w:right="88"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Общее количество существующего жилого фонда составляет </w:t>
      </w:r>
      <w:r w:rsidR="003A2B23">
        <w:rPr>
          <w:rFonts w:ascii="Times New Roman" w:eastAsia="Times New Roman" w:hAnsi="Times New Roman" w:cs="Times New Roman"/>
          <w:sz w:val="24"/>
          <w:szCs w:val="24"/>
        </w:rPr>
        <w:t>901</w:t>
      </w:r>
      <w:r w:rsidRPr="005464A5">
        <w:rPr>
          <w:rFonts w:ascii="Times New Roman" w:eastAsia="Times New Roman" w:hAnsi="Times New Roman" w:cs="Times New Roman"/>
          <w:sz w:val="24"/>
          <w:szCs w:val="24"/>
        </w:rPr>
        <w:t xml:space="preserve"> дом или </w:t>
      </w:r>
      <w:r w:rsidR="003A2B23">
        <w:rPr>
          <w:rFonts w:ascii="Times New Roman" w:eastAsia="Times New Roman" w:hAnsi="Times New Roman" w:cs="Times New Roman"/>
          <w:sz w:val="24"/>
          <w:szCs w:val="24"/>
        </w:rPr>
        <w:t>117</w:t>
      </w:r>
      <w:r w:rsidR="0021324A">
        <w:rPr>
          <w:rFonts w:ascii="Times New Roman" w:eastAsia="Times New Roman" w:hAnsi="Times New Roman" w:cs="Times New Roman"/>
          <w:sz w:val="24"/>
          <w:szCs w:val="24"/>
        </w:rPr>
        <w:t>,</w:t>
      </w:r>
      <w:r w:rsidR="003A2B23">
        <w:rPr>
          <w:rFonts w:ascii="Times New Roman" w:eastAsia="Times New Roman" w:hAnsi="Times New Roman" w:cs="Times New Roman"/>
          <w:sz w:val="24"/>
          <w:szCs w:val="24"/>
        </w:rPr>
        <w:t>3</w:t>
      </w:r>
      <w:r w:rsidR="0021324A">
        <w:rPr>
          <w:rFonts w:ascii="Times New Roman" w:eastAsia="Times New Roman" w:hAnsi="Times New Roman" w:cs="Times New Roman"/>
          <w:sz w:val="24"/>
          <w:szCs w:val="24"/>
        </w:rPr>
        <w:t> </w:t>
      </w:r>
      <w:proofErr w:type="spellStart"/>
      <w:r w:rsidRPr="005464A5">
        <w:rPr>
          <w:rFonts w:ascii="Times New Roman" w:eastAsia="Times New Roman" w:hAnsi="Times New Roman" w:cs="Times New Roman"/>
          <w:sz w:val="24"/>
          <w:szCs w:val="24"/>
        </w:rPr>
        <w:t>тыс.кв.м</w:t>
      </w:r>
      <w:proofErr w:type="spellEnd"/>
      <w:r w:rsidRPr="005464A5">
        <w:rPr>
          <w:rFonts w:ascii="Times New Roman" w:eastAsia="Times New Roman" w:hAnsi="Times New Roman" w:cs="Times New Roman"/>
          <w:sz w:val="24"/>
          <w:szCs w:val="24"/>
        </w:rPr>
        <w:t>. общей площади. Площадь многоквартирных жилых домов – 5</w:t>
      </w:r>
      <w:r w:rsidR="003A2B23">
        <w:rPr>
          <w:rFonts w:ascii="Times New Roman" w:eastAsia="Times New Roman" w:hAnsi="Times New Roman" w:cs="Times New Roman"/>
          <w:sz w:val="24"/>
          <w:szCs w:val="24"/>
        </w:rPr>
        <w:t>5</w:t>
      </w:r>
      <w:r w:rsidRPr="005464A5">
        <w:rPr>
          <w:rFonts w:ascii="Times New Roman" w:eastAsia="Times New Roman" w:hAnsi="Times New Roman" w:cs="Times New Roman"/>
          <w:sz w:val="24"/>
          <w:szCs w:val="24"/>
        </w:rPr>
        <w:t>,</w:t>
      </w:r>
      <w:r w:rsidR="003A2B23">
        <w:rPr>
          <w:rFonts w:ascii="Times New Roman" w:eastAsia="Times New Roman" w:hAnsi="Times New Roman" w:cs="Times New Roman"/>
          <w:sz w:val="24"/>
          <w:szCs w:val="24"/>
        </w:rPr>
        <w:t>91</w:t>
      </w:r>
      <w:r w:rsidRPr="005464A5">
        <w:rPr>
          <w:rFonts w:ascii="Times New Roman" w:eastAsia="Times New Roman" w:hAnsi="Times New Roman" w:cs="Times New Roman"/>
          <w:sz w:val="24"/>
          <w:szCs w:val="24"/>
        </w:rPr>
        <w:t xml:space="preserve"> </w:t>
      </w:r>
      <w:proofErr w:type="spellStart"/>
      <w:r w:rsidRPr="005464A5">
        <w:rPr>
          <w:rFonts w:ascii="Times New Roman" w:eastAsia="Times New Roman" w:hAnsi="Times New Roman" w:cs="Times New Roman"/>
          <w:sz w:val="24"/>
          <w:szCs w:val="24"/>
        </w:rPr>
        <w:t>тыс.кв.м</w:t>
      </w:r>
      <w:proofErr w:type="spellEnd"/>
      <w:r w:rsidRPr="005464A5">
        <w:rPr>
          <w:rFonts w:ascii="Times New Roman" w:eastAsia="Times New Roman" w:hAnsi="Times New Roman" w:cs="Times New Roman"/>
          <w:sz w:val="24"/>
          <w:szCs w:val="24"/>
        </w:rPr>
        <w:t xml:space="preserve">. </w:t>
      </w:r>
      <w:r w:rsidR="008D26A6" w:rsidRPr="005464A5">
        <w:rPr>
          <w:rFonts w:ascii="Times New Roman" w:eastAsia="Times New Roman" w:hAnsi="Times New Roman" w:cs="Times New Roman"/>
          <w:sz w:val="24"/>
          <w:szCs w:val="24"/>
        </w:rPr>
        <w:t xml:space="preserve">Муниципальных </w:t>
      </w:r>
      <w:r w:rsidR="0021324A">
        <w:rPr>
          <w:rFonts w:ascii="Times New Roman" w:eastAsia="Times New Roman" w:hAnsi="Times New Roman" w:cs="Times New Roman"/>
          <w:sz w:val="24"/>
          <w:szCs w:val="24"/>
        </w:rPr>
        <w:t>и государственных жилых помещений</w:t>
      </w:r>
      <w:r w:rsidR="008D26A6" w:rsidRPr="005464A5">
        <w:rPr>
          <w:rFonts w:ascii="Times New Roman" w:eastAsia="Times New Roman" w:hAnsi="Times New Roman" w:cs="Times New Roman"/>
          <w:sz w:val="24"/>
          <w:szCs w:val="24"/>
        </w:rPr>
        <w:t xml:space="preserve"> на </w:t>
      </w:r>
      <w:r w:rsidR="00A02A8C">
        <w:rPr>
          <w:rFonts w:ascii="Times New Roman" w:eastAsia="Times New Roman" w:hAnsi="Times New Roman" w:cs="Times New Roman"/>
          <w:sz w:val="24"/>
          <w:szCs w:val="24"/>
        </w:rPr>
        <w:t>01</w:t>
      </w:r>
      <w:r w:rsidR="008D26A6" w:rsidRPr="005464A5">
        <w:rPr>
          <w:rFonts w:ascii="Times New Roman" w:eastAsia="Times New Roman" w:hAnsi="Times New Roman" w:cs="Times New Roman"/>
          <w:sz w:val="24"/>
          <w:szCs w:val="24"/>
        </w:rPr>
        <w:t>.11.202</w:t>
      </w:r>
      <w:r w:rsidR="00A02A8C">
        <w:rPr>
          <w:rFonts w:ascii="Times New Roman" w:eastAsia="Times New Roman" w:hAnsi="Times New Roman" w:cs="Times New Roman"/>
          <w:sz w:val="24"/>
          <w:szCs w:val="24"/>
        </w:rPr>
        <w:t>5</w:t>
      </w:r>
      <w:r w:rsidRPr="005464A5">
        <w:rPr>
          <w:rFonts w:ascii="Times New Roman" w:eastAsia="Times New Roman" w:hAnsi="Times New Roman" w:cs="Times New Roman"/>
          <w:sz w:val="24"/>
          <w:szCs w:val="24"/>
        </w:rPr>
        <w:t xml:space="preserve"> –</w:t>
      </w:r>
      <w:r w:rsidR="008D26A6" w:rsidRPr="005464A5">
        <w:rPr>
          <w:rFonts w:ascii="Times New Roman" w:eastAsia="Times New Roman" w:hAnsi="Times New Roman" w:cs="Times New Roman"/>
          <w:sz w:val="24"/>
          <w:szCs w:val="24"/>
        </w:rPr>
        <w:t xml:space="preserve"> </w:t>
      </w:r>
      <w:r w:rsidR="0021324A">
        <w:rPr>
          <w:rFonts w:ascii="Times New Roman" w:eastAsia="Times New Roman" w:hAnsi="Times New Roman" w:cs="Times New Roman"/>
          <w:sz w:val="24"/>
          <w:szCs w:val="24"/>
        </w:rPr>
        <w:t>1</w:t>
      </w:r>
      <w:r w:rsidR="003A2B23">
        <w:rPr>
          <w:rFonts w:ascii="Times New Roman" w:eastAsia="Times New Roman" w:hAnsi="Times New Roman" w:cs="Times New Roman"/>
          <w:sz w:val="24"/>
          <w:szCs w:val="24"/>
        </w:rPr>
        <w:t>22</w:t>
      </w:r>
      <w:r w:rsidR="008D26A6" w:rsidRPr="005464A5">
        <w:rPr>
          <w:rFonts w:ascii="Times New Roman" w:eastAsia="Times New Roman" w:hAnsi="Times New Roman" w:cs="Times New Roman"/>
          <w:sz w:val="24"/>
          <w:szCs w:val="24"/>
        </w:rPr>
        <w:t xml:space="preserve">, из них: </w:t>
      </w:r>
      <w:r w:rsidR="0021324A">
        <w:rPr>
          <w:rFonts w:ascii="Times New Roman" w:eastAsia="Times New Roman" w:hAnsi="Times New Roman" w:cs="Times New Roman"/>
          <w:sz w:val="24"/>
          <w:szCs w:val="24"/>
        </w:rPr>
        <w:t>собственность МР «</w:t>
      </w:r>
      <w:proofErr w:type="spellStart"/>
      <w:r w:rsidR="0021324A">
        <w:rPr>
          <w:rFonts w:ascii="Times New Roman" w:eastAsia="Times New Roman" w:hAnsi="Times New Roman" w:cs="Times New Roman"/>
          <w:sz w:val="24"/>
          <w:szCs w:val="24"/>
        </w:rPr>
        <w:t>Сыктывдинский</w:t>
      </w:r>
      <w:proofErr w:type="spellEnd"/>
      <w:r w:rsidR="0021324A">
        <w:rPr>
          <w:rFonts w:ascii="Times New Roman" w:eastAsia="Times New Roman" w:hAnsi="Times New Roman" w:cs="Times New Roman"/>
          <w:sz w:val="24"/>
          <w:szCs w:val="24"/>
        </w:rPr>
        <w:t>»</w:t>
      </w:r>
      <w:r w:rsidR="002F1D84" w:rsidRPr="005464A5">
        <w:rPr>
          <w:rFonts w:ascii="Times New Roman" w:eastAsia="Times New Roman" w:hAnsi="Times New Roman" w:cs="Times New Roman"/>
          <w:sz w:val="24"/>
          <w:szCs w:val="24"/>
        </w:rPr>
        <w:t xml:space="preserve"> - </w:t>
      </w:r>
      <w:r w:rsidR="0021324A">
        <w:rPr>
          <w:rFonts w:ascii="Times New Roman" w:eastAsia="Times New Roman" w:hAnsi="Times New Roman" w:cs="Times New Roman"/>
          <w:sz w:val="24"/>
          <w:szCs w:val="24"/>
        </w:rPr>
        <w:t>12</w:t>
      </w:r>
      <w:r w:rsidR="003A2B23">
        <w:rPr>
          <w:rFonts w:ascii="Times New Roman" w:eastAsia="Times New Roman" w:hAnsi="Times New Roman" w:cs="Times New Roman"/>
          <w:sz w:val="24"/>
          <w:szCs w:val="24"/>
        </w:rPr>
        <w:t>2</w:t>
      </w:r>
      <w:r w:rsidR="008D26A6" w:rsidRPr="005464A5">
        <w:rPr>
          <w:rFonts w:ascii="Times New Roman" w:eastAsia="Times New Roman" w:hAnsi="Times New Roman" w:cs="Times New Roman"/>
          <w:sz w:val="24"/>
          <w:szCs w:val="24"/>
        </w:rPr>
        <w:t xml:space="preserve">, государственная собственность Республики Коми - </w:t>
      </w:r>
      <w:r w:rsidR="00AD1077">
        <w:rPr>
          <w:rFonts w:ascii="Times New Roman" w:eastAsia="Times New Roman" w:hAnsi="Times New Roman" w:cs="Times New Roman"/>
          <w:sz w:val="24"/>
          <w:szCs w:val="24"/>
        </w:rPr>
        <w:t>0</w:t>
      </w:r>
      <w:r w:rsidR="008D26A6" w:rsidRPr="005464A5">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 xml:space="preserve">Общая площадь индивидуальных жилых домов </w:t>
      </w:r>
      <w:r w:rsidR="00AD1077">
        <w:rPr>
          <w:rFonts w:ascii="Times New Roman" w:eastAsia="Times New Roman" w:hAnsi="Times New Roman" w:cs="Times New Roman"/>
          <w:sz w:val="24"/>
          <w:szCs w:val="24"/>
        </w:rPr>
        <w:t>60,0</w:t>
      </w:r>
      <w:r w:rsidRPr="005464A5">
        <w:rPr>
          <w:rFonts w:ascii="Times New Roman" w:eastAsia="Times New Roman" w:hAnsi="Times New Roman" w:cs="Times New Roman"/>
          <w:sz w:val="24"/>
          <w:szCs w:val="24"/>
        </w:rPr>
        <w:t xml:space="preserve"> </w:t>
      </w:r>
      <w:proofErr w:type="spellStart"/>
      <w:r w:rsidRPr="005464A5">
        <w:rPr>
          <w:rFonts w:ascii="Times New Roman" w:eastAsia="Times New Roman" w:hAnsi="Times New Roman" w:cs="Times New Roman"/>
          <w:sz w:val="24"/>
          <w:szCs w:val="24"/>
        </w:rPr>
        <w:t>тыс.кв.м</w:t>
      </w:r>
      <w:proofErr w:type="spellEnd"/>
      <w:r w:rsidRPr="005464A5">
        <w:rPr>
          <w:rFonts w:ascii="Times New Roman" w:eastAsia="Times New Roman" w:hAnsi="Times New Roman" w:cs="Times New Roman"/>
          <w:sz w:val="24"/>
          <w:szCs w:val="24"/>
        </w:rPr>
        <w:t xml:space="preserve">. Многоквартирные дома от общего жилого фонда составляют </w:t>
      </w:r>
      <w:r w:rsidR="00AD1077">
        <w:rPr>
          <w:rFonts w:ascii="Times New Roman" w:eastAsia="Times New Roman" w:hAnsi="Times New Roman" w:cs="Times New Roman"/>
          <w:sz w:val="24"/>
          <w:szCs w:val="24"/>
        </w:rPr>
        <w:t>2,89</w:t>
      </w:r>
      <w:r w:rsidRPr="005464A5">
        <w:rPr>
          <w:rFonts w:ascii="Times New Roman" w:eastAsia="Times New Roman" w:hAnsi="Times New Roman" w:cs="Times New Roman"/>
          <w:sz w:val="24"/>
          <w:szCs w:val="24"/>
        </w:rPr>
        <w:t>%. Жилой фонд по этажности распределяется на одноэтажные и двухэтажные индивидуальные жилые дома, одноэтажные дома блокированной застройки (</w:t>
      </w:r>
      <w:r w:rsidR="00AD1077">
        <w:rPr>
          <w:rFonts w:ascii="Times New Roman" w:eastAsia="Times New Roman" w:hAnsi="Times New Roman" w:cs="Times New Roman"/>
          <w:sz w:val="24"/>
          <w:szCs w:val="24"/>
        </w:rPr>
        <w:t>10</w:t>
      </w:r>
      <w:r w:rsidRPr="005464A5">
        <w:rPr>
          <w:rFonts w:ascii="Times New Roman" w:eastAsia="Times New Roman" w:hAnsi="Times New Roman" w:cs="Times New Roman"/>
          <w:sz w:val="24"/>
          <w:szCs w:val="24"/>
        </w:rPr>
        <w:t xml:space="preserve"> домов), многоквартирные двухэтажные (1</w:t>
      </w:r>
      <w:r w:rsidR="00AD1077">
        <w:rPr>
          <w:rFonts w:ascii="Times New Roman" w:eastAsia="Times New Roman" w:hAnsi="Times New Roman" w:cs="Times New Roman"/>
          <w:sz w:val="24"/>
          <w:szCs w:val="24"/>
        </w:rPr>
        <w:t>4 </w:t>
      </w:r>
      <w:r w:rsidRPr="005464A5">
        <w:rPr>
          <w:rFonts w:ascii="Times New Roman" w:eastAsia="Times New Roman" w:hAnsi="Times New Roman" w:cs="Times New Roman"/>
          <w:sz w:val="24"/>
          <w:szCs w:val="24"/>
        </w:rPr>
        <w:t>домов)</w:t>
      </w:r>
      <w:proofErr w:type="gramStart"/>
      <w:r w:rsidRPr="005464A5">
        <w:rPr>
          <w:rFonts w:ascii="Times New Roman" w:eastAsia="Times New Roman" w:hAnsi="Times New Roman" w:cs="Times New Roman"/>
          <w:sz w:val="24"/>
          <w:szCs w:val="24"/>
        </w:rPr>
        <w:t>,м</w:t>
      </w:r>
      <w:proofErr w:type="gramEnd"/>
      <w:r w:rsidRPr="005464A5">
        <w:rPr>
          <w:rFonts w:ascii="Times New Roman" w:eastAsia="Times New Roman" w:hAnsi="Times New Roman" w:cs="Times New Roman"/>
          <w:sz w:val="24"/>
          <w:szCs w:val="24"/>
        </w:rPr>
        <w:t>ногоквартирные 4-5 этажные (1</w:t>
      </w:r>
      <w:r w:rsidR="00AD1077">
        <w:rPr>
          <w:rFonts w:ascii="Times New Roman" w:eastAsia="Times New Roman" w:hAnsi="Times New Roman" w:cs="Times New Roman"/>
          <w:sz w:val="24"/>
          <w:szCs w:val="24"/>
        </w:rPr>
        <w:t>1</w:t>
      </w:r>
      <w:r w:rsidRPr="005464A5">
        <w:rPr>
          <w:rFonts w:ascii="Times New Roman" w:eastAsia="Times New Roman" w:hAnsi="Times New Roman" w:cs="Times New Roman"/>
          <w:sz w:val="24"/>
          <w:szCs w:val="24"/>
        </w:rPr>
        <w:t xml:space="preserve"> домов). </w:t>
      </w:r>
      <w:r w:rsidR="00AD1077">
        <w:rPr>
          <w:rFonts w:ascii="Times New Roman" w:eastAsia="Times New Roman" w:hAnsi="Times New Roman" w:cs="Times New Roman"/>
          <w:sz w:val="24"/>
          <w:szCs w:val="24"/>
        </w:rPr>
        <w:t>М</w:t>
      </w:r>
      <w:r w:rsidRPr="005464A5">
        <w:rPr>
          <w:rFonts w:ascii="Times New Roman" w:eastAsia="Times New Roman" w:hAnsi="Times New Roman" w:cs="Times New Roman"/>
          <w:sz w:val="24"/>
          <w:szCs w:val="24"/>
        </w:rPr>
        <w:t>ногоквартирны</w:t>
      </w:r>
      <w:r w:rsidR="00AD1077">
        <w:rPr>
          <w:rFonts w:ascii="Times New Roman" w:eastAsia="Times New Roman" w:hAnsi="Times New Roman" w:cs="Times New Roman"/>
          <w:sz w:val="24"/>
          <w:szCs w:val="24"/>
        </w:rPr>
        <w:t>е пятиэтажные</w:t>
      </w:r>
      <w:r w:rsidRPr="005464A5">
        <w:rPr>
          <w:rFonts w:ascii="Times New Roman" w:eastAsia="Times New Roman" w:hAnsi="Times New Roman" w:cs="Times New Roman"/>
          <w:sz w:val="24"/>
          <w:szCs w:val="24"/>
        </w:rPr>
        <w:t xml:space="preserve"> дом</w:t>
      </w:r>
      <w:r w:rsidR="00AD1077">
        <w:rPr>
          <w:rFonts w:ascii="Times New Roman" w:eastAsia="Times New Roman" w:hAnsi="Times New Roman" w:cs="Times New Roman"/>
          <w:sz w:val="24"/>
          <w:szCs w:val="24"/>
        </w:rPr>
        <w:t>а</w:t>
      </w:r>
      <w:r w:rsidRPr="005464A5">
        <w:rPr>
          <w:rFonts w:ascii="Times New Roman" w:eastAsia="Times New Roman" w:hAnsi="Times New Roman" w:cs="Times New Roman"/>
          <w:sz w:val="24"/>
          <w:szCs w:val="24"/>
        </w:rPr>
        <w:t xml:space="preserve"> благоустроен</w:t>
      </w:r>
      <w:r w:rsidR="00AD1077">
        <w:rPr>
          <w:rFonts w:ascii="Times New Roman" w:eastAsia="Times New Roman" w:hAnsi="Times New Roman" w:cs="Times New Roman"/>
          <w:sz w:val="24"/>
          <w:szCs w:val="24"/>
        </w:rPr>
        <w:t>ы</w:t>
      </w:r>
      <w:r w:rsidRPr="005464A5">
        <w:rPr>
          <w:rFonts w:ascii="Times New Roman" w:eastAsia="Times New Roman" w:hAnsi="Times New Roman" w:cs="Times New Roman"/>
          <w:sz w:val="24"/>
          <w:szCs w:val="24"/>
        </w:rPr>
        <w:t>, частный жилой фонд благоустройства почти не имеет.</w:t>
      </w:r>
    </w:p>
    <w:p w:rsidR="008D26A6" w:rsidRPr="005464A5" w:rsidRDefault="008D26A6" w:rsidP="004C1AAD">
      <w:pPr>
        <w:spacing w:after="0" w:line="240" w:lineRule="auto"/>
        <w:ind w:right="88"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 рамках краткосрочного плана капитального ремонта на 2015-2017 гг., утвержденного постановлением Правительства Республики Коми от 24.08.2016 № 379, в</w:t>
      </w:r>
      <w:r w:rsidR="0021324A">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 xml:space="preserve">2017 году работы по капитальному ремонту многоквартирных домов, расположенных на территории сельского </w:t>
      </w:r>
      <w:r w:rsidR="0021324A">
        <w:rPr>
          <w:rFonts w:ascii="Times New Roman" w:eastAsia="Times New Roman" w:hAnsi="Times New Roman" w:cs="Times New Roman"/>
          <w:sz w:val="24"/>
          <w:szCs w:val="24"/>
        </w:rPr>
        <w:t>полселения «Зеленец» не предусма</w:t>
      </w:r>
      <w:r w:rsidRPr="005464A5">
        <w:rPr>
          <w:rFonts w:ascii="Times New Roman" w:eastAsia="Times New Roman" w:hAnsi="Times New Roman" w:cs="Times New Roman"/>
          <w:sz w:val="24"/>
          <w:szCs w:val="24"/>
        </w:rPr>
        <w:t xml:space="preserve">тривались. </w:t>
      </w:r>
    </w:p>
    <w:p w:rsidR="008D26A6" w:rsidRPr="005464A5" w:rsidRDefault="008D26A6" w:rsidP="004C1AAD">
      <w:pPr>
        <w:spacing w:after="0" w:line="240" w:lineRule="auto"/>
        <w:ind w:right="88"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 рамках краткосрочного плана капитального ремонта на 2018-2020 гг., утвержденного постановлением Правительства Республики Коми от 03.10.2017 № 521, за</w:t>
      </w:r>
      <w:r w:rsidR="0021324A">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 xml:space="preserve">счет минимального размера взносов собственников помещений в многоквартирных домах, аккумулированных на счете Регионального оператора, в 2018 году Фондом были выполнены работы по капитальному ремонту фасада в </w:t>
      </w:r>
      <w:r w:rsidR="007A3553">
        <w:rPr>
          <w:rFonts w:ascii="Times New Roman" w:eastAsia="Times New Roman" w:hAnsi="Times New Roman" w:cs="Times New Roman"/>
          <w:sz w:val="24"/>
          <w:szCs w:val="24"/>
        </w:rPr>
        <w:t>МКД</w:t>
      </w:r>
      <w:r w:rsidRPr="005464A5">
        <w:rPr>
          <w:rFonts w:ascii="Times New Roman" w:eastAsia="Times New Roman" w:hAnsi="Times New Roman" w:cs="Times New Roman"/>
          <w:sz w:val="24"/>
          <w:szCs w:val="24"/>
        </w:rPr>
        <w:t xml:space="preserve"> № 15,</w:t>
      </w:r>
      <w:r w:rsidR="0021324A">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2-й</w:t>
      </w:r>
      <w:r w:rsidR="0021324A">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квартал, с. Зеленец на сумму 1 115 263,25 руб.</w:t>
      </w:r>
    </w:p>
    <w:p w:rsidR="008D26A6" w:rsidRPr="005464A5" w:rsidRDefault="008D26A6" w:rsidP="004C1AAD">
      <w:pPr>
        <w:spacing w:after="0" w:line="240" w:lineRule="auto"/>
        <w:ind w:right="88"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 2019 году работы по капитальному ремонту в МКД, расположенных на территории сельского</w:t>
      </w:r>
      <w:r w:rsidR="00BC65B0">
        <w:rPr>
          <w:rFonts w:ascii="Times New Roman" w:eastAsia="Times New Roman" w:hAnsi="Times New Roman" w:cs="Times New Roman"/>
          <w:sz w:val="24"/>
          <w:szCs w:val="24"/>
        </w:rPr>
        <w:t xml:space="preserve"> поселения «Зеленец» не предусма</w:t>
      </w:r>
      <w:r w:rsidRPr="005464A5">
        <w:rPr>
          <w:rFonts w:ascii="Times New Roman" w:eastAsia="Times New Roman" w:hAnsi="Times New Roman" w:cs="Times New Roman"/>
          <w:sz w:val="24"/>
          <w:szCs w:val="24"/>
        </w:rPr>
        <w:t xml:space="preserve">тривались. </w:t>
      </w:r>
    </w:p>
    <w:p w:rsidR="008D26A6" w:rsidRDefault="008D26A6" w:rsidP="004C1AAD">
      <w:pPr>
        <w:spacing w:after="0" w:line="240" w:lineRule="auto"/>
        <w:ind w:right="88"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 2020 году Фондом выполнены работы по капитальному ремонту крыш в МКД №</w:t>
      </w:r>
      <w:r w:rsidR="007A3553">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 xml:space="preserve">3 и 5, 1-й квартал, с. Зеленец на сумму 2 437 867,66 руб. и 2 599 572,76 руб. соответственно. </w:t>
      </w:r>
    </w:p>
    <w:p w:rsidR="00BC65B0" w:rsidRDefault="00BC65B0" w:rsidP="004C1AAD">
      <w:pPr>
        <w:spacing w:after="0" w:line="240" w:lineRule="auto"/>
        <w:ind w:right="88" w:firstLine="709"/>
        <w:jc w:val="both"/>
        <w:rPr>
          <w:rFonts w:ascii="Times New Roman" w:eastAsia="Calibri" w:hAnsi="Times New Roman" w:cs="Times New Roman"/>
          <w:sz w:val="24"/>
        </w:rPr>
      </w:pPr>
      <w:r>
        <w:rPr>
          <w:rFonts w:ascii="Times New Roman" w:eastAsia="Times New Roman" w:hAnsi="Times New Roman" w:cs="Times New Roman"/>
          <w:sz w:val="24"/>
          <w:szCs w:val="24"/>
        </w:rPr>
        <w:lastRenderedPageBreak/>
        <w:t xml:space="preserve">В 2021 году </w:t>
      </w:r>
      <w:r w:rsidRPr="005464A5">
        <w:rPr>
          <w:rFonts w:ascii="Times New Roman" w:eastAsia="Times New Roman" w:hAnsi="Times New Roman" w:cs="Times New Roman"/>
          <w:sz w:val="24"/>
          <w:szCs w:val="24"/>
        </w:rPr>
        <w:t>Фондом выполнены работы по капитальному ремонту крыш в МКД №</w:t>
      </w:r>
      <w:r>
        <w:rPr>
          <w:rFonts w:ascii="Times New Roman" w:eastAsia="Times New Roman" w:hAnsi="Times New Roman" w:cs="Times New Roman"/>
          <w:sz w:val="24"/>
          <w:szCs w:val="24"/>
        </w:rPr>
        <w:t> 7</w:t>
      </w:r>
      <w:r w:rsidRPr="005464A5">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9</w:t>
      </w:r>
      <w:r w:rsidRPr="005464A5">
        <w:rPr>
          <w:rFonts w:ascii="Times New Roman" w:eastAsia="Times New Roman" w:hAnsi="Times New Roman" w:cs="Times New Roman"/>
          <w:sz w:val="24"/>
          <w:szCs w:val="24"/>
        </w:rPr>
        <w:t xml:space="preserve">, 1-й квартал, с. Зеленец на сумму </w:t>
      </w:r>
      <w:r w:rsidR="004C1AAD">
        <w:rPr>
          <w:rFonts w:ascii="Times New Roman" w:eastAsia="Times New Roman" w:hAnsi="Times New Roman" w:cs="Times New Roman"/>
          <w:sz w:val="24"/>
          <w:szCs w:val="24"/>
        </w:rPr>
        <w:t>3 488 764,57</w:t>
      </w:r>
      <w:r w:rsidRPr="005464A5">
        <w:rPr>
          <w:rFonts w:ascii="Times New Roman" w:eastAsia="Times New Roman" w:hAnsi="Times New Roman" w:cs="Times New Roman"/>
          <w:sz w:val="24"/>
          <w:szCs w:val="24"/>
        </w:rPr>
        <w:t xml:space="preserve"> руб. и </w:t>
      </w:r>
      <w:r w:rsidR="004C1AAD">
        <w:rPr>
          <w:rFonts w:ascii="Times New Roman" w:eastAsia="Times New Roman" w:hAnsi="Times New Roman" w:cs="Times New Roman"/>
          <w:sz w:val="24"/>
          <w:szCs w:val="24"/>
        </w:rPr>
        <w:t>3 374 758,08</w:t>
      </w:r>
      <w:r w:rsidR="007A3553">
        <w:rPr>
          <w:rFonts w:ascii="Times New Roman" w:eastAsia="Times New Roman" w:hAnsi="Times New Roman" w:cs="Times New Roman"/>
          <w:sz w:val="24"/>
          <w:szCs w:val="24"/>
        </w:rPr>
        <w:t xml:space="preserve"> руб. соответственно, в</w:t>
      </w:r>
      <w:r w:rsidRPr="00BC65B0">
        <w:rPr>
          <w:rFonts w:ascii="Times New Roman" w:eastAsia="Calibri" w:hAnsi="Times New Roman" w:cs="Times New Roman"/>
          <w:sz w:val="24"/>
        </w:rPr>
        <w:t xml:space="preserve"> МКД № 11</w:t>
      </w:r>
      <w:r>
        <w:rPr>
          <w:rFonts w:ascii="Times New Roman" w:eastAsia="Calibri" w:hAnsi="Times New Roman" w:cs="Times New Roman"/>
          <w:sz w:val="24"/>
        </w:rPr>
        <w:t>, 2-й квартал с. Зеленец</w:t>
      </w:r>
      <w:r w:rsidRPr="00BC65B0">
        <w:rPr>
          <w:rFonts w:ascii="Times New Roman" w:eastAsia="Calibri" w:hAnsi="Times New Roman" w:cs="Times New Roman"/>
          <w:sz w:val="24"/>
        </w:rPr>
        <w:t xml:space="preserve"> </w:t>
      </w:r>
      <w:r>
        <w:rPr>
          <w:rFonts w:ascii="Times New Roman" w:eastAsia="Calibri" w:hAnsi="Times New Roman" w:cs="Times New Roman"/>
          <w:sz w:val="24"/>
        </w:rPr>
        <w:t>п</w:t>
      </w:r>
      <w:r w:rsidRPr="00BC65B0">
        <w:rPr>
          <w:rFonts w:ascii="Times New Roman" w:eastAsia="Calibri" w:hAnsi="Times New Roman" w:cs="Times New Roman"/>
          <w:sz w:val="24"/>
        </w:rPr>
        <w:t>роведен капитальный ремонт внутридомовой инженерной системы электроснаб</w:t>
      </w:r>
      <w:r w:rsidR="004C1AAD">
        <w:rPr>
          <w:rFonts w:ascii="Times New Roman" w:eastAsia="Calibri" w:hAnsi="Times New Roman" w:cs="Times New Roman"/>
          <w:sz w:val="24"/>
        </w:rPr>
        <w:t>жения на сумму 2 097 076,20 руб., в МКД № 18 произведен ремонт дренажной системы подвала на сумму 3 890 374,83 руб.</w:t>
      </w:r>
    </w:p>
    <w:p w:rsidR="007F0B1A" w:rsidRDefault="007F0B1A" w:rsidP="004C1AAD">
      <w:pPr>
        <w:spacing w:after="0" w:line="240" w:lineRule="auto"/>
        <w:ind w:right="8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2022 году </w:t>
      </w:r>
      <w:r w:rsidRPr="005464A5">
        <w:rPr>
          <w:rFonts w:ascii="Times New Roman" w:eastAsia="Times New Roman" w:hAnsi="Times New Roman" w:cs="Times New Roman"/>
          <w:sz w:val="24"/>
          <w:szCs w:val="24"/>
        </w:rPr>
        <w:t>Фондом выполнены работы по капитальному ремонту крыш</w:t>
      </w:r>
      <w:r w:rsidR="006458CF">
        <w:rPr>
          <w:rFonts w:ascii="Times New Roman" w:eastAsia="Times New Roman" w:hAnsi="Times New Roman" w:cs="Times New Roman"/>
          <w:sz w:val="24"/>
          <w:szCs w:val="24"/>
        </w:rPr>
        <w:t>и</w:t>
      </w:r>
      <w:r w:rsidRPr="005464A5">
        <w:rPr>
          <w:rFonts w:ascii="Times New Roman" w:eastAsia="Times New Roman" w:hAnsi="Times New Roman" w:cs="Times New Roman"/>
          <w:sz w:val="24"/>
          <w:szCs w:val="24"/>
        </w:rPr>
        <w:t xml:space="preserve"> в МКД №</w:t>
      </w:r>
      <w:r>
        <w:rPr>
          <w:rFonts w:ascii="Times New Roman" w:eastAsia="Times New Roman" w:hAnsi="Times New Roman" w:cs="Times New Roman"/>
          <w:sz w:val="24"/>
          <w:szCs w:val="24"/>
        </w:rPr>
        <w:t> 4</w:t>
      </w:r>
      <w:r w:rsidRPr="005464A5">
        <w:rPr>
          <w:rFonts w:ascii="Times New Roman" w:eastAsia="Times New Roman" w:hAnsi="Times New Roman" w:cs="Times New Roman"/>
          <w:sz w:val="24"/>
          <w:szCs w:val="24"/>
        </w:rPr>
        <w:t xml:space="preserve">, 1-й квартал, с. Зеленец на </w:t>
      </w:r>
      <w:r w:rsidRPr="006458CF">
        <w:rPr>
          <w:rFonts w:ascii="Times New Roman" w:eastAsia="Times New Roman" w:hAnsi="Times New Roman" w:cs="Times New Roman"/>
          <w:sz w:val="24"/>
          <w:szCs w:val="24"/>
        </w:rPr>
        <w:t>сумму 3 4</w:t>
      </w:r>
      <w:r w:rsidR="006458CF" w:rsidRPr="006458CF">
        <w:rPr>
          <w:rFonts w:ascii="Times New Roman" w:eastAsia="Times New Roman" w:hAnsi="Times New Roman" w:cs="Times New Roman"/>
          <w:sz w:val="24"/>
          <w:szCs w:val="24"/>
        </w:rPr>
        <w:t>80</w:t>
      </w:r>
      <w:r w:rsidRPr="006458CF">
        <w:rPr>
          <w:rFonts w:ascii="Times New Roman" w:eastAsia="Times New Roman" w:hAnsi="Times New Roman" w:cs="Times New Roman"/>
          <w:sz w:val="24"/>
          <w:szCs w:val="24"/>
        </w:rPr>
        <w:t> </w:t>
      </w:r>
      <w:r w:rsidR="006458CF" w:rsidRPr="006458CF">
        <w:rPr>
          <w:rFonts w:ascii="Times New Roman" w:eastAsia="Times New Roman" w:hAnsi="Times New Roman" w:cs="Times New Roman"/>
          <w:sz w:val="24"/>
          <w:szCs w:val="24"/>
        </w:rPr>
        <w:t>207</w:t>
      </w:r>
      <w:r w:rsidRPr="006458CF">
        <w:rPr>
          <w:rFonts w:ascii="Times New Roman" w:eastAsia="Times New Roman" w:hAnsi="Times New Roman" w:cs="Times New Roman"/>
          <w:sz w:val="24"/>
          <w:szCs w:val="24"/>
        </w:rPr>
        <w:t>,5</w:t>
      </w:r>
      <w:r w:rsidR="006458CF" w:rsidRPr="006458CF">
        <w:rPr>
          <w:rFonts w:ascii="Times New Roman" w:eastAsia="Times New Roman" w:hAnsi="Times New Roman" w:cs="Times New Roman"/>
          <w:sz w:val="24"/>
          <w:szCs w:val="24"/>
        </w:rPr>
        <w:t>0</w:t>
      </w:r>
      <w:r w:rsidRPr="006458CF">
        <w:rPr>
          <w:rFonts w:ascii="Times New Roman" w:eastAsia="Times New Roman" w:hAnsi="Times New Roman" w:cs="Times New Roman"/>
          <w:sz w:val="24"/>
          <w:szCs w:val="24"/>
        </w:rPr>
        <w:t xml:space="preserve"> руб.</w:t>
      </w:r>
    </w:p>
    <w:p w:rsidR="00E236A9" w:rsidRDefault="00E236A9" w:rsidP="004C1AAD">
      <w:pPr>
        <w:spacing w:after="0" w:line="240" w:lineRule="auto"/>
        <w:ind w:right="88" w:firstLine="709"/>
        <w:jc w:val="both"/>
        <w:rPr>
          <w:rFonts w:ascii="Times New Roman" w:eastAsia="Calibri" w:hAnsi="Times New Roman" w:cs="Times New Roman"/>
          <w:sz w:val="24"/>
        </w:rPr>
      </w:pPr>
      <w:r>
        <w:rPr>
          <w:rFonts w:ascii="Times New Roman" w:eastAsia="Times New Roman" w:hAnsi="Times New Roman" w:cs="Times New Roman"/>
          <w:sz w:val="24"/>
          <w:szCs w:val="24"/>
        </w:rPr>
        <w:t xml:space="preserve">В 2023 году Фондом на территории сельского поселения «Зеленец» произведены работы по ремонту фасадов многоквартирных домов №№13, 20 во 2-м квартале с.Зеленец, № 2 в 1-м квартале </w:t>
      </w:r>
      <w:proofErr w:type="spellStart"/>
      <w:r>
        <w:rPr>
          <w:rFonts w:ascii="Times New Roman" w:eastAsia="Times New Roman" w:hAnsi="Times New Roman" w:cs="Times New Roman"/>
          <w:sz w:val="24"/>
          <w:szCs w:val="24"/>
        </w:rPr>
        <w:t>с.Зеленец</w:t>
      </w:r>
      <w:proofErr w:type="spellEnd"/>
      <w:r w:rsidR="005D062F">
        <w:rPr>
          <w:rFonts w:ascii="Times New Roman" w:eastAsia="Times New Roman" w:hAnsi="Times New Roman" w:cs="Times New Roman"/>
          <w:sz w:val="24"/>
          <w:szCs w:val="24"/>
        </w:rPr>
        <w:t>.</w:t>
      </w:r>
    </w:p>
    <w:p w:rsidR="00E3123E" w:rsidRDefault="00E3123E" w:rsidP="004C1AAD">
      <w:pPr>
        <w:spacing w:after="0" w:line="240" w:lineRule="auto"/>
        <w:ind w:right="8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00E236A9">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ноября 202</w:t>
      </w:r>
      <w:r w:rsidR="00E236A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года </w:t>
      </w:r>
      <w:r w:rsidR="00E236A9">
        <w:rPr>
          <w:rFonts w:ascii="Times New Roman" w:eastAsia="Times New Roman" w:hAnsi="Times New Roman" w:cs="Times New Roman"/>
          <w:sz w:val="24"/>
          <w:szCs w:val="24"/>
        </w:rPr>
        <w:t xml:space="preserve">Фондом на территории сельского поселения «Зеленец» выполнены работы по ремонту фасада многоквартирного дома № 21 во 2-м квартале </w:t>
      </w:r>
      <w:proofErr w:type="spellStart"/>
      <w:r w:rsidR="00E236A9">
        <w:rPr>
          <w:rFonts w:ascii="Times New Roman" w:eastAsia="Times New Roman" w:hAnsi="Times New Roman" w:cs="Times New Roman"/>
          <w:sz w:val="24"/>
          <w:szCs w:val="24"/>
        </w:rPr>
        <w:t>с.Зеенец</w:t>
      </w:r>
      <w:proofErr w:type="spellEnd"/>
      <w:r w:rsidR="00E236A9">
        <w:rPr>
          <w:rFonts w:ascii="Times New Roman" w:eastAsia="Times New Roman" w:hAnsi="Times New Roman" w:cs="Times New Roman"/>
          <w:sz w:val="24"/>
          <w:szCs w:val="24"/>
        </w:rPr>
        <w:t>.</w:t>
      </w:r>
    </w:p>
    <w:p w:rsidR="008D26A6" w:rsidRPr="005464A5" w:rsidRDefault="008D26A6" w:rsidP="004C1AAD">
      <w:pPr>
        <w:tabs>
          <w:tab w:val="left" w:pos="5547"/>
        </w:tabs>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В Реестре муниципальной собственности муниципального образования сельского поселения «Зеленец» аварийных домов нет. На территории сельского поселения «Зеленец» имеются аварийные дома, которые находятся на балансе администрации муниципального района «Сыктывдинский». </w:t>
      </w:r>
    </w:p>
    <w:p w:rsidR="008D26A6" w:rsidRPr="005464A5" w:rsidRDefault="008D26A6" w:rsidP="004C1AAD">
      <w:pPr>
        <w:spacing w:after="0" w:line="240" w:lineRule="auto"/>
        <w:ind w:right="88" w:firstLine="709"/>
        <w:jc w:val="both"/>
        <w:rPr>
          <w:rFonts w:ascii="Times New Roman" w:eastAsia="Times New Roman" w:hAnsi="Times New Roman" w:cs="Times New Roman"/>
          <w:b/>
          <w:sz w:val="24"/>
          <w:szCs w:val="24"/>
        </w:rPr>
      </w:pPr>
      <w:r w:rsidRPr="005464A5">
        <w:rPr>
          <w:rFonts w:ascii="Times New Roman" w:eastAsia="Times New Roman" w:hAnsi="Times New Roman" w:cs="Times New Roman"/>
          <w:sz w:val="24"/>
          <w:szCs w:val="24"/>
        </w:rPr>
        <w:t xml:space="preserve">Обслуживанием жилого фонда занимаются </w:t>
      </w:r>
      <w:r w:rsidR="00A02A8C">
        <w:rPr>
          <w:rFonts w:ascii="Times New Roman" w:eastAsia="Times New Roman" w:hAnsi="Times New Roman" w:cs="Times New Roman"/>
          <w:sz w:val="24"/>
          <w:szCs w:val="24"/>
        </w:rPr>
        <w:t>две</w:t>
      </w:r>
      <w:r w:rsidRPr="005464A5">
        <w:rPr>
          <w:rFonts w:ascii="Times New Roman" w:eastAsia="Times New Roman" w:hAnsi="Times New Roman" w:cs="Times New Roman"/>
          <w:sz w:val="24"/>
          <w:szCs w:val="24"/>
        </w:rPr>
        <w:t xml:space="preserve"> управляющие компании: ООО</w:t>
      </w:r>
      <w:r w:rsidR="0008710A">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w:t>
      </w:r>
      <w:proofErr w:type="spellStart"/>
      <w:r w:rsidRPr="005464A5">
        <w:rPr>
          <w:rFonts w:ascii="Times New Roman" w:eastAsia="Times New Roman" w:hAnsi="Times New Roman" w:cs="Times New Roman"/>
          <w:sz w:val="24"/>
          <w:szCs w:val="24"/>
        </w:rPr>
        <w:t>Монтажгрупп</w:t>
      </w:r>
      <w:proofErr w:type="spellEnd"/>
      <w:r w:rsidRPr="005464A5">
        <w:rPr>
          <w:rFonts w:ascii="Times New Roman" w:eastAsia="Times New Roman" w:hAnsi="Times New Roman" w:cs="Times New Roman"/>
          <w:sz w:val="24"/>
          <w:szCs w:val="24"/>
        </w:rPr>
        <w:t>»</w:t>
      </w:r>
      <w:r w:rsidR="005D062F">
        <w:rPr>
          <w:rFonts w:ascii="Times New Roman" w:eastAsia="Times New Roman" w:hAnsi="Times New Roman" w:cs="Times New Roman"/>
          <w:sz w:val="24"/>
          <w:szCs w:val="24"/>
        </w:rPr>
        <w:t>, МУП «Энергия»</w:t>
      </w:r>
      <w:r w:rsidRPr="005464A5">
        <w:rPr>
          <w:rFonts w:ascii="Times New Roman" w:eastAsia="Times New Roman" w:hAnsi="Times New Roman" w:cs="Times New Roman"/>
          <w:sz w:val="24"/>
          <w:szCs w:val="24"/>
        </w:rPr>
        <w:t xml:space="preserve">. </w:t>
      </w:r>
    </w:p>
    <w:p w:rsidR="008D26A6" w:rsidRPr="005464A5" w:rsidRDefault="008D26A6" w:rsidP="004C1AAD">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 2016 году была выполнена поставленная в Прогнозе социально-экономического развития сельского поселения «Зеленец» задача по созданию маневренного жилищного фонда за счет 2-х комнат в коммунальной квартире дома № 6, 1-й квартал, с. Зеленец. В</w:t>
      </w:r>
      <w:r w:rsidR="004C1AAD">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 xml:space="preserve">настоящее время </w:t>
      </w:r>
      <w:r w:rsidR="005D062F">
        <w:rPr>
          <w:rFonts w:ascii="Times New Roman" w:eastAsia="Times New Roman" w:hAnsi="Times New Roman" w:cs="Times New Roman"/>
          <w:sz w:val="24"/>
          <w:szCs w:val="24"/>
        </w:rPr>
        <w:t xml:space="preserve">1 комната </w:t>
      </w:r>
      <w:r w:rsidRPr="005464A5">
        <w:rPr>
          <w:rFonts w:ascii="Times New Roman" w:eastAsia="Times New Roman" w:hAnsi="Times New Roman" w:cs="Times New Roman"/>
          <w:sz w:val="24"/>
          <w:szCs w:val="24"/>
        </w:rPr>
        <w:t>маневренн</w:t>
      </w:r>
      <w:r w:rsidR="005D062F">
        <w:rPr>
          <w:rFonts w:ascii="Times New Roman" w:eastAsia="Times New Roman" w:hAnsi="Times New Roman" w:cs="Times New Roman"/>
          <w:sz w:val="24"/>
          <w:szCs w:val="24"/>
        </w:rPr>
        <w:t>ого</w:t>
      </w:r>
      <w:r w:rsidRPr="005464A5">
        <w:rPr>
          <w:rFonts w:ascii="Times New Roman" w:eastAsia="Times New Roman" w:hAnsi="Times New Roman" w:cs="Times New Roman"/>
          <w:sz w:val="24"/>
          <w:szCs w:val="24"/>
        </w:rPr>
        <w:t xml:space="preserve"> фонд</w:t>
      </w:r>
      <w:r w:rsidR="005D062F">
        <w:rPr>
          <w:rFonts w:ascii="Times New Roman" w:eastAsia="Times New Roman" w:hAnsi="Times New Roman" w:cs="Times New Roman"/>
          <w:sz w:val="24"/>
          <w:szCs w:val="24"/>
        </w:rPr>
        <w:t>а</w:t>
      </w:r>
      <w:r w:rsidRPr="005464A5">
        <w:rPr>
          <w:rFonts w:ascii="Times New Roman" w:eastAsia="Times New Roman" w:hAnsi="Times New Roman" w:cs="Times New Roman"/>
          <w:sz w:val="24"/>
          <w:szCs w:val="24"/>
        </w:rPr>
        <w:t xml:space="preserve"> заселен гражданами, потерявшими жилье в результате пожаров. </w:t>
      </w:r>
      <w:r w:rsidR="005D062F">
        <w:rPr>
          <w:rFonts w:ascii="Times New Roman" w:eastAsia="Times New Roman" w:hAnsi="Times New Roman" w:cs="Times New Roman"/>
          <w:sz w:val="24"/>
          <w:szCs w:val="24"/>
        </w:rPr>
        <w:t>Еще 1 комната свободна от проживания.</w:t>
      </w:r>
    </w:p>
    <w:p w:rsidR="008D26A6" w:rsidRPr="005464A5" w:rsidRDefault="008D26A6" w:rsidP="004C1AAD">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В 2017 году администрацией муниципального района «Сыктывдинский» </w:t>
      </w:r>
      <w:r w:rsidR="0008710A">
        <w:rPr>
          <w:rFonts w:ascii="Times New Roman" w:eastAsia="Times New Roman" w:hAnsi="Times New Roman" w:cs="Times New Roman"/>
          <w:sz w:val="24"/>
          <w:szCs w:val="24"/>
        </w:rPr>
        <w:t xml:space="preserve">в рамках </w:t>
      </w:r>
      <w:r w:rsidRPr="005464A5">
        <w:rPr>
          <w:rFonts w:ascii="Times New Roman" w:eastAsia="Times New Roman" w:hAnsi="Times New Roman" w:cs="Times New Roman"/>
          <w:sz w:val="24"/>
          <w:szCs w:val="24"/>
        </w:rPr>
        <w:t>реализации программы по переселению из аварийного жилья расселен многоквартирный дом по адресу: с. Зеленец, ул. Набережная, дом 5.</w:t>
      </w:r>
    </w:p>
    <w:p w:rsidR="008D26A6" w:rsidRDefault="008D26A6" w:rsidP="004C1AAD">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В 2020 году администрацией муниципального района «Сыктывдинский» в рамках реализации </w:t>
      </w:r>
      <w:r w:rsidRPr="007F78BD">
        <w:rPr>
          <w:rFonts w:ascii="Times New Roman" w:eastAsia="Times New Roman" w:hAnsi="Times New Roman" w:cs="Times New Roman"/>
          <w:sz w:val="24"/>
          <w:szCs w:val="24"/>
        </w:rPr>
        <w:t>программы по переселению из аварийного жилья были расселены 4 квартиры в многоквартирном доме по адресу: с. Зеленец, ул.</w:t>
      </w:r>
      <w:r w:rsidR="004C1AAD" w:rsidRPr="007F78BD">
        <w:rPr>
          <w:rFonts w:ascii="Times New Roman" w:eastAsia="Times New Roman" w:hAnsi="Times New Roman" w:cs="Times New Roman"/>
          <w:sz w:val="24"/>
          <w:szCs w:val="24"/>
        </w:rPr>
        <w:t> </w:t>
      </w:r>
      <w:r w:rsidRPr="007F78BD">
        <w:rPr>
          <w:rFonts w:ascii="Times New Roman" w:eastAsia="Times New Roman" w:hAnsi="Times New Roman" w:cs="Times New Roman"/>
          <w:sz w:val="24"/>
          <w:szCs w:val="24"/>
        </w:rPr>
        <w:t xml:space="preserve">Набережная, дом 8. </w:t>
      </w:r>
      <w:r w:rsidR="007F0B1A" w:rsidRPr="007F78BD">
        <w:rPr>
          <w:rFonts w:ascii="Times New Roman" w:eastAsia="Times New Roman" w:hAnsi="Times New Roman" w:cs="Times New Roman"/>
          <w:sz w:val="24"/>
          <w:szCs w:val="24"/>
        </w:rPr>
        <w:t xml:space="preserve">В </w:t>
      </w:r>
      <w:r w:rsidRPr="007F78BD">
        <w:rPr>
          <w:rFonts w:ascii="Times New Roman" w:eastAsia="Times New Roman" w:hAnsi="Times New Roman" w:cs="Times New Roman"/>
          <w:sz w:val="24"/>
          <w:szCs w:val="24"/>
        </w:rPr>
        <w:t>202</w:t>
      </w:r>
      <w:r w:rsidR="007F0B1A" w:rsidRPr="007F78BD">
        <w:rPr>
          <w:rFonts w:ascii="Times New Roman" w:eastAsia="Times New Roman" w:hAnsi="Times New Roman" w:cs="Times New Roman"/>
          <w:sz w:val="24"/>
          <w:szCs w:val="24"/>
        </w:rPr>
        <w:t>2</w:t>
      </w:r>
      <w:r w:rsidRPr="007F78BD">
        <w:rPr>
          <w:rFonts w:ascii="Times New Roman" w:eastAsia="Times New Roman" w:hAnsi="Times New Roman" w:cs="Times New Roman"/>
          <w:sz w:val="24"/>
          <w:szCs w:val="24"/>
        </w:rPr>
        <w:t xml:space="preserve"> г</w:t>
      </w:r>
      <w:r w:rsidR="007F0B1A" w:rsidRPr="007F78BD">
        <w:rPr>
          <w:rFonts w:ascii="Times New Roman" w:eastAsia="Times New Roman" w:hAnsi="Times New Roman" w:cs="Times New Roman"/>
          <w:sz w:val="24"/>
          <w:szCs w:val="24"/>
        </w:rPr>
        <w:t>оду</w:t>
      </w:r>
      <w:r w:rsidRPr="007F78BD">
        <w:rPr>
          <w:rFonts w:ascii="Times New Roman" w:eastAsia="Times New Roman" w:hAnsi="Times New Roman" w:cs="Times New Roman"/>
          <w:sz w:val="24"/>
          <w:szCs w:val="24"/>
        </w:rPr>
        <w:t xml:space="preserve"> администрацией муниципального района «Сыктывдинский</w:t>
      </w:r>
      <w:r w:rsidR="007F0B1A" w:rsidRPr="007F78BD">
        <w:rPr>
          <w:rFonts w:ascii="Times New Roman" w:eastAsia="Times New Roman" w:hAnsi="Times New Roman" w:cs="Times New Roman"/>
          <w:sz w:val="24"/>
          <w:szCs w:val="24"/>
        </w:rPr>
        <w:t>»</w:t>
      </w:r>
      <w:r w:rsidRPr="007F78BD">
        <w:rPr>
          <w:rFonts w:ascii="Times New Roman" w:eastAsia="Times New Roman" w:hAnsi="Times New Roman" w:cs="Times New Roman"/>
          <w:sz w:val="24"/>
          <w:szCs w:val="24"/>
        </w:rPr>
        <w:t xml:space="preserve"> </w:t>
      </w:r>
      <w:r w:rsidR="007F78BD" w:rsidRPr="007F78BD">
        <w:rPr>
          <w:rFonts w:ascii="Times New Roman" w:eastAsia="Times New Roman" w:hAnsi="Times New Roman" w:cs="Times New Roman"/>
          <w:sz w:val="24"/>
          <w:szCs w:val="24"/>
        </w:rPr>
        <w:t xml:space="preserve">запланировано </w:t>
      </w:r>
      <w:r w:rsidRPr="007F78BD">
        <w:rPr>
          <w:rFonts w:ascii="Times New Roman" w:eastAsia="Times New Roman" w:hAnsi="Times New Roman" w:cs="Times New Roman"/>
          <w:sz w:val="24"/>
          <w:szCs w:val="24"/>
        </w:rPr>
        <w:t>приобретение</w:t>
      </w:r>
      <w:r w:rsidR="00D948C5" w:rsidRPr="007F78BD">
        <w:rPr>
          <w:rFonts w:ascii="Times New Roman" w:eastAsia="Times New Roman" w:hAnsi="Times New Roman" w:cs="Times New Roman"/>
          <w:sz w:val="24"/>
          <w:szCs w:val="24"/>
        </w:rPr>
        <w:t xml:space="preserve"> и выкуп </w:t>
      </w:r>
      <w:r w:rsidR="004C1AAD" w:rsidRPr="007F78BD">
        <w:rPr>
          <w:rFonts w:ascii="Times New Roman" w:eastAsia="Times New Roman" w:hAnsi="Times New Roman" w:cs="Times New Roman"/>
          <w:sz w:val="24"/>
          <w:szCs w:val="24"/>
        </w:rPr>
        <w:t>одного</w:t>
      </w:r>
      <w:r w:rsidRPr="007F78BD">
        <w:rPr>
          <w:rFonts w:ascii="Times New Roman" w:eastAsia="Times New Roman" w:hAnsi="Times New Roman" w:cs="Times New Roman"/>
          <w:sz w:val="24"/>
          <w:szCs w:val="24"/>
        </w:rPr>
        <w:t xml:space="preserve"> жил</w:t>
      </w:r>
      <w:r w:rsidR="004C1AAD" w:rsidRPr="007F78BD">
        <w:rPr>
          <w:rFonts w:ascii="Times New Roman" w:eastAsia="Times New Roman" w:hAnsi="Times New Roman" w:cs="Times New Roman"/>
          <w:sz w:val="24"/>
          <w:szCs w:val="24"/>
        </w:rPr>
        <w:t>ого</w:t>
      </w:r>
      <w:r w:rsidRPr="007F78BD">
        <w:rPr>
          <w:rFonts w:ascii="Times New Roman" w:eastAsia="Times New Roman" w:hAnsi="Times New Roman" w:cs="Times New Roman"/>
          <w:sz w:val="24"/>
          <w:szCs w:val="24"/>
        </w:rPr>
        <w:t xml:space="preserve"> помещени</w:t>
      </w:r>
      <w:r w:rsidR="004C1AAD" w:rsidRPr="007F78BD">
        <w:rPr>
          <w:rFonts w:ascii="Times New Roman" w:eastAsia="Times New Roman" w:hAnsi="Times New Roman" w:cs="Times New Roman"/>
          <w:sz w:val="24"/>
          <w:szCs w:val="24"/>
        </w:rPr>
        <w:t>я</w:t>
      </w:r>
      <w:r w:rsidRPr="007F78BD">
        <w:rPr>
          <w:rFonts w:ascii="Times New Roman" w:eastAsia="Times New Roman" w:hAnsi="Times New Roman" w:cs="Times New Roman"/>
          <w:sz w:val="24"/>
          <w:szCs w:val="24"/>
        </w:rPr>
        <w:t xml:space="preserve"> для окончательного расселения многоквартирного дома по адресу: с.</w:t>
      </w:r>
      <w:r w:rsidR="004C1AAD" w:rsidRPr="007F78BD">
        <w:rPr>
          <w:rFonts w:ascii="Times New Roman" w:eastAsia="Times New Roman" w:hAnsi="Times New Roman" w:cs="Times New Roman"/>
          <w:sz w:val="24"/>
          <w:szCs w:val="24"/>
        </w:rPr>
        <w:t> </w:t>
      </w:r>
      <w:r w:rsidRPr="007F78BD">
        <w:rPr>
          <w:rFonts w:ascii="Times New Roman" w:eastAsia="Times New Roman" w:hAnsi="Times New Roman" w:cs="Times New Roman"/>
          <w:sz w:val="24"/>
          <w:szCs w:val="24"/>
        </w:rPr>
        <w:t>Зеленец, ул. Набережная, д .8.</w:t>
      </w:r>
      <w:r w:rsidR="00E366D8">
        <w:rPr>
          <w:rFonts w:ascii="Times New Roman" w:eastAsia="Times New Roman" w:hAnsi="Times New Roman" w:cs="Times New Roman"/>
          <w:sz w:val="24"/>
          <w:szCs w:val="24"/>
        </w:rPr>
        <w:t xml:space="preserve"> </w:t>
      </w:r>
      <w:r w:rsidR="00A02A8C">
        <w:rPr>
          <w:rFonts w:ascii="Times New Roman" w:eastAsia="Times New Roman" w:hAnsi="Times New Roman" w:cs="Times New Roman"/>
          <w:sz w:val="24"/>
          <w:szCs w:val="24"/>
        </w:rPr>
        <w:t>В 2024 году дом окончательно расселен. Произведен его снос.</w:t>
      </w:r>
    </w:p>
    <w:p w:rsidR="004C010A" w:rsidRPr="005464A5" w:rsidRDefault="004C010A" w:rsidP="004C1AA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2023 года администрация поселения не исполняет полномочия по жилищным вопросам. Между тем Справки о месте жительства (месте пребывания) выдаются гражданам, проживающим в муниципальном жилье и (или) частном жилищном фонде.</w:t>
      </w:r>
    </w:p>
    <w:p w:rsidR="00E366D8" w:rsidRPr="005464A5" w:rsidRDefault="00E366D8" w:rsidP="00A02A8C">
      <w:pPr>
        <w:spacing w:after="0"/>
        <w:rPr>
          <w:rFonts w:eastAsiaTheme="minorHAnsi"/>
          <w:lang w:eastAsia="en-US"/>
        </w:rPr>
      </w:pPr>
    </w:p>
    <w:p w:rsidR="007F0B1A" w:rsidRPr="007D5B47" w:rsidRDefault="006D3CD5" w:rsidP="006D3CD5">
      <w:pPr>
        <w:spacing w:after="0" w:line="240" w:lineRule="auto"/>
        <w:jc w:val="center"/>
        <w:rPr>
          <w:rFonts w:ascii="Times New Roman" w:eastAsia="Times New Roman" w:hAnsi="Times New Roman" w:cs="Times New Roman"/>
          <w:b/>
          <w:sz w:val="24"/>
          <w:szCs w:val="24"/>
        </w:rPr>
      </w:pPr>
      <w:r w:rsidRPr="007D5B47">
        <w:rPr>
          <w:rFonts w:ascii="Times New Roman" w:eastAsia="Times New Roman" w:hAnsi="Times New Roman" w:cs="Times New Roman"/>
          <w:b/>
          <w:sz w:val="24"/>
          <w:szCs w:val="24"/>
        </w:rPr>
        <w:t>Раздел 7.</w:t>
      </w:r>
    </w:p>
    <w:p w:rsidR="006D3CD5" w:rsidRPr="007D5B47" w:rsidRDefault="006D3CD5" w:rsidP="006D3CD5">
      <w:pPr>
        <w:spacing w:after="0" w:line="240" w:lineRule="auto"/>
        <w:jc w:val="center"/>
        <w:rPr>
          <w:rFonts w:ascii="Times New Roman" w:eastAsia="Times New Roman" w:hAnsi="Times New Roman" w:cs="Times New Roman"/>
          <w:b/>
          <w:sz w:val="24"/>
          <w:szCs w:val="24"/>
          <w:lang w:eastAsia="ja-JP"/>
        </w:rPr>
      </w:pPr>
      <w:r w:rsidRPr="007D5B47">
        <w:rPr>
          <w:rFonts w:ascii="Times New Roman" w:eastAsia="Times New Roman" w:hAnsi="Times New Roman" w:cs="Times New Roman"/>
          <w:b/>
          <w:sz w:val="24"/>
          <w:szCs w:val="24"/>
          <w:lang w:eastAsia="ja-JP"/>
        </w:rPr>
        <w:t xml:space="preserve">Объекты коммунального хозяйства </w:t>
      </w:r>
    </w:p>
    <w:p w:rsidR="00D948C5" w:rsidRPr="007D5B47" w:rsidRDefault="00D948C5" w:rsidP="006D3CD5">
      <w:pPr>
        <w:spacing w:after="0" w:line="240" w:lineRule="auto"/>
        <w:jc w:val="center"/>
        <w:rPr>
          <w:rFonts w:ascii="Times New Roman" w:eastAsia="Times New Roman" w:hAnsi="Times New Roman" w:cs="Times New Roman"/>
          <w:b/>
          <w:sz w:val="24"/>
          <w:szCs w:val="24"/>
          <w:lang w:eastAsia="ja-JP"/>
        </w:rPr>
      </w:pPr>
    </w:p>
    <w:p w:rsidR="006D3CD5" w:rsidRPr="007D5B47" w:rsidRDefault="006D3CD5" w:rsidP="00B436BD">
      <w:pPr>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 xml:space="preserve">Предоставление коммунальных услуг </w:t>
      </w:r>
      <w:r w:rsidR="004C010A" w:rsidRPr="007D5B47">
        <w:rPr>
          <w:rFonts w:ascii="Times New Roman" w:eastAsia="Times New Roman" w:hAnsi="Times New Roman" w:cs="Times New Roman"/>
          <w:sz w:val="24"/>
          <w:szCs w:val="24"/>
        </w:rPr>
        <w:t xml:space="preserve">до сентября 2024 года </w:t>
      </w:r>
      <w:r w:rsidRPr="007D5B47">
        <w:rPr>
          <w:rFonts w:ascii="Times New Roman" w:eastAsia="Times New Roman" w:hAnsi="Times New Roman" w:cs="Times New Roman"/>
          <w:sz w:val="24"/>
          <w:szCs w:val="24"/>
        </w:rPr>
        <w:t>в поселении</w:t>
      </w:r>
      <w:r w:rsidRPr="007D5B47">
        <w:rPr>
          <w:rFonts w:ascii="Times New Roman" w:eastAsia="Times New Roman" w:hAnsi="Times New Roman" w:cs="Times New Roman"/>
          <w:i/>
          <w:sz w:val="24"/>
          <w:szCs w:val="24"/>
        </w:rPr>
        <w:t xml:space="preserve"> </w:t>
      </w:r>
      <w:r w:rsidRPr="007D5B47">
        <w:rPr>
          <w:rFonts w:ascii="Times New Roman" w:eastAsia="Times New Roman" w:hAnsi="Times New Roman" w:cs="Times New Roman"/>
          <w:sz w:val="24"/>
          <w:szCs w:val="24"/>
        </w:rPr>
        <w:t>осуществля</w:t>
      </w:r>
      <w:r w:rsidR="004C010A" w:rsidRPr="007D5B47">
        <w:rPr>
          <w:rFonts w:ascii="Times New Roman" w:eastAsia="Times New Roman" w:hAnsi="Times New Roman" w:cs="Times New Roman"/>
          <w:sz w:val="24"/>
          <w:szCs w:val="24"/>
        </w:rPr>
        <w:t>ло</w:t>
      </w:r>
      <w:r w:rsidRPr="007D5B47">
        <w:rPr>
          <w:rFonts w:ascii="Times New Roman" w:eastAsia="Times New Roman" w:hAnsi="Times New Roman" w:cs="Times New Roman"/>
          <w:sz w:val="24"/>
          <w:szCs w:val="24"/>
        </w:rPr>
        <w:t xml:space="preserve"> муниципальное унитарное предприятие «Энергия», учредителем которого с</w:t>
      </w:r>
      <w:r w:rsidR="004C010A" w:rsidRPr="007D5B47">
        <w:rPr>
          <w:rFonts w:ascii="Times New Roman" w:eastAsia="Times New Roman" w:hAnsi="Times New Roman" w:cs="Times New Roman"/>
          <w:sz w:val="24"/>
          <w:szCs w:val="24"/>
        </w:rPr>
        <w:t> </w:t>
      </w:r>
      <w:r w:rsidRPr="007D5B47">
        <w:rPr>
          <w:rFonts w:ascii="Times New Roman" w:eastAsia="Times New Roman" w:hAnsi="Times New Roman" w:cs="Times New Roman"/>
          <w:sz w:val="24"/>
          <w:szCs w:val="24"/>
        </w:rPr>
        <w:t>ноября 2011 года по октябрь 2015</w:t>
      </w:r>
      <w:r w:rsidR="00005973" w:rsidRPr="007D5B47">
        <w:rPr>
          <w:rFonts w:ascii="Times New Roman" w:eastAsia="Times New Roman" w:hAnsi="Times New Roman" w:cs="Times New Roman"/>
          <w:sz w:val="24"/>
          <w:szCs w:val="24"/>
        </w:rPr>
        <w:t xml:space="preserve"> года</w:t>
      </w:r>
      <w:r w:rsidRPr="007D5B47">
        <w:rPr>
          <w:rFonts w:ascii="Times New Roman" w:eastAsia="Times New Roman" w:hAnsi="Times New Roman" w:cs="Times New Roman"/>
          <w:sz w:val="24"/>
          <w:szCs w:val="24"/>
        </w:rPr>
        <w:t xml:space="preserve"> была администрация сельского поселен</w:t>
      </w:r>
      <w:r w:rsidR="00005973" w:rsidRPr="007D5B47">
        <w:rPr>
          <w:rFonts w:ascii="Times New Roman" w:eastAsia="Times New Roman" w:hAnsi="Times New Roman" w:cs="Times New Roman"/>
          <w:sz w:val="24"/>
          <w:szCs w:val="24"/>
        </w:rPr>
        <w:t xml:space="preserve">ия «Зеленец», с ноября 2015 года - </w:t>
      </w:r>
      <w:r w:rsidRPr="007D5B47">
        <w:rPr>
          <w:rFonts w:ascii="Times New Roman" w:eastAsia="Times New Roman" w:hAnsi="Times New Roman" w:cs="Times New Roman"/>
          <w:sz w:val="24"/>
          <w:szCs w:val="24"/>
        </w:rPr>
        <w:t>администрация МО МР «Сыктывдинский».</w:t>
      </w:r>
    </w:p>
    <w:p w:rsidR="006D3CD5" w:rsidRDefault="00A02A8C" w:rsidP="00B436BD">
      <w:pPr>
        <w:spacing w:after="0" w:line="24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С октября 2024 года </w:t>
      </w:r>
      <w:r w:rsidR="006D3CD5" w:rsidRPr="007D5B47">
        <w:rPr>
          <w:rFonts w:ascii="Times New Roman" w:eastAsia="Times New Roman" w:hAnsi="Times New Roman" w:cs="Times New Roman"/>
          <w:sz w:val="24"/>
          <w:szCs w:val="24"/>
          <w:lang w:eastAsia="ja-JP"/>
        </w:rPr>
        <w:t>МУП «Энергия» предоставля</w:t>
      </w:r>
      <w:r>
        <w:rPr>
          <w:rFonts w:ascii="Times New Roman" w:eastAsia="Times New Roman" w:hAnsi="Times New Roman" w:cs="Times New Roman"/>
          <w:sz w:val="24"/>
          <w:szCs w:val="24"/>
          <w:lang w:eastAsia="ja-JP"/>
        </w:rPr>
        <w:t>ет</w:t>
      </w:r>
      <w:r w:rsidR="006D3CD5" w:rsidRPr="007D5B47">
        <w:rPr>
          <w:rFonts w:ascii="Times New Roman" w:eastAsia="Times New Roman" w:hAnsi="Times New Roman" w:cs="Times New Roman"/>
          <w:sz w:val="24"/>
          <w:szCs w:val="24"/>
          <w:lang w:eastAsia="ja-JP"/>
        </w:rPr>
        <w:t xml:space="preserve"> услуги по </w:t>
      </w:r>
      <w:r>
        <w:rPr>
          <w:rFonts w:ascii="Times New Roman" w:eastAsia="Times New Roman" w:hAnsi="Times New Roman" w:cs="Times New Roman"/>
          <w:sz w:val="24"/>
          <w:szCs w:val="24"/>
          <w:lang w:eastAsia="ja-JP"/>
        </w:rPr>
        <w:t>холодному водоснабжению и водоотведению, ООО «</w:t>
      </w:r>
      <w:proofErr w:type="spellStart"/>
      <w:r>
        <w:rPr>
          <w:rFonts w:ascii="Times New Roman" w:eastAsia="Times New Roman" w:hAnsi="Times New Roman" w:cs="Times New Roman"/>
          <w:sz w:val="24"/>
          <w:szCs w:val="24"/>
          <w:lang w:eastAsia="ja-JP"/>
        </w:rPr>
        <w:t>Сыктывдинская</w:t>
      </w:r>
      <w:proofErr w:type="spellEnd"/>
      <w:r>
        <w:rPr>
          <w:rFonts w:ascii="Times New Roman" w:eastAsia="Times New Roman" w:hAnsi="Times New Roman" w:cs="Times New Roman"/>
          <w:sz w:val="24"/>
          <w:szCs w:val="24"/>
          <w:lang w:eastAsia="ja-JP"/>
        </w:rPr>
        <w:t xml:space="preserve"> тепловая компания </w:t>
      </w:r>
      <w:r w:rsidR="00BA1C92">
        <w:rPr>
          <w:rFonts w:ascii="Times New Roman" w:eastAsia="Times New Roman" w:hAnsi="Times New Roman" w:cs="Times New Roman"/>
          <w:sz w:val="24"/>
          <w:szCs w:val="24"/>
          <w:lang w:eastAsia="ja-JP"/>
        </w:rPr>
        <w:t>-</w:t>
      </w:r>
      <w:r>
        <w:rPr>
          <w:rFonts w:ascii="Times New Roman" w:eastAsia="Times New Roman" w:hAnsi="Times New Roman" w:cs="Times New Roman"/>
          <w:sz w:val="24"/>
          <w:szCs w:val="24"/>
          <w:lang w:eastAsia="ja-JP"/>
        </w:rPr>
        <w:t xml:space="preserve"> по горячему водоснабжению и теплоснабжению</w:t>
      </w:r>
      <w:r w:rsidR="00BA1C92">
        <w:rPr>
          <w:rFonts w:ascii="Times New Roman" w:eastAsia="Times New Roman" w:hAnsi="Times New Roman" w:cs="Times New Roman"/>
          <w:sz w:val="24"/>
          <w:szCs w:val="24"/>
          <w:lang w:eastAsia="ja-JP"/>
        </w:rPr>
        <w:t>.</w:t>
      </w:r>
    </w:p>
    <w:p w:rsidR="006D3CD5" w:rsidRPr="007D5B47" w:rsidRDefault="006D3CD5" w:rsidP="006D3CD5">
      <w:pPr>
        <w:spacing w:after="0" w:line="240" w:lineRule="auto"/>
        <w:jc w:val="both"/>
        <w:rPr>
          <w:rFonts w:ascii="Times New Roman" w:eastAsia="Times New Roman" w:hAnsi="Times New Roman" w:cs="Times New Roman"/>
          <w:sz w:val="24"/>
          <w:szCs w:val="24"/>
          <w:lang w:eastAsia="ja-JP"/>
        </w:rPr>
      </w:pPr>
    </w:p>
    <w:p w:rsidR="00D948C5" w:rsidRPr="007D5B47" w:rsidRDefault="006D3CD5" w:rsidP="00B436BD">
      <w:pPr>
        <w:spacing w:after="0" w:line="240" w:lineRule="auto"/>
        <w:ind w:firstLine="709"/>
        <w:rPr>
          <w:rFonts w:ascii="Times New Roman" w:eastAsia="Times New Roman" w:hAnsi="Times New Roman" w:cs="Times New Roman"/>
          <w:b/>
          <w:sz w:val="24"/>
          <w:szCs w:val="24"/>
        </w:rPr>
      </w:pPr>
      <w:r w:rsidRPr="007D5B47">
        <w:rPr>
          <w:rFonts w:ascii="Times New Roman" w:eastAsia="Times New Roman" w:hAnsi="Times New Roman" w:cs="Times New Roman"/>
          <w:b/>
          <w:sz w:val="24"/>
          <w:szCs w:val="24"/>
        </w:rPr>
        <w:t>Теплоснабжение</w:t>
      </w:r>
    </w:p>
    <w:p w:rsidR="007D5B47" w:rsidRDefault="006D3CD5" w:rsidP="00B436BD">
      <w:pPr>
        <w:spacing w:after="0" w:line="240" w:lineRule="auto"/>
        <w:ind w:firstLine="709"/>
        <w:jc w:val="both"/>
        <w:rPr>
          <w:rFonts w:ascii="Times New Roman" w:eastAsia="Times New Roman" w:hAnsi="Times New Roman" w:cs="Times New Roman"/>
          <w:sz w:val="24"/>
          <w:szCs w:val="24"/>
          <w:lang w:eastAsia="ja-JP"/>
        </w:rPr>
      </w:pPr>
      <w:r w:rsidRPr="007D5B47">
        <w:rPr>
          <w:rFonts w:ascii="Times New Roman" w:eastAsia="Times New Roman" w:hAnsi="Times New Roman" w:cs="Times New Roman"/>
          <w:sz w:val="24"/>
          <w:szCs w:val="24"/>
          <w:lang w:eastAsia="ja-JP"/>
        </w:rPr>
        <w:t xml:space="preserve">В селе Зеленец функционирует </w:t>
      </w:r>
      <w:proofErr w:type="spellStart"/>
      <w:r w:rsidR="007D5B47">
        <w:rPr>
          <w:rFonts w:ascii="Times New Roman" w:eastAsia="Times New Roman" w:hAnsi="Times New Roman" w:cs="Times New Roman"/>
          <w:sz w:val="24"/>
          <w:szCs w:val="24"/>
        </w:rPr>
        <w:t>блочно</w:t>
      </w:r>
      <w:proofErr w:type="spellEnd"/>
      <w:r w:rsidR="007D5B47">
        <w:rPr>
          <w:rFonts w:ascii="Times New Roman" w:eastAsia="Times New Roman" w:hAnsi="Times New Roman" w:cs="Times New Roman"/>
          <w:sz w:val="24"/>
          <w:szCs w:val="24"/>
        </w:rPr>
        <w:t xml:space="preserve">-модульная </w:t>
      </w:r>
      <w:r w:rsidRPr="007D5B47">
        <w:rPr>
          <w:rFonts w:ascii="Times New Roman" w:eastAsia="Times New Roman" w:hAnsi="Times New Roman" w:cs="Times New Roman"/>
          <w:sz w:val="24"/>
          <w:szCs w:val="24"/>
          <w:lang w:eastAsia="ja-JP"/>
        </w:rPr>
        <w:t xml:space="preserve">котельная, введённая в эксплуатацию в </w:t>
      </w:r>
      <w:r w:rsidR="007D5B47">
        <w:rPr>
          <w:rFonts w:ascii="Times New Roman" w:eastAsia="Times New Roman" w:hAnsi="Times New Roman" w:cs="Times New Roman"/>
          <w:sz w:val="24"/>
          <w:szCs w:val="24"/>
          <w:lang w:eastAsia="ja-JP"/>
        </w:rPr>
        <w:t xml:space="preserve">сентябре 2024 года. </w:t>
      </w:r>
    </w:p>
    <w:p w:rsidR="007D5B47" w:rsidRDefault="007D5B47" w:rsidP="00B436BD">
      <w:pPr>
        <w:spacing w:after="0" w:line="240" w:lineRule="auto"/>
        <w:ind w:firstLine="709"/>
        <w:jc w:val="both"/>
        <w:rPr>
          <w:rFonts w:ascii="Times New Roman" w:eastAsia="Times New Roman" w:hAnsi="Times New Roman" w:cs="Times New Roman"/>
          <w:sz w:val="24"/>
          <w:szCs w:val="24"/>
          <w:lang w:eastAsia="ja-JP"/>
        </w:rPr>
      </w:pPr>
      <w:r w:rsidRPr="007D5B47">
        <w:rPr>
          <w:rFonts w:ascii="Times New Roman" w:eastAsia="Times New Roman" w:hAnsi="Times New Roman" w:cs="Times New Roman"/>
          <w:sz w:val="24"/>
          <w:szCs w:val="24"/>
        </w:rPr>
        <w:lastRenderedPageBreak/>
        <w:t>Котельная производит выработку тепловой энергии и подготовку воды для целей теплоснабжения и горячего водоснабжения жилых домов, социальных и административных объектов с. Зеленец</w:t>
      </w:r>
    </w:p>
    <w:p w:rsidR="007D5B47" w:rsidRDefault="006508C0" w:rsidP="00B436BD">
      <w:pPr>
        <w:spacing w:after="0" w:line="24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Технические характеристики объекта до администрации, на момент подготовки «Прогноза социально-экономического развития», не доведены.</w:t>
      </w:r>
    </w:p>
    <w:p w:rsidR="006D3CD5" w:rsidRPr="007D5B47" w:rsidRDefault="006D3CD5" w:rsidP="006D3CD5">
      <w:pPr>
        <w:spacing w:after="0" w:line="240" w:lineRule="auto"/>
        <w:jc w:val="center"/>
        <w:rPr>
          <w:rFonts w:ascii="Times New Roman" w:eastAsia="Times New Roman" w:hAnsi="Times New Roman" w:cs="Times New Roman"/>
          <w:b/>
          <w:sz w:val="24"/>
          <w:szCs w:val="24"/>
          <w:lang w:eastAsia="ja-JP"/>
        </w:rPr>
      </w:pPr>
    </w:p>
    <w:p w:rsidR="006D3CD5" w:rsidRPr="007D5B47" w:rsidRDefault="006D3CD5" w:rsidP="008B73D2">
      <w:pPr>
        <w:spacing w:after="0" w:line="240" w:lineRule="auto"/>
        <w:ind w:firstLine="709"/>
        <w:rPr>
          <w:rFonts w:ascii="Times New Roman" w:eastAsia="Times New Roman" w:hAnsi="Times New Roman" w:cs="Times New Roman"/>
          <w:b/>
          <w:sz w:val="24"/>
          <w:szCs w:val="24"/>
          <w:lang w:eastAsia="ja-JP"/>
        </w:rPr>
      </w:pPr>
      <w:r w:rsidRPr="007D5B47">
        <w:rPr>
          <w:rFonts w:ascii="Times New Roman" w:eastAsia="Times New Roman" w:hAnsi="Times New Roman" w:cs="Times New Roman"/>
          <w:b/>
          <w:sz w:val="24"/>
          <w:szCs w:val="24"/>
          <w:lang w:eastAsia="ja-JP"/>
        </w:rPr>
        <w:t>Водоснабжение и водоотведение</w:t>
      </w:r>
    </w:p>
    <w:p w:rsidR="006D3CD5" w:rsidRPr="007D5B47" w:rsidRDefault="006D3CD5" w:rsidP="008B73D2">
      <w:pPr>
        <w:spacing w:after="0" w:line="240" w:lineRule="auto"/>
        <w:ind w:firstLine="709"/>
        <w:jc w:val="both"/>
        <w:rPr>
          <w:rFonts w:ascii="Times New Roman" w:eastAsia="Times New Roman" w:hAnsi="Times New Roman" w:cs="Times New Roman"/>
          <w:sz w:val="24"/>
          <w:szCs w:val="24"/>
          <w:lang w:eastAsia="ja-JP"/>
        </w:rPr>
      </w:pPr>
      <w:r w:rsidRPr="007D5B47">
        <w:rPr>
          <w:rFonts w:ascii="Times New Roman" w:eastAsia="Times New Roman" w:hAnsi="Times New Roman" w:cs="Times New Roman"/>
          <w:sz w:val="24"/>
          <w:szCs w:val="24"/>
          <w:lang w:eastAsia="ja-JP"/>
        </w:rPr>
        <w:t xml:space="preserve">Село Зеленец и деревня Парчег имеют централизованное водоснабжение. </w:t>
      </w:r>
    </w:p>
    <w:p w:rsidR="006D3CD5" w:rsidRPr="007D5B47" w:rsidRDefault="006D3CD5" w:rsidP="008B73D2">
      <w:pPr>
        <w:spacing w:after="0" w:line="240" w:lineRule="auto"/>
        <w:ind w:firstLine="709"/>
        <w:jc w:val="both"/>
        <w:rPr>
          <w:rFonts w:ascii="Times New Roman" w:eastAsia="Times New Roman" w:hAnsi="Times New Roman" w:cs="Times New Roman"/>
          <w:sz w:val="24"/>
          <w:szCs w:val="24"/>
          <w:lang w:eastAsia="ja-JP"/>
        </w:rPr>
      </w:pPr>
      <w:r w:rsidRPr="007D5B47">
        <w:rPr>
          <w:rFonts w:ascii="Times New Roman" w:eastAsia="Times New Roman" w:hAnsi="Times New Roman" w:cs="Times New Roman"/>
          <w:sz w:val="24"/>
          <w:szCs w:val="24"/>
          <w:lang w:eastAsia="ja-JP"/>
        </w:rPr>
        <w:t>Подъем, очистку и подачу воды в централизованную систему с. Зеленец осуществляет АО «Птицефабрика Зеленецкая», транспортировку воды - МУП «Энергия».</w:t>
      </w:r>
    </w:p>
    <w:p w:rsidR="006D3CD5" w:rsidRPr="007D5B47" w:rsidRDefault="006D3CD5" w:rsidP="008B73D2">
      <w:pPr>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 xml:space="preserve">Протяженность разводящей водопроводной сети с. Зеленец - 6,636 км, диаметр трубопровода составляет от 15 до 200 мм. </w:t>
      </w:r>
    </w:p>
    <w:p w:rsidR="006D3CD5" w:rsidRPr="007D5B47" w:rsidRDefault="006D3CD5" w:rsidP="008B73D2">
      <w:pPr>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Трубопроводы холодного водоснабжения с. Зеленец вводились в эксплуатацию с</w:t>
      </w:r>
      <w:r w:rsidR="008B73D2" w:rsidRPr="007D5B47">
        <w:rPr>
          <w:rFonts w:ascii="Times New Roman" w:eastAsia="Times New Roman" w:hAnsi="Times New Roman" w:cs="Times New Roman"/>
          <w:sz w:val="24"/>
          <w:szCs w:val="24"/>
        </w:rPr>
        <w:t> </w:t>
      </w:r>
      <w:r w:rsidRPr="007D5B47">
        <w:rPr>
          <w:rFonts w:ascii="Times New Roman" w:eastAsia="Times New Roman" w:hAnsi="Times New Roman" w:cs="Times New Roman"/>
          <w:sz w:val="24"/>
          <w:szCs w:val="24"/>
        </w:rPr>
        <w:t>1974</w:t>
      </w:r>
      <w:r w:rsidR="008B73D2" w:rsidRPr="007D5B47">
        <w:rPr>
          <w:rFonts w:ascii="Times New Roman" w:eastAsia="Times New Roman" w:hAnsi="Times New Roman" w:cs="Times New Roman"/>
          <w:sz w:val="24"/>
          <w:szCs w:val="24"/>
        </w:rPr>
        <w:t xml:space="preserve"> </w:t>
      </w:r>
      <w:r w:rsidRPr="007D5B47">
        <w:rPr>
          <w:rFonts w:ascii="Times New Roman" w:eastAsia="Times New Roman" w:hAnsi="Times New Roman" w:cs="Times New Roman"/>
          <w:sz w:val="24"/>
          <w:szCs w:val="24"/>
        </w:rPr>
        <w:t>г</w:t>
      </w:r>
      <w:r w:rsidR="008B73D2" w:rsidRPr="007D5B47">
        <w:rPr>
          <w:rFonts w:ascii="Times New Roman" w:eastAsia="Times New Roman" w:hAnsi="Times New Roman" w:cs="Times New Roman"/>
          <w:sz w:val="24"/>
          <w:szCs w:val="24"/>
        </w:rPr>
        <w:t>ода.</w:t>
      </w:r>
      <w:r w:rsidRPr="007D5B47">
        <w:rPr>
          <w:rFonts w:ascii="Times New Roman" w:eastAsia="Times New Roman" w:hAnsi="Times New Roman" w:cs="Times New Roman"/>
          <w:sz w:val="24"/>
          <w:szCs w:val="24"/>
        </w:rPr>
        <w:t xml:space="preserve"> Физический износ труб составляет около 80%, вследствие чего возрастает риск возникновения аварий, изнутри трубы покрыты ржавчиной, что является источником вторичного загрязнения воды. Таким образом, требуется планомерная замена трубопроводов  холодного водоснабжения с. Зеленец с использованием современных материалов. </w:t>
      </w:r>
    </w:p>
    <w:p w:rsidR="006D3CD5" w:rsidRPr="007D5B47" w:rsidRDefault="006D3CD5" w:rsidP="008B73D2">
      <w:pPr>
        <w:spacing w:after="0" w:line="240" w:lineRule="auto"/>
        <w:ind w:firstLine="709"/>
        <w:jc w:val="both"/>
        <w:rPr>
          <w:rFonts w:ascii="Times New Roman" w:eastAsia="Times New Roman" w:hAnsi="Times New Roman" w:cs="Times New Roman"/>
          <w:sz w:val="24"/>
          <w:szCs w:val="24"/>
          <w:lang w:eastAsia="ja-JP"/>
        </w:rPr>
      </w:pPr>
      <w:r w:rsidRPr="007D5B47">
        <w:rPr>
          <w:rFonts w:ascii="Times New Roman" w:eastAsia="Times New Roman" w:hAnsi="Times New Roman" w:cs="Times New Roman"/>
          <w:sz w:val="24"/>
          <w:szCs w:val="24"/>
          <w:lang w:eastAsia="ja-JP"/>
        </w:rPr>
        <w:t xml:space="preserve">Эксплуатирующей организацией водопроводных сетей в д. Парчег является МУП «Энергия». </w:t>
      </w:r>
      <w:r w:rsidRPr="007D5B47">
        <w:rPr>
          <w:rFonts w:ascii="Times New Roman" w:eastAsia="Times New Roman" w:hAnsi="Times New Roman" w:cs="Times New Roman"/>
          <w:sz w:val="24"/>
          <w:szCs w:val="24"/>
        </w:rPr>
        <w:t>Водоснабжение д. Парчег осуществляется от разведочно-эксплуатационной скважины №491/45-Э. Протяженность разводящей водопроводной сети д. Парчег – 1,2 км, диаметр трубопровода составляет от 15 до 50 мм, материал трубопровода - полиэтилен. Установлена одна водоразборная колонка.</w:t>
      </w:r>
    </w:p>
    <w:p w:rsidR="006D3CD5" w:rsidRPr="007D5B47" w:rsidRDefault="006D3CD5" w:rsidP="008B73D2">
      <w:pPr>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Основной проблемой водоснабжения в д. Парчег является несоответствие воды нормам СанПиН «Питьевая вода», ее можно использовать только в хозяйственных целях. В настоящее время разработан проект - «Оснащение разведочно-</w:t>
      </w:r>
      <w:proofErr w:type="spellStart"/>
      <w:r w:rsidRPr="007D5B47">
        <w:rPr>
          <w:rFonts w:ascii="Times New Roman" w:eastAsia="Times New Roman" w:hAnsi="Times New Roman" w:cs="Times New Roman"/>
          <w:sz w:val="24"/>
          <w:szCs w:val="24"/>
        </w:rPr>
        <w:t>эксплутационной</w:t>
      </w:r>
      <w:proofErr w:type="spellEnd"/>
      <w:r w:rsidRPr="007D5B47">
        <w:rPr>
          <w:rFonts w:ascii="Times New Roman" w:eastAsia="Times New Roman" w:hAnsi="Times New Roman" w:cs="Times New Roman"/>
          <w:sz w:val="24"/>
          <w:szCs w:val="24"/>
        </w:rPr>
        <w:t xml:space="preserve"> скважины на воду №491/45-Э расположенной в д. Парчег сельского поселения «Зеленец», оборудованием механической очистки воды для хозяйственно-питьевых нужд.</w:t>
      </w:r>
    </w:p>
    <w:p w:rsidR="006D3CD5" w:rsidRPr="007D5B47" w:rsidRDefault="006D3CD5" w:rsidP="008B73D2">
      <w:pPr>
        <w:tabs>
          <w:tab w:val="left" w:pos="2661"/>
        </w:tabs>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 xml:space="preserve">Обслуживание централизованной системы водоотведения производит МУП «Энергия». На балансе МУП «Энергия» находятся </w:t>
      </w:r>
      <w:r w:rsidRPr="007D5B47">
        <w:rPr>
          <w:rFonts w:ascii="Times New Roman" w:eastAsia="Times New Roman" w:hAnsi="Times New Roman" w:cs="Times New Roman"/>
          <w:sz w:val="24"/>
          <w:szCs w:val="24"/>
          <w:shd w:val="clear" w:color="auto" w:fill="FFFFFF"/>
        </w:rPr>
        <w:t>9,2613</w:t>
      </w:r>
      <w:r w:rsidRPr="007D5B47">
        <w:rPr>
          <w:rFonts w:ascii="Times New Roman" w:eastAsia="Times New Roman" w:hAnsi="Times New Roman" w:cs="Times New Roman"/>
          <w:sz w:val="24"/>
          <w:szCs w:val="24"/>
        </w:rPr>
        <w:t xml:space="preserve"> км канализационных сетей. Материал трубопроводов сталь, керамика, диаметр от 100 до </w:t>
      </w:r>
      <w:r w:rsidRPr="007D5B47">
        <w:rPr>
          <w:rFonts w:ascii="Times New Roman" w:eastAsia="Times New Roman" w:hAnsi="Times New Roman" w:cs="Times New Roman"/>
          <w:sz w:val="24"/>
          <w:szCs w:val="24"/>
          <w:shd w:val="clear" w:color="auto" w:fill="FFFFFF"/>
        </w:rPr>
        <w:t>300 м</w:t>
      </w:r>
      <w:r w:rsidRPr="007D5B47">
        <w:rPr>
          <w:rFonts w:ascii="Times New Roman" w:eastAsia="Times New Roman" w:hAnsi="Times New Roman" w:cs="Times New Roman"/>
          <w:sz w:val="24"/>
          <w:szCs w:val="24"/>
        </w:rPr>
        <w:t xml:space="preserve">м. Износ сетей составляет от 60 до 80%. Значительный физический износ трубопроводов водоотведения является причиной возникновения частых аварийных ситуаций и, как следствие, ведёт к нарушениям норм природоохранного законодательства. </w:t>
      </w:r>
    </w:p>
    <w:p w:rsidR="006D3CD5" w:rsidRPr="007D5B47" w:rsidRDefault="006D3CD5" w:rsidP="008B73D2">
      <w:pPr>
        <w:tabs>
          <w:tab w:val="left" w:pos="2661"/>
        </w:tabs>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Таким образом, требуется планомерная замена трубопроводов водоотведения. В целях решения данной задачи объекты водоотведения с. Зеленец были включены в республиканскую программу «Чистая вода» на 2011-2017 гг.</w:t>
      </w:r>
    </w:p>
    <w:p w:rsidR="006D3CD5" w:rsidRPr="007D5B47" w:rsidRDefault="006D3CD5" w:rsidP="008B73D2">
      <w:pPr>
        <w:tabs>
          <w:tab w:val="left" w:pos="2661"/>
        </w:tabs>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В рамках реализации федеральной целевой программы «Чистая вода» в 2013 году была осуществлена реконструкция канализационной насосной станции (КНС «0»). В 2014-2015 гг. в рамках этой же программы производилась реконструкция напорного коллектора. Общая длина реконструируемых участков 1163 метров, труба полиэтиленовая, диаметр 225 мм. Для полного исполнения проекта «Реконструкция канализационного коллектора с. Зеленец Сыктывдинского района Республики Коми» остается реконструировать 4877 п. м. трубопровода.</w:t>
      </w:r>
    </w:p>
    <w:p w:rsidR="006D3CD5" w:rsidRPr="007D5B47" w:rsidRDefault="00EC46C7" w:rsidP="008B73D2">
      <w:pPr>
        <w:tabs>
          <w:tab w:val="left" w:pos="2661"/>
        </w:tabs>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 xml:space="preserve"> </w:t>
      </w:r>
      <w:r w:rsidR="006D3CD5" w:rsidRPr="007D5B47">
        <w:rPr>
          <w:rFonts w:ascii="Times New Roman" w:eastAsia="Times New Roman" w:hAnsi="Times New Roman" w:cs="Times New Roman"/>
          <w:sz w:val="24"/>
          <w:szCs w:val="24"/>
        </w:rPr>
        <w:t>В 2015-</w:t>
      </w:r>
      <w:r w:rsidRPr="007D5B47">
        <w:rPr>
          <w:rFonts w:ascii="Times New Roman" w:eastAsia="Times New Roman" w:hAnsi="Times New Roman" w:cs="Times New Roman"/>
          <w:sz w:val="24"/>
          <w:szCs w:val="24"/>
        </w:rPr>
        <w:t>2016 году проведены работы  по</w:t>
      </w:r>
      <w:r w:rsidR="006D3CD5" w:rsidRPr="007D5B47">
        <w:rPr>
          <w:rFonts w:ascii="Times New Roman" w:eastAsia="Times New Roman" w:hAnsi="Times New Roman" w:cs="Times New Roman"/>
          <w:i/>
          <w:sz w:val="24"/>
          <w:szCs w:val="24"/>
        </w:rPr>
        <w:t xml:space="preserve"> </w:t>
      </w:r>
      <w:r w:rsidRPr="007D5B47">
        <w:rPr>
          <w:rFonts w:ascii="Times New Roman" w:eastAsia="Times New Roman" w:hAnsi="Times New Roman" w:cs="Times New Roman"/>
          <w:sz w:val="24"/>
          <w:szCs w:val="24"/>
        </w:rPr>
        <w:t>реализации</w:t>
      </w:r>
      <w:r w:rsidR="006D3CD5" w:rsidRPr="007D5B47">
        <w:rPr>
          <w:rFonts w:ascii="Times New Roman" w:eastAsia="Times New Roman" w:hAnsi="Times New Roman" w:cs="Times New Roman"/>
          <w:i/>
          <w:sz w:val="24"/>
          <w:szCs w:val="24"/>
        </w:rPr>
        <w:t xml:space="preserve"> </w:t>
      </w:r>
      <w:r w:rsidR="006D3CD5" w:rsidRPr="007D5B47">
        <w:rPr>
          <w:rFonts w:ascii="Times New Roman" w:eastAsia="Times New Roman" w:hAnsi="Times New Roman" w:cs="Times New Roman"/>
          <w:sz w:val="24"/>
          <w:szCs w:val="24"/>
        </w:rPr>
        <w:t>проекта строительства водовода протяжённостью 200м. (от водозабора до дома №20 с. Зеленец), который  предусматривал прокладку полиэтиленовых труб в подземном исполнении, Ø 160 мм, с</w:t>
      </w:r>
      <w:r w:rsidR="008B73D2" w:rsidRPr="007D5B47">
        <w:rPr>
          <w:rFonts w:ascii="Times New Roman" w:eastAsia="Times New Roman" w:hAnsi="Times New Roman" w:cs="Times New Roman"/>
          <w:sz w:val="24"/>
          <w:szCs w:val="24"/>
        </w:rPr>
        <w:t> </w:t>
      </w:r>
      <w:r w:rsidR="006D3CD5" w:rsidRPr="007D5B47">
        <w:rPr>
          <w:rFonts w:ascii="Times New Roman" w:eastAsia="Times New Roman" w:hAnsi="Times New Roman" w:cs="Times New Roman"/>
          <w:sz w:val="24"/>
          <w:szCs w:val="24"/>
        </w:rPr>
        <w:t>пропускной способностью 1200 м</w:t>
      </w:r>
      <w:r w:rsidR="006D3CD5" w:rsidRPr="007D5B47">
        <w:rPr>
          <w:rFonts w:ascii="Times New Roman" w:eastAsia="Times New Roman" w:hAnsi="Times New Roman" w:cs="Times New Roman"/>
          <w:sz w:val="24"/>
          <w:szCs w:val="24"/>
          <w:vertAlign w:val="superscript"/>
        </w:rPr>
        <w:t>3</w:t>
      </w:r>
      <w:r w:rsidR="006D3CD5" w:rsidRPr="007D5B47">
        <w:rPr>
          <w:rFonts w:ascii="Times New Roman" w:eastAsia="Times New Roman" w:hAnsi="Times New Roman" w:cs="Times New Roman"/>
          <w:sz w:val="24"/>
          <w:szCs w:val="24"/>
        </w:rPr>
        <w:t xml:space="preserve"> в сутки. Администрацией МО МР «Сыктывдинский» был размещен муниципальный заказ  в виде открытого аукциона «Организация строительства водопровода диаметром 160 мм  от ВН-1 до ТК-5 и проведены соответствующие работы. </w:t>
      </w:r>
    </w:p>
    <w:p w:rsidR="006D3CD5" w:rsidRDefault="008B73D2" w:rsidP="008B73D2">
      <w:pPr>
        <w:tabs>
          <w:tab w:val="left" w:pos="2661"/>
        </w:tabs>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В 2016 году Администра</w:t>
      </w:r>
      <w:r w:rsidR="006D3CD5" w:rsidRPr="007D5B47">
        <w:rPr>
          <w:rFonts w:ascii="Times New Roman" w:eastAsia="Times New Roman" w:hAnsi="Times New Roman" w:cs="Times New Roman"/>
          <w:sz w:val="24"/>
          <w:szCs w:val="24"/>
        </w:rPr>
        <w:t>цией МР «Сыктывдинский» проведены работы по строительству линии трубопровода наружной канализации диаметром 160 мм с</w:t>
      </w:r>
      <w:r w:rsidRPr="007D5B47">
        <w:rPr>
          <w:rFonts w:ascii="Times New Roman" w:eastAsia="Times New Roman" w:hAnsi="Times New Roman" w:cs="Times New Roman"/>
          <w:sz w:val="24"/>
          <w:szCs w:val="24"/>
        </w:rPr>
        <w:t> </w:t>
      </w:r>
      <w:r w:rsidR="006D3CD5" w:rsidRPr="007D5B47">
        <w:rPr>
          <w:rFonts w:ascii="Times New Roman" w:eastAsia="Times New Roman" w:hAnsi="Times New Roman" w:cs="Times New Roman"/>
          <w:sz w:val="24"/>
          <w:szCs w:val="24"/>
        </w:rPr>
        <w:t xml:space="preserve">устройством </w:t>
      </w:r>
      <w:r w:rsidR="006D3CD5" w:rsidRPr="007D5B47">
        <w:rPr>
          <w:rFonts w:ascii="Times New Roman" w:eastAsia="Times New Roman" w:hAnsi="Times New Roman" w:cs="Times New Roman"/>
          <w:sz w:val="24"/>
          <w:szCs w:val="24"/>
        </w:rPr>
        <w:lastRenderedPageBreak/>
        <w:t>ёмкости с септиком, от МКД № 10 ул. Центральной до МКД № 14 ул.</w:t>
      </w:r>
      <w:r w:rsidRPr="007D5B47">
        <w:rPr>
          <w:rFonts w:ascii="Times New Roman" w:eastAsia="Times New Roman" w:hAnsi="Times New Roman" w:cs="Times New Roman"/>
          <w:sz w:val="24"/>
          <w:szCs w:val="24"/>
        </w:rPr>
        <w:t> </w:t>
      </w:r>
      <w:r w:rsidR="006D3CD5" w:rsidRPr="007D5B47">
        <w:rPr>
          <w:rFonts w:ascii="Times New Roman" w:eastAsia="Times New Roman" w:hAnsi="Times New Roman" w:cs="Times New Roman"/>
          <w:sz w:val="24"/>
          <w:szCs w:val="24"/>
        </w:rPr>
        <w:t>Набережной с. Зеленец.</w:t>
      </w:r>
    </w:p>
    <w:p w:rsidR="00BA1C92" w:rsidRPr="007D5B47" w:rsidRDefault="00BA1C92" w:rsidP="008B73D2">
      <w:pPr>
        <w:tabs>
          <w:tab w:val="left" w:pos="266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июле 2025 года благодаря АО «Птицефабрика </w:t>
      </w:r>
      <w:proofErr w:type="spellStart"/>
      <w:r>
        <w:rPr>
          <w:rFonts w:ascii="Times New Roman" w:eastAsia="Times New Roman" w:hAnsi="Times New Roman" w:cs="Times New Roman"/>
          <w:sz w:val="24"/>
          <w:szCs w:val="24"/>
        </w:rPr>
        <w:t>Зеленецкая</w:t>
      </w:r>
      <w:proofErr w:type="spellEnd"/>
      <w:r>
        <w:rPr>
          <w:rFonts w:ascii="Times New Roman" w:eastAsia="Times New Roman" w:hAnsi="Times New Roman" w:cs="Times New Roman"/>
          <w:sz w:val="24"/>
          <w:szCs w:val="24"/>
        </w:rPr>
        <w:t xml:space="preserve">» после 50 летней эксплуатации был отремонтирован напорный </w:t>
      </w:r>
      <w:r w:rsidRPr="00BA1C92">
        <w:rPr>
          <w:rFonts w:ascii="Times New Roman" w:eastAsia="Times New Roman" w:hAnsi="Times New Roman" w:cs="Times New Roman"/>
          <w:sz w:val="24"/>
          <w:szCs w:val="24"/>
        </w:rPr>
        <w:t>коллектор</w:t>
      </w:r>
      <w:r>
        <w:rPr>
          <w:rFonts w:ascii="Times New Roman" w:eastAsia="Times New Roman" w:hAnsi="Times New Roman" w:cs="Times New Roman"/>
          <w:sz w:val="24"/>
          <w:szCs w:val="24"/>
        </w:rPr>
        <w:t>, через который</w:t>
      </w:r>
      <w:r w:rsidRPr="00BA1C92">
        <w:rPr>
          <w:rFonts w:ascii="Times New Roman" w:eastAsia="Times New Roman" w:hAnsi="Times New Roman" w:cs="Times New Roman"/>
          <w:sz w:val="24"/>
          <w:szCs w:val="24"/>
        </w:rPr>
        <w:t xml:space="preserve"> осуществляется </w:t>
      </w:r>
      <w:proofErr w:type="gramStart"/>
      <w:r w:rsidRPr="00BA1C92">
        <w:rPr>
          <w:rFonts w:ascii="Times New Roman" w:eastAsia="Times New Roman" w:hAnsi="Times New Roman" w:cs="Times New Roman"/>
          <w:sz w:val="24"/>
          <w:szCs w:val="24"/>
        </w:rPr>
        <w:t>приём</w:t>
      </w:r>
      <w:proofErr w:type="gramEnd"/>
      <w:r w:rsidRPr="00BA1C92">
        <w:rPr>
          <w:rFonts w:ascii="Times New Roman" w:eastAsia="Times New Roman" w:hAnsi="Times New Roman" w:cs="Times New Roman"/>
          <w:sz w:val="24"/>
          <w:szCs w:val="24"/>
        </w:rPr>
        <w:t xml:space="preserve"> и отведение хозяйственно-бытовых стоков села Зеленец и промышленных сточных вод свиноводческого комплекса.</w:t>
      </w:r>
    </w:p>
    <w:p w:rsidR="006D3CD5" w:rsidRPr="007D5B47" w:rsidRDefault="006D3CD5" w:rsidP="008B73D2">
      <w:pPr>
        <w:tabs>
          <w:tab w:val="left" w:pos="2661"/>
        </w:tabs>
        <w:spacing w:after="0" w:line="240" w:lineRule="auto"/>
        <w:ind w:firstLine="709"/>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Наиболее приоритетными задачами для администрации МР «</w:t>
      </w:r>
      <w:r w:rsidR="008B73D2" w:rsidRPr="007D5B47">
        <w:rPr>
          <w:rFonts w:ascii="Times New Roman" w:eastAsia="Times New Roman" w:hAnsi="Times New Roman" w:cs="Times New Roman"/>
          <w:sz w:val="24"/>
          <w:szCs w:val="24"/>
        </w:rPr>
        <w:t>Сыктывдинский» в </w:t>
      </w:r>
      <w:r w:rsidRPr="007D5B47">
        <w:rPr>
          <w:rFonts w:ascii="Times New Roman" w:eastAsia="Times New Roman" w:hAnsi="Times New Roman" w:cs="Times New Roman"/>
          <w:sz w:val="24"/>
          <w:szCs w:val="24"/>
        </w:rPr>
        <w:t>части организации водоснабжения и водоотведения на территории сельского поселения «Зеленец»  на ближайшую перспективу следует считать:</w:t>
      </w:r>
    </w:p>
    <w:p w:rsidR="006D3CD5" w:rsidRPr="007D5B47" w:rsidRDefault="008B73D2" w:rsidP="008B73D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7D5B47">
        <w:rPr>
          <w:rFonts w:ascii="Times New Roman" w:eastAsia="Times New Roman" w:hAnsi="Times New Roman" w:cs="Times New Roman"/>
          <w:sz w:val="24"/>
          <w:szCs w:val="24"/>
        </w:rPr>
        <w:t xml:space="preserve">1) </w:t>
      </w:r>
      <w:r w:rsidR="006D3CD5" w:rsidRPr="007D5B47">
        <w:rPr>
          <w:rFonts w:ascii="Times New Roman" w:eastAsia="Times New Roman" w:hAnsi="Times New Roman" w:cs="Times New Roman"/>
          <w:sz w:val="24"/>
          <w:szCs w:val="24"/>
        </w:rPr>
        <w:t xml:space="preserve">реализацию проекта по насыщению скважины </w:t>
      </w:r>
      <w:proofErr w:type="spellStart"/>
      <w:r w:rsidR="006D3CD5" w:rsidRPr="007D5B47">
        <w:rPr>
          <w:rFonts w:ascii="Times New Roman" w:eastAsia="Times New Roman" w:hAnsi="Times New Roman" w:cs="Times New Roman"/>
          <w:sz w:val="24"/>
          <w:szCs w:val="24"/>
        </w:rPr>
        <w:t>д.Парчег</w:t>
      </w:r>
      <w:proofErr w:type="spellEnd"/>
      <w:r w:rsidR="006D3CD5" w:rsidRPr="007D5B47">
        <w:rPr>
          <w:rFonts w:ascii="Times New Roman" w:eastAsia="Times New Roman" w:hAnsi="Times New Roman" w:cs="Times New Roman"/>
          <w:sz w:val="24"/>
          <w:szCs w:val="24"/>
        </w:rPr>
        <w:t>. Основной задачей является включение данного объекта в республиканскую программу «Чистая вода» для реализации и обеспечения чистой водой социальных объектов;</w:t>
      </w:r>
    </w:p>
    <w:p w:rsidR="006D3CD5" w:rsidRPr="005464A5" w:rsidRDefault="00BA1C92" w:rsidP="008B73D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B73D2" w:rsidRPr="007D5B47">
        <w:rPr>
          <w:rFonts w:ascii="Times New Roman" w:eastAsia="Times New Roman" w:hAnsi="Times New Roman" w:cs="Times New Roman"/>
          <w:sz w:val="24"/>
          <w:szCs w:val="24"/>
        </w:rPr>
        <w:t xml:space="preserve">) </w:t>
      </w:r>
      <w:r w:rsidR="006D3CD5" w:rsidRPr="007D5B47">
        <w:rPr>
          <w:rFonts w:ascii="Times New Roman" w:eastAsia="Times New Roman" w:hAnsi="Times New Roman" w:cs="Times New Roman"/>
          <w:sz w:val="24"/>
          <w:szCs w:val="24"/>
        </w:rPr>
        <w:t xml:space="preserve">решение вопроса по инвентаризации, паспортизации и ввода в эксплуатацию бесхозяйного канализационного коллектора, проходящего по </w:t>
      </w:r>
      <w:proofErr w:type="spellStart"/>
      <w:r w:rsidR="006D3CD5" w:rsidRPr="007D5B47">
        <w:rPr>
          <w:rFonts w:ascii="Times New Roman" w:eastAsia="Times New Roman" w:hAnsi="Times New Roman" w:cs="Times New Roman"/>
          <w:sz w:val="24"/>
          <w:szCs w:val="24"/>
        </w:rPr>
        <w:t>ул.ул</w:t>
      </w:r>
      <w:proofErr w:type="spellEnd"/>
      <w:r w:rsidR="006D3CD5" w:rsidRPr="007D5B47">
        <w:rPr>
          <w:rFonts w:ascii="Times New Roman" w:eastAsia="Times New Roman" w:hAnsi="Times New Roman" w:cs="Times New Roman"/>
          <w:sz w:val="24"/>
          <w:szCs w:val="24"/>
        </w:rPr>
        <w:t xml:space="preserve">. </w:t>
      </w:r>
      <w:proofErr w:type="gramStart"/>
      <w:r w:rsidR="006D3CD5" w:rsidRPr="007D5B47">
        <w:rPr>
          <w:rFonts w:ascii="Times New Roman" w:eastAsia="Times New Roman" w:hAnsi="Times New Roman" w:cs="Times New Roman"/>
          <w:sz w:val="24"/>
          <w:szCs w:val="24"/>
        </w:rPr>
        <w:t>Новая</w:t>
      </w:r>
      <w:proofErr w:type="gramEnd"/>
      <w:r w:rsidR="006D3CD5" w:rsidRPr="007D5B47">
        <w:rPr>
          <w:rFonts w:ascii="Times New Roman" w:eastAsia="Times New Roman" w:hAnsi="Times New Roman" w:cs="Times New Roman"/>
          <w:sz w:val="24"/>
          <w:szCs w:val="24"/>
        </w:rPr>
        <w:t>, Мелиораторов с.</w:t>
      </w:r>
      <w:r w:rsidR="007F0B1A" w:rsidRPr="007D5B47">
        <w:rPr>
          <w:rFonts w:ascii="Times New Roman" w:eastAsia="Times New Roman" w:hAnsi="Times New Roman" w:cs="Times New Roman"/>
          <w:sz w:val="24"/>
          <w:szCs w:val="24"/>
        </w:rPr>
        <w:t> </w:t>
      </w:r>
      <w:r w:rsidR="006D3CD5" w:rsidRPr="007D5B47">
        <w:rPr>
          <w:rFonts w:ascii="Times New Roman" w:eastAsia="Times New Roman" w:hAnsi="Times New Roman" w:cs="Times New Roman"/>
          <w:sz w:val="24"/>
          <w:szCs w:val="24"/>
        </w:rPr>
        <w:t>Зеленец.</w:t>
      </w:r>
    </w:p>
    <w:p w:rsidR="006D3CD5" w:rsidRPr="005464A5" w:rsidRDefault="006D3CD5" w:rsidP="006D3CD5">
      <w:pPr>
        <w:spacing w:after="0" w:line="240" w:lineRule="auto"/>
        <w:ind w:firstLine="567"/>
        <w:rPr>
          <w:rFonts w:ascii="Times New Roman" w:eastAsia="Times New Roman" w:hAnsi="Times New Roman" w:cs="Times New Roman"/>
          <w:b/>
          <w:sz w:val="24"/>
          <w:szCs w:val="24"/>
          <w:lang w:eastAsia="ja-JP"/>
        </w:rPr>
      </w:pPr>
    </w:p>
    <w:p w:rsidR="006D3CD5" w:rsidRPr="005464A5" w:rsidRDefault="006D3CD5" w:rsidP="008B73D2">
      <w:pPr>
        <w:spacing w:after="0" w:line="240" w:lineRule="auto"/>
        <w:ind w:firstLine="709"/>
        <w:rPr>
          <w:rFonts w:ascii="Times New Roman" w:eastAsia="Times New Roman" w:hAnsi="Times New Roman" w:cs="Times New Roman"/>
          <w:b/>
          <w:sz w:val="24"/>
          <w:szCs w:val="24"/>
          <w:lang w:eastAsia="ja-JP"/>
        </w:rPr>
      </w:pPr>
      <w:r w:rsidRPr="005464A5">
        <w:rPr>
          <w:rFonts w:ascii="Times New Roman" w:eastAsia="Times New Roman" w:hAnsi="Times New Roman" w:cs="Times New Roman"/>
          <w:b/>
          <w:sz w:val="24"/>
          <w:szCs w:val="24"/>
          <w:lang w:eastAsia="ja-JP"/>
        </w:rPr>
        <w:t>Газоснабжение</w:t>
      </w:r>
    </w:p>
    <w:p w:rsidR="006D3CD5" w:rsidRPr="005464A5" w:rsidRDefault="006D3CD5" w:rsidP="008B73D2">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Газоснабжение сельского поселения «Зеленец» осуществляется природным газом от действующей ГРС. Производительность ГРС составляет 11,2 тыс. м</w:t>
      </w:r>
      <w:r w:rsidRPr="005464A5">
        <w:rPr>
          <w:rFonts w:ascii="Times New Roman" w:eastAsia="Times New Roman" w:hAnsi="Times New Roman" w:cs="Times New Roman"/>
          <w:sz w:val="24"/>
          <w:szCs w:val="24"/>
          <w:vertAlign w:val="superscript"/>
        </w:rPr>
        <w:t>3</w:t>
      </w:r>
      <w:r w:rsidRPr="005464A5">
        <w:rPr>
          <w:rFonts w:ascii="Times New Roman" w:eastAsia="Times New Roman" w:hAnsi="Times New Roman" w:cs="Times New Roman"/>
          <w:sz w:val="24"/>
          <w:szCs w:val="24"/>
        </w:rPr>
        <w:t>/час (23,7 млн. м</w:t>
      </w:r>
      <w:r w:rsidRPr="005464A5">
        <w:rPr>
          <w:rFonts w:ascii="Times New Roman" w:eastAsia="Times New Roman" w:hAnsi="Times New Roman" w:cs="Times New Roman"/>
          <w:sz w:val="24"/>
          <w:szCs w:val="24"/>
          <w:vertAlign w:val="superscript"/>
        </w:rPr>
        <w:t>3</w:t>
      </w:r>
      <w:r w:rsidRPr="005464A5">
        <w:rPr>
          <w:rFonts w:ascii="Times New Roman" w:eastAsia="Times New Roman" w:hAnsi="Times New Roman" w:cs="Times New Roman"/>
          <w:sz w:val="24"/>
          <w:szCs w:val="24"/>
        </w:rPr>
        <w:t>/год).</w:t>
      </w:r>
    </w:p>
    <w:p w:rsidR="006D3CD5" w:rsidRPr="005464A5" w:rsidRDefault="006D3CD5" w:rsidP="008B73D2">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Источником газоснабжения сельского поселения является газопровод-отвод от газопровода Ухта-Торжок </w:t>
      </w:r>
      <w:r w:rsidRPr="005464A5">
        <w:rPr>
          <w:rFonts w:ascii="Times New Roman" w:eastAsia="Times New Roman" w:hAnsi="Times New Roman" w:cs="Times New Roman"/>
          <w:sz w:val="24"/>
          <w:szCs w:val="24"/>
          <w:lang w:val="en-US"/>
        </w:rPr>
        <w:t>I</w:t>
      </w:r>
      <w:r w:rsidRPr="005464A5">
        <w:rPr>
          <w:rFonts w:ascii="Times New Roman" w:eastAsia="Times New Roman" w:hAnsi="Times New Roman" w:cs="Times New Roman"/>
          <w:sz w:val="24"/>
          <w:szCs w:val="24"/>
        </w:rPr>
        <w:t xml:space="preserve"> на ГРС г. Сыктывкар.</w:t>
      </w:r>
    </w:p>
    <w:p w:rsidR="006D3CD5" w:rsidRDefault="006D3CD5" w:rsidP="008B73D2">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Природный газ к жилищно-коммунальному сектору подается по двух- и трехступенчатой схеме газоснабжения межпоселковыми газопроводами высокого давления 2 категории Р=0,6 МПа от ГРС до ГРП и ГРПШ, а от них к потребителям по газопроводам среднего и низкого давления. Диаметр на выходе из ГРС – 219 мм.</w:t>
      </w:r>
    </w:p>
    <w:p w:rsidR="00E366D8" w:rsidRPr="005464A5" w:rsidRDefault="00E366D8" w:rsidP="008B73D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Благодаря программе «</w:t>
      </w:r>
      <w:proofErr w:type="spellStart"/>
      <w:r>
        <w:rPr>
          <w:rFonts w:ascii="Times New Roman" w:eastAsia="Times New Roman" w:hAnsi="Times New Roman" w:cs="Times New Roman"/>
          <w:sz w:val="24"/>
          <w:szCs w:val="24"/>
        </w:rPr>
        <w:t>Догазификации</w:t>
      </w:r>
      <w:proofErr w:type="spellEnd"/>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еленец</w:t>
      </w:r>
      <w:proofErr w:type="spellEnd"/>
      <w:r>
        <w:rPr>
          <w:rFonts w:ascii="Times New Roman" w:eastAsia="Times New Roman" w:hAnsi="Times New Roman" w:cs="Times New Roman"/>
          <w:sz w:val="24"/>
          <w:szCs w:val="24"/>
        </w:rPr>
        <w:t xml:space="preserve"> (частный сектор) и местечках Подворье, </w:t>
      </w:r>
      <w:proofErr w:type="spellStart"/>
      <w:r>
        <w:rPr>
          <w:rFonts w:ascii="Times New Roman" w:eastAsia="Times New Roman" w:hAnsi="Times New Roman" w:cs="Times New Roman"/>
          <w:sz w:val="24"/>
          <w:szCs w:val="24"/>
        </w:rPr>
        <w:t>Пыдыгрезд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Любимгрезд</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Ванегрезд</w:t>
      </w:r>
      <w:proofErr w:type="spellEnd"/>
      <w:r w:rsidR="00774B49">
        <w:rPr>
          <w:rFonts w:ascii="Times New Roman" w:eastAsia="Times New Roman" w:hAnsi="Times New Roman" w:cs="Times New Roman"/>
          <w:sz w:val="24"/>
          <w:szCs w:val="24"/>
        </w:rPr>
        <w:t xml:space="preserve">, так же в </w:t>
      </w:r>
      <w:proofErr w:type="spellStart"/>
      <w:r w:rsidR="00774B49">
        <w:rPr>
          <w:rFonts w:ascii="Times New Roman" w:eastAsia="Times New Roman" w:hAnsi="Times New Roman" w:cs="Times New Roman"/>
          <w:sz w:val="24"/>
          <w:szCs w:val="24"/>
        </w:rPr>
        <w:t>д.Койтыбож</w:t>
      </w:r>
      <w:proofErr w:type="spellEnd"/>
      <w:r>
        <w:rPr>
          <w:rFonts w:ascii="Times New Roman" w:eastAsia="Times New Roman" w:hAnsi="Times New Roman" w:cs="Times New Roman"/>
          <w:sz w:val="24"/>
          <w:szCs w:val="24"/>
        </w:rPr>
        <w:t xml:space="preserve"> идет </w:t>
      </w:r>
      <w:r w:rsidR="0010081F">
        <w:rPr>
          <w:rFonts w:ascii="Times New Roman" w:eastAsia="Times New Roman" w:hAnsi="Times New Roman" w:cs="Times New Roman"/>
          <w:sz w:val="24"/>
          <w:szCs w:val="24"/>
        </w:rPr>
        <w:t>подключение домохозяйств к сетям газоснабжения (при наличии технических условий).</w:t>
      </w:r>
    </w:p>
    <w:p w:rsidR="006D3CD5" w:rsidRPr="005464A5" w:rsidRDefault="006D3CD5" w:rsidP="008B73D2">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w:t>
      </w:r>
      <w:r w:rsidR="0010081F">
        <w:rPr>
          <w:rFonts w:ascii="Times New Roman" w:eastAsia="Times New Roman" w:hAnsi="Times New Roman" w:cs="Times New Roman"/>
          <w:sz w:val="24"/>
          <w:szCs w:val="24"/>
        </w:rPr>
        <w:t xml:space="preserve"> остальных</w:t>
      </w:r>
      <w:r w:rsidRPr="005464A5">
        <w:rPr>
          <w:rFonts w:ascii="Times New Roman" w:eastAsia="Times New Roman" w:hAnsi="Times New Roman" w:cs="Times New Roman"/>
          <w:sz w:val="24"/>
          <w:szCs w:val="24"/>
        </w:rPr>
        <w:t xml:space="preserve"> населенных пунктах, не имеющих центрального газоснабжения, жилой фонд обеспечивается природным газом с помощью привозных баллонов на основании индивидуальных договоров.</w:t>
      </w:r>
    </w:p>
    <w:p w:rsidR="007D5B47" w:rsidRPr="005464A5" w:rsidRDefault="007D5B47" w:rsidP="00224BE1">
      <w:pPr>
        <w:spacing w:after="0" w:line="240" w:lineRule="auto"/>
        <w:jc w:val="both"/>
        <w:rPr>
          <w:rFonts w:ascii="Times New Roman" w:eastAsia="Times New Roman" w:hAnsi="Times New Roman" w:cs="Times New Roman"/>
          <w:sz w:val="28"/>
          <w:szCs w:val="28"/>
        </w:rPr>
      </w:pPr>
    </w:p>
    <w:p w:rsidR="007F0B1A" w:rsidRDefault="00DF60AF" w:rsidP="009E3FD3">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 xml:space="preserve">Раздел 8. </w:t>
      </w:r>
    </w:p>
    <w:p w:rsidR="00DF60AF" w:rsidRPr="005464A5" w:rsidRDefault="00DF60AF" w:rsidP="009E3FD3">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Благоустройство</w:t>
      </w:r>
    </w:p>
    <w:p w:rsidR="00DF60AF" w:rsidRPr="005464A5" w:rsidRDefault="00DF60AF" w:rsidP="00DF60AF">
      <w:pPr>
        <w:spacing w:after="0" w:line="240" w:lineRule="auto"/>
        <w:rPr>
          <w:rFonts w:ascii="Times New Roman" w:eastAsia="Times New Roman" w:hAnsi="Times New Roman" w:cs="Times New Roman"/>
          <w:b/>
          <w:sz w:val="24"/>
          <w:szCs w:val="24"/>
        </w:rPr>
      </w:pPr>
    </w:p>
    <w:p w:rsidR="00DF60AF" w:rsidRPr="005464A5" w:rsidRDefault="00DF60AF" w:rsidP="0044016F">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Дорожно-уличная сеть</w:t>
      </w:r>
    </w:p>
    <w:p w:rsidR="0044016F" w:rsidRPr="005464A5" w:rsidRDefault="0044016F" w:rsidP="0010081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Общая протяженность дорожно-уличной сети по административной территории составляет </w:t>
      </w:r>
      <w:r w:rsidR="0010081F">
        <w:rPr>
          <w:rFonts w:ascii="Times New Roman" w:eastAsia="Times New Roman" w:hAnsi="Times New Roman" w:cs="Times New Roman"/>
          <w:sz w:val="24"/>
          <w:szCs w:val="24"/>
        </w:rPr>
        <w:t>45</w:t>
      </w:r>
      <w:r w:rsidRPr="005464A5">
        <w:rPr>
          <w:rFonts w:ascii="Times New Roman" w:eastAsia="Times New Roman" w:hAnsi="Times New Roman" w:cs="Times New Roman"/>
          <w:sz w:val="24"/>
          <w:szCs w:val="24"/>
        </w:rPr>
        <w:t xml:space="preserve"> км.</w:t>
      </w:r>
      <w:r w:rsidR="0010081F">
        <w:rPr>
          <w:rFonts w:ascii="Times New Roman" w:eastAsia="Times New Roman" w:hAnsi="Times New Roman" w:cs="Times New Roman"/>
          <w:sz w:val="24"/>
          <w:szCs w:val="24"/>
        </w:rPr>
        <w:t xml:space="preserve"> </w:t>
      </w:r>
      <w:r w:rsidR="00655EFF">
        <w:rPr>
          <w:rFonts w:ascii="Times New Roman" w:eastAsia="Times New Roman" w:hAnsi="Times New Roman" w:cs="Times New Roman"/>
          <w:sz w:val="24"/>
          <w:szCs w:val="24"/>
        </w:rPr>
        <w:t>928</w:t>
      </w:r>
      <w:r w:rsidR="0010081F">
        <w:rPr>
          <w:rFonts w:ascii="Times New Roman" w:eastAsia="Times New Roman" w:hAnsi="Times New Roman" w:cs="Times New Roman"/>
          <w:sz w:val="24"/>
          <w:szCs w:val="24"/>
        </w:rPr>
        <w:t xml:space="preserve"> м.</w:t>
      </w:r>
    </w:p>
    <w:p w:rsidR="0044016F" w:rsidRPr="005464A5" w:rsidRDefault="0044016F" w:rsidP="0044016F">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 2015 году автомобильная дорога</w:t>
      </w:r>
      <w:r w:rsidR="007F0B1A">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«Зеленец-</w:t>
      </w:r>
      <w:proofErr w:type="spellStart"/>
      <w:r w:rsidRPr="005464A5">
        <w:rPr>
          <w:rFonts w:ascii="Times New Roman" w:eastAsia="Times New Roman" w:hAnsi="Times New Roman" w:cs="Times New Roman"/>
          <w:sz w:val="24"/>
          <w:szCs w:val="24"/>
        </w:rPr>
        <w:t>Парчег</w:t>
      </w:r>
      <w:proofErr w:type="spellEnd"/>
      <w:r w:rsidRPr="005464A5">
        <w:rPr>
          <w:rFonts w:ascii="Times New Roman" w:eastAsia="Times New Roman" w:hAnsi="Times New Roman" w:cs="Times New Roman"/>
          <w:sz w:val="24"/>
          <w:szCs w:val="24"/>
        </w:rPr>
        <w:t>» протяжённостью 8,75</w:t>
      </w:r>
      <w:r>
        <w:rPr>
          <w:rFonts w:ascii="Times New Roman" w:eastAsia="Times New Roman" w:hAnsi="Times New Roman" w:cs="Times New Roman"/>
          <w:sz w:val="24"/>
          <w:szCs w:val="24"/>
        </w:rPr>
        <w:t> </w:t>
      </w:r>
      <w:proofErr w:type="spellStart"/>
      <w:r w:rsidRPr="005464A5">
        <w:rPr>
          <w:rFonts w:ascii="Times New Roman" w:eastAsia="Times New Roman" w:hAnsi="Times New Roman" w:cs="Times New Roman"/>
          <w:sz w:val="24"/>
          <w:szCs w:val="24"/>
        </w:rPr>
        <w:t>км</w:t>
      </w:r>
      <w:proofErr w:type="gramStart"/>
      <w:r w:rsidRPr="005464A5">
        <w:rPr>
          <w:rFonts w:ascii="Times New Roman" w:eastAsia="Times New Roman" w:hAnsi="Times New Roman" w:cs="Times New Roman"/>
          <w:sz w:val="24"/>
          <w:szCs w:val="24"/>
        </w:rPr>
        <w:t>.п</w:t>
      </w:r>
      <w:proofErr w:type="gramEnd"/>
      <w:r w:rsidRPr="005464A5">
        <w:rPr>
          <w:rFonts w:ascii="Times New Roman" w:eastAsia="Times New Roman" w:hAnsi="Times New Roman" w:cs="Times New Roman"/>
          <w:sz w:val="24"/>
          <w:szCs w:val="24"/>
        </w:rPr>
        <w:t>ередана</w:t>
      </w:r>
      <w:proofErr w:type="spellEnd"/>
      <w:r w:rsidRPr="005464A5">
        <w:rPr>
          <w:rFonts w:ascii="Times New Roman" w:eastAsia="Times New Roman" w:hAnsi="Times New Roman" w:cs="Times New Roman"/>
          <w:sz w:val="24"/>
          <w:szCs w:val="24"/>
        </w:rPr>
        <w:t xml:space="preserve"> в собственность МР «</w:t>
      </w:r>
      <w:proofErr w:type="spellStart"/>
      <w:r w:rsidRPr="005464A5">
        <w:rPr>
          <w:rFonts w:ascii="Times New Roman" w:eastAsia="Times New Roman" w:hAnsi="Times New Roman" w:cs="Times New Roman"/>
          <w:sz w:val="24"/>
          <w:szCs w:val="24"/>
        </w:rPr>
        <w:t>Сыктывдинский</w:t>
      </w:r>
      <w:proofErr w:type="spellEnd"/>
      <w:r w:rsidRPr="005464A5">
        <w:rPr>
          <w:rFonts w:ascii="Times New Roman" w:eastAsia="Times New Roman" w:hAnsi="Times New Roman" w:cs="Times New Roman"/>
          <w:sz w:val="24"/>
          <w:szCs w:val="24"/>
        </w:rPr>
        <w:t>»</w:t>
      </w:r>
      <w:r w:rsidR="004C01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2021 году был проведен частичный ремонт данной дороги, отремонтировано 1,6 км.</w:t>
      </w:r>
      <w:r w:rsidR="007F0B1A">
        <w:rPr>
          <w:rFonts w:ascii="Times New Roman" w:eastAsia="Times New Roman" w:hAnsi="Times New Roman" w:cs="Times New Roman"/>
          <w:sz w:val="24"/>
          <w:szCs w:val="24"/>
        </w:rPr>
        <w:t xml:space="preserve"> В 2022 году отремонтирован участок на въезде в с.Зеленец.</w:t>
      </w:r>
      <w:r w:rsidR="0010081F">
        <w:rPr>
          <w:rFonts w:ascii="Times New Roman" w:eastAsia="Times New Roman" w:hAnsi="Times New Roman" w:cs="Times New Roman"/>
          <w:sz w:val="24"/>
          <w:szCs w:val="24"/>
        </w:rPr>
        <w:t xml:space="preserve"> В 2023 году отремонтировано 1,9 км. </w:t>
      </w:r>
      <w:r w:rsidR="004C010A">
        <w:rPr>
          <w:rFonts w:ascii="Times New Roman" w:eastAsia="Times New Roman" w:hAnsi="Times New Roman" w:cs="Times New Roman"/>
          <w:sz w:val="24"/>
          <w:szCs w:val="24"/>
        </w:rPr>
        <w:t>Д</w:t>
      </w:r>
      <w:r w:rsidR="0010081F">
        <w:rPr>
          <w:rFonts w:ascii="Times New Roman" w:eastAsia="Times New Roman" w:hAnsi="Times New Roman" w:cs="Times New Roman"/>
          <w:sz w:val="24"/>
          <w:szCs w:val="24"/>
        </w:rPr>
        <w:t>ороги</w:t>
      </w:r>
      <w:r w:rsidR="004C010A">
        <w:rPr>
          <w:rFonts w:ascii="Times New Roman" w:eastAsia="Times New Roman" w:hAnsi="Times New Roman" w:cs="Times New Roman"/>
          <w:sz w:val="24"/>
          <w:szCs w:val="24"/>
        </w:rPr>
        <w:t xml:space="preserve">. В 2024 проведен ремонт «картой» от поворота к МКД № 15 до Речного </w:t>
      </w:r>
      <w:proofErr w:type="spellStart"/>
      <w:r w:rsidR="004C010A">
        <w:rPr>
          <w:rFonts w:ascii="Times New Roman" w:eastAsia="Times New Roman" w:hAnsi="Times New Roman" w:cs="Times New Roman"/>
          <w:sz w:val="24"/>
          <w:szCs w:val="24"/>
        </w:rPr>
        <w:t>перулка</w:t>
      </w:r>
      <w:proofErr w:type="spellEnd"/>
      <w:r w:rsidR="004C010A">
        <w:rPr>
          <w:rFonts w:ascii="Times New Roman" w:eastAsia="Times New Roman" w:hAnsi="Times New Roman" w:cs="Times New Roman"/>
          <w:sz w:val="24"/>
          <w:szCs w:val="24"/>
        </w:rPr>
        <w:t xml:space="preserve">, а так же ямочный ремонт в </w:t>
      </w:r>
      <w:proofErr w:type="spellStart"/>
      <w:r w:rsidR="004C010A">
        <w:rPr>
          <w:rFonts w:ascii="Times New Roman" w:eastAsia="Times New Roman" w:hAnsi="Times New Roman" w:cs="Times New Roman"/>
          <w:sz w:val="24"/>
          <w:szCs w:val="24"/>
        </w:rPr>
        <w:t>м</w:t>
      </w:r>
      <w:proofErr w:type="gramStart"/>
      <w:r w:rsidR="004C010A">
        <w:rPr>
          <w:rFonts w:ascii="Times New Roman" w:eastAsia="Times New Roman" w:hAnsi="Times New Roman" w:cs="Times New Roman"/>
          <w:sz w:val="24"/>
          <w:szCs w:val="24"/>
        </w:rPr>
        <w:t>.Л</w:t>
      </w:r>
      <w:proofErr w:type="gramEnd"/>
      <w:r w:rsidR="004C010A">
        <w:rPr>
          <w:rFonts w:ascii="Times New Roman" w:eastAsia="Times New Roman" w:hAnsi="Times New Roman" w:cs="Times New Roman"/>
          <w:sz w:val="24"/>
          <w:szCs w:val="24"/>
        </w:rPr>
        <w:t>юбимгрезд</w:t>
      </w:r>
      <w:proofErr w:type="spellEnd"/>
      <w:r w:rsidR="004C010A">
        <w:rPr>
          <w:rFonts w:ascii="Times New Roman" w:eastAsia="Times New Roman" w:hAnsi="Times New Roman" w:cs="Times New Roman"/>
          <w:sz w:val="24"/>
          <w:szCs w:val="24"/>
        </w:rPr>
        <w:t xml:space="preserve"> и </w:t>
      </w:r>
      <w:proofErr w:type="spellStart"/>
      <w:r w:rsidR="004C010A">
        <w:rPr>
          <w:rFonts w:ascii="Times New Roman" w:eastAsia="Times New Roman" w:hAnsi="Times New Roman" w:cs="Times New Roman"/>
          <w:sz w:val="24"/>
          <w:szCs w:val="24"/>
        </w:rPr>
        <w:t>м.Вилядь</w:t>
      </w:r>
      <w:proofErr w:type="spellEnd"/>
      <w:r w:rsidR="004C010A">
        <w:rPr>
          <w:rFonts w:ascii="Times New Roman" w:eastAsia="Times New Roman" w:hAnsi="Times New Roman" w:cs="Times New Roman"/>
          <w:sz w:val="24"/>
          <w:szCs w:val="24"/>
        </w:rPr>
        <w:t>.</w:t>
      </w:r>
    </w:p>
    <w:p w:rsidR="0044016F" w:rsidRPr="005464A5" w:rsidRDefault="0044016F" w:rsidP="0044016F">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Недостатками в развитии улично-дорожной системы являются: </w:t>
      </w:r>
    </w:p>
    <w:p w:rsidR="0044016F" w:rsidRPr="005464A5" w:rsidRDefault="0044016F" w:rsidP="0044016F">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1) низкий уровень благоустройства уличной сети: более 70% дорог требуют ремонта и больших финансовых вложений;</w:t>
      </w:r>
    </w:p>
    <w:p w:rsidR="0044016F" w:rsidRPr="005464A5" w:rsidRDefault="0044016F" w:rsidP="0044016F">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2) недостаточная ширина проезжих частей.</w:t>
      </w:r>
    </w:p>
    <w:p w:rsidR="0044016F" w:rsidRDefault="0044016F" w:rsidP="0044016F">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rPr>
      </w:pPr>
      <w:r w:rsidRPr="004945BA">
        <w:rPr>
          <w:rFonts w:ascii="Times New Roman" w:eastAsia="Times New Roman" w:hAnsi="Times New Roman" w:cs="Times New Roman"/>
          <w:sz w:val="24"/>
          <w:szCs w:val="24"/>
        </w:rPr>
        <w:t>В Прогноз социально-экономического развития на 2020-202</w:t>
      </w:r>
      <w:r w:rsidR="0010081F">
        <w:rPr>
          <w:rFonts w:ascii="Times New Roman" w:eastAsia="Times New Roman" w:hAnsi="Times New Roman" w:cs="Times New Roman"/>
          <w:sz w:val="24"/>
          <w:szCs w:val="24"/>
        </w:rPr>
        <w:t>3</w:t>
      </w:r>
      <w:r w:rsidRPr="004945BA">
        <w:rPr>
          <w:rFonts w:ascii="Times New Roman" w:eastAsia="Times New Roman" w:hAnsi="Times New Roman" w:cs="Times New Roman"/>
          <w:sz w:val="24"/>
          <w:szCs w:val="24"/>
        </w:rPr>
        <w:t xml:space="preserve"> год был включен План проведения ремонта улично-дорожной сети на ближайшую перспективу. </w:t>
      </w:r>
      <w:proofErr w:type="gramStart"/>
      <w:r w:rsidRPr="004945BA">
        <w:rPr>
          <w:rFonts w:ascii="Times New Roman" w:eastAsia="Times New Roman" w:hAnsi="Times New Roman" w:cs="Times New Roman"/>
          <w:sz w:val="24"/>
          <w:szCs w:val="24"/>
        </w:rPr>
        <w:t xml:space="preserve">В течение 2020 года произведены работы по </w:t>
      </w:r>
      <w:proofErr w:type="spellStart"/>
      <w:r w:rsidRPr="004945BA">
        <w:rPr>
          <w:rFonts w:ascii="Times New Roman" w:eastAsia="Times New Roman" w:hAnsi="Times New Roman" w:cs="Times New Roman"/>
          <w:sz w:val="24"/>
          <w:szCs w:val="24"/>
        </w:rPr>
        <w:t>оканавливанию</w:t>
      </w:r>
      <w:proofErr w:type="spellEnd"/>
      <w:r w:rsidRPr="004945BA">
        <w:rPr>
          <w:rFonts w:ascii="Times New Roman" w:eastAsia="Times New Roman" w:hAnsi="Times New Roman" w:cs="Times New Roman"/>
          <w:sz w:val="24"/>
          <w:szCs w:val="24"/>
        </w:rPr>
        <w:t xml:space="preserve"> на 5 объектах улично-дорожной сети (</w:t>
      </w:r>
      <w:proofErr w:type="spellStart"/>
      <w:r w:rsidRPr="004945BA">
        <w:rPr>
          <w:rFonts w:ascii="Times New Roman" w:eastAsia="Times New Roman" w:hAnsi="Times New Roman" w:cs="Times New Roman"/>
          <w:sz w:val="24"/>
          <w:szCs w:val="24"/>
        </w:rPr>
        <w:t>ул.ул</w:t>
      </w:r>
      <w:proofErr w:type="spellEnd"/>
      <w:r w:rsidRPr="004945BA">
        <w:rPr>
          <w:rFonts w:ascii="Times New Roman" w:eastAsia="Times New Roman" w:hAnsi="Times New Roman" w:cs="Times New Roman"/>
          <w:sz w:val="24"/>
          <w:szCs w:val="24"/>
        </w:rPr>
        <w:t xml:space="preserve">. Пограничный переулок д. Койтыбож., м. </w:t>
      </w:r>
      <w:proofErr w:type="spellStart"/>
      <w:r w:rsidRPr="004945BA">
        <w:rPr>
          <w:rFonts w:ascii="Times New Roman" w:eastAsia="Times New Roman" w:hAnsi="Times New Roman" w:cs="Times New Roman"/>
          <w:sz w:val="24"/>
          <w:szCs w:val="24"/>
        </w:rPr>
        <w:t>Ванегрезд</w:t>
      </w:r>
      <w:proofErr w:type="spellEnd"/>
      <w:r w:rsidRPr="004945BA">
        <w:rPr>
          <w:rFonts w:ascii="Times New Roman" w:eastAsia="Times New Roman" w:hAnsi="Times New Roman" w:cs="Times New Roman"/>
          <w:sz w:val="24"/>
          <w:szCs w:val="24"/>
        </w:rPr>
        <w:t xml:space="preserve"> и м. Подворье с. Зеленец, Альпийская </w:t>
      </w:r>
      <w:r w:rsidRPr="004945BA">
        <w:rPr>
          <w:rFonts w:ascii="Times New Roman" w:eastAsia="Times New Roman" w:hAnsi="Times New Roman" w:cs="Times New Roman"/>
          <w:sz w:val="24"/>
          <w:szCs w:val="24"/>
        </w:rPr>
        <w:lastRenderedPageBreak/>
        <w:t>д.</w:t>
      </w:r>
      <w:r w:rsidR="0010081F">
        <w:rPr>
          <w:rFonts w:ascii="Times New Roman" w:eastAsia="Times New Roman" w:hAnsi="Times New Roman" w:cs="Times New Roman"/>
          <w:sz w:val="24"/>
          <w:szCs w:val="24"/>
        </w:rPr>
        <w:t> </w:t>
      </w:r>
      <w:proofErr w:type="spellStart"/>
      <w:r w:rsidRPr="004945BA">
        <w:rPr>
          <w:rFonts w:ascii="Times New Roman" w:eastAsia="Times New Roman" w:hAnsi="Times New Roman" w:cs="Times New Roman"/>
          <w:sz w:val="24"/>
          <w:szCs w:val="24"/>
        </w:rPr>
        <w:t>Чукачой</w:t>
      </w:r>
      <w:proofErr w:type="spellEnd"/>
      <w:r w:rsidRPr="004945BA">
        <w:rPr>
          <w:rFonts w:ascii="Times New Roman" w:eastAsia="Times New Roman" w:hAnsi="Times New Roman" w:cs="Times New Roman"/>
          <w:sz w:val="24"/>
          <w:szCs w:val="24"/>
        </w:rPr>
        <w:t>., Центральная д. Парчег, Спортивная и Родниковая с. Зеленец), из</w:t>
      </w:r>
      <w:r>
        <w:rPr>
          <w:rFonts w:ascii="Times New Roman" w:eastAsia="Times New Roman" w:hAnsi="Times New Roman" w:cs="Times New Roman"/>
          <w:sz w:val="24"/>
          <w:szCs w:val="24"/>
        </w:rPr>
        <w:t> </w:t>
      </w:r>
      <w:r w:rsidRPr="004945BA">
        <w:rPr>
          <w:rFonts w:ascii="Times New Roman" w:eastAsia="Times New Roman" w:hAnsi="Times New Roman" w:cs="Times New Roman"/>
          <w:sz w:val="24"/>
          <w:szCs w:val="24"/>
        </w:rPr>
        <w:t>них на двух объектах с укладкой труб (Пограничный переулок д. Койтыбож и м.</w:t>
      </w:r>
      <w:r>
        <w:rPr>
          <w:rFonts w:ascii="Times New Roman" w:eastAsia="Times New Roman" w:hAnsi="Times New Roman" w:cs="Times New Roman"/>
          <w:sz w:val="24"/>
          <w:szCs w:val="24"/>
        </w:rPr>
        <w:t> </w:t>
      </w:r>
      <w:proofErr w:type="spellStart"/>
      <w:r w:rsidRPr="004945BA">
        <w:rPr>
          <w:rFonts w:ascii="Times New Roman" w:eastAsia="Times New Roman" w:hAnsi="Times New Roman" w:cs="Times New Roman"/>
          <w:sz w:val="24"/>
          <w:szCs w:val="24"/>
        </w:rPr>
        <w:t>Ванегрезд</w:t>
      </w:r>
      <w:proofErr w:type="spellEnd"/>
      <w:r w:rsidRPr="004945BA">
        <w:rPr>
          <w:rFonts w:ascii="Times New Roman" w:eastAsia="Times New Roman" w:hAnsi="Times New Roman" w:cs="Times New Roman"/>
          <w:sz w:val="24"/>
          <w:szCs w:val="24"/>
        </w:rPr>
        <w:t>).</w:t>
      </w:r>
      <w:proofErr w:type="gramEnd"/>
      <w:r w:rsidRPr="004945BA">
        <w:rPr>
          <w:rFonts w:ascii="Times New Roman" w:eastAsia="Times New Roman" w:hAnsi="Times New Roman" w:cs="Times New Roman"/>
          <w:sz w:val="24"/>
          <w:szCs w:val="24"/>
        </w:rPr>
        <w:t xml:space="preserve"> </w:t>
      </w:r>
      <w:r w:rsidRPr="004945BA">
        <w:rPr>
          <w:rFonts w:ascii="Times New Roman" w:eastAsiaTheme="minorHAnsi" w:hAnsi="Times New Roman" w:cs="Times New Roman"/>
          <w:sz w:val="24"/>
          <w:szCs w:val="24"/>
        </w:rPr>
        <w:t>Также в течение 2020 года выполнены решения суда по обеспечению проезда к земельным участкам граждан по ул. Северной д. Парчег и ул. Родниковой с.</w:t>
      </w:r>
      <w:r>
        <w:rPr>
          <w:rFonts w:ascii="Times New Roman" w:eastAsiaTheme="minorHAnsi" w:hAnsi="Times New Roman" w:cs="Times New Roman"/>
          <w:sz w:val="24"/>
          <w:szCs w:val="24"/>
        </w:rPr>
        <w:t> </w:t>
      </w:r>
      <w:r w:rsidRPr="004945BA">
        <w:rPr>
          <w:rFonts w:ascii="Times New Roman" w:eastAsiaTheme="minorHAnsi" w:hAnsi="Times New Roman" w:cs="Times New Roman"/>
          <w:sz w:val="24"/>
          <w:szCs w:val="24"/>
        </w:rPr>
        <w:t>Зеленец, гарантийные работы по ул.</w:t>
      </w:r>
      <w:r w:rsidR="0010081F">
        <w:rPr>
          <w:rFonts w:ascii="Times New Roman" w:eastAsiaTheme="minorHAnsi" w:hAnsi="Times New Roman" w:cs="Times New Roman"/>
          <w:sz w:val="24"/>
          <w:szCs w:val="24"/>
        </w:rPr>
        <w:t> </w:t>
      </w:r>
      <w:r w:rsidRPr="004945BA">
        <w:rPr>
          <w:rFonts w:ascii="Times New Roman" w:eastAsiaTheme="minorHAnsi" w:hAnsi="Times New Roman" w:cs="Times New Roman"/>
          <w:sz w:val="24"/>
          <w:szCs w:val="24"/>
        </w:rPr>
        <w:t xml:space="preserve">Спортивной с. Зеленец. </w:t>
      </w:r>
      <w:r>
        <w:rPr>
          <w:rFonts w:ascii="Times New Roman" w:eastAsiaTheme="minorHAnsi" w:hAnsi="Times New Roman" w:cs="Times New Roman"/>
          <w:sz w:val="24"/>
          <w:szCs w:val="24"/>
        </w:rPr>
        <w:t>В 2021 году, в связи с отсутствием денежных средств в бюджете поселения, работы не проводились.</w:t>
      </w:r>
      <w:r w:rsidR="007F0B1A">
        <w:rPr>
          <w:rFonts w:ascii="Times New Roman" w:eastAsiaTheme="minorHAnsi" w:hAnsi="Times New Roman" w:cs="Times New Roman"/>
          <w:sz w:val="24"/>
          <w:szCs w:val="24"/>
        </w:rPr>
        <w:t xml:space="preserve"> В 2022 </w:t>
      </w:r>
      <w:proofErr w:type="spellStart"/>
      <w:r w:rsidR="007F0B1A">
        <w:rPr>
          <w:rFonts w:ascii="Times New Roman" w:eastAsiaTheme="minorHAnsi" w:hAnsi="Times New Roman" w:cs="Times New Roman"/>
          <w:sz w:val="24"/>
          <w:szCs w:val="24"/>
        </w:rPr>
        <w:t>годжу</w:t>
      </w:r>
      <w:proofErr w:type="spellEnd"/>
      <w:r w:rsidR="007F0B1A">
        <w:rPr>
          <w:rFonts w:ascii="Times New Roman" w:eastAsiaTheme="minorHAnsi" w:hAnsi="Times New Roman" w:cs="Times New Roman"/>
          <w:sz w:val="24"/>
          <w:szCs w:val="24"/>
        </w:rPr>
        <w:t xml:space="preserve"> исполнено решение суда по обустройству </w:t>
      </w:r>
      <w:proofErr w:type="spellStart"/>
      <w:r w:rsidR="007F0B1A">
        <w:rPr>
          <w:rFonts w:ascii="Times New Roman" w:eastAsiaTheme="minorHAnsi" w:hAnsi="Times New Roman" w:cs="Times New Roman"/>
          <w:sz w:val="24"/>
          <w:szCs w:val="24"/>
        </w:rPr>
        <w:t>ул.Новосельской</w:t>
      </w:r>
      <w:proofErr w:type="spellEnd"/>
      <w:r w:rsidR="007F0B1A">
        <w:rPr>
          <w:rFonts w:ascii="Times New Roman" w:eastAsiaTheme="minorHAnsi" w:hAnsi="Times New Roman" w:cs="Times New Roman"/>
          <w:sz w:val="24"/>
          <w:szCs w:val="24"/>
        </w:rPr>
        <w:t xml:space="preserve"> </w:t>
      </w:r>
      <w:proofErr w:type="spellStart"/>
      <w:r w:rsidR="007F0B1A">
        <w:rPr>
          <w:rFonts w:ascii="Times New Roman" w:eastAsiaTheme="minorHAnsi" w:hAnsi="Times New Roman" w:cs="Times New Roman"/>
          <w:sz w:val="24"/>
          <w:szCs w:val="24"/>
        </w:rPr>
        <w:t>с.Зеленец</w:t>
      </w:r>
      <w:proofErr w:type="spellEnd"/>
      <w:r w:rsidR="007F0B1A">
        <w:rPr>
          <w:rFonts w:ascii="Times New Roman" w:eastAsiaTheme="minorHAnsi" w:hAnsi="Times New Roman" w:cs="Times New Roman"/>
          <w:sz w:val="24"/>
          <w:szCs w:val="24"/>
        </w:rPr>
        <w:t xml:space="preserve">. </w:t>
      </w:r>
      <w:r w:rsidR="007F0B1A" w:rsidRPr="00160765">
        <w:rPr>
          <w:rFonts w:ascii="Times New Roman" w:eastAsiaTheme="minorHAnsi" w:hAnsi="Times New Roman" w:cs="Times New Roman"/>
          <w:sz w:val="24"/>
          <w:szCs w:val="24"/>
        </w:rPr>
        <w:t xml:space="preserve">Проведено </w:t>
      </w:r>
      <w:proofErr w:type="spellStart"/>
      <w:r w:rsidR="007F0B1A" w:rsidRPr="00160765">
        <w:rPr>
          <w:rFonts w:ascii="Times New Roman" w:eastAsiaTheme="minorHAnsi" w:hAnsi="Times New Roman" w:cs="Times New Roman"/>
          <w:sz w:val="24"/>
          <w:szCs w:val="24"/>
        </w:rPr>
        <w:t>грейдирование</w:t>
      </w:r>
      <w:proofErr w:type="spellEnd"/>
      <w:r w:rsidR="007F0B1A" w:rsidRPr="00160765">
        <w:rPr>
          <w:rFonts w:ascii="Times New Roman" w:eastAsiaTheme="minorHAnsi" w:hAnsi="Times New Roman" w:cs="Times New Roman"/>
          <w:sz w:val="24"/>
          <w:szCs w:val="24"/>
        </w:rPr>
        <w:t xml:space="preserve"> по ул</w:t>
      </w:r>
      <w:r w:rsidR="00160765" w:rsidRPr="00160765">
        <w:rPr>
          <w:rFonts w:ascii="Times New Roman" w:eastAsiaTheme="minorHAnsi" w:hAnsi="Times New Roman" w:cs="Times New Roman"/>
          <w:sz w:val="24"/>
          <w:szCs w:val="24"/>
        </w:rPr>
        <w:t xml:space="preserve">ицам: </w:t>
      </w:r>
      <w:r w:rsidR="007F0B1A" w:rsidRPr="00160765">
        <w:rPr>
          <w:rFonts w:ascii="Times New Roman" w:eastAsiaTheme="minorHAnsi" w:hAnsi="Times New Roman" w:cs="Times New Roman"/>
          <w:sz w:val="24"/>
          <w:szCs w:val="24"/>
        </w:rPr>
        <w:t>Набережная</w:t>
      </w:r>
      <w:r w:rsidR="00160765" w:rsidRPr="00160765">
        <w:rPr>
          <w:rFonts w:ascii="Times New Roman" w:eastAsiaTheme="minorHAnsi" w:hAnsi="Times New Roman" w:cs="Times New Roman"/>
          <w:sz w:val="24"/>
          <w:szCs w:val="24"/>
        </w:rPr>
        <w:t xml:space="preserve">, </w:t>
      </w:r>
      <w:r w:rsidR="007F0B1A" w:rsidRPr="00160765">
        <w:rPr>
          <w:rFonts w:ascii="Times New Roman" w:eastAsiaTheme="minorHAnsi" w:hAnsi="Times New Roman" w:cs="Times New Roman"/>
          <w:sz w:val="24"/>
          <w:szCs w:val="24"/>
        </w:rPr>
        <w:t>Речной переулок</w:t>
      </w:r>
      <w:r w:rsidR="00160765" w:rsidRPr="00160765">
        <w:rPr>
          <w:rFonts w:ascii="Times New Roman" w:eastAsiaTheme="minorHAnsi" w:hAnsi="Times New Roman" w:cs="Times New Roman"/>
          <w:sz w:val="24"/>
          <w:szCs w:val="24"/>
        </w:rPr>
        <w:t>, Родниковая с.Зеленец.</w:t>
      </w:r>
      <w:r w:rsidR="0010081F">
        <w:rPr>
          <w:rFonts w:ascii="Times New Roman" w:eastAsiaTheme="minorHAnsi" w:hAnsi="Times New Roman" w:cs="Times New Roman"/>
          <w:sz w:val="24"/>
          <w:szCs w:val="24"/>
        </w:rPr>
        <w:t xml:space="preserve"> В 2023 году по решению суда выполняются работы по обустройству подъезда к земельным участкам по ул. Родниковая </w:t>
      </w:r>
      <w:proofErr w:type="spellStart"/>
      <w:r w:rsidR="0010081F">
        <w:rPr>
          <w:rFonts w:ascii="Times New Roman" w:eastAsiaTheme="minorHAnsi" w:hAnsi="Times New Roman" w:cs="Times New Roman"/>
          <w:sz w:val="24"/>
          <w:szCs w:val="24"/>
        </w:rPr>
        <w:t>с.Зеленец</w:t>
      </w:r>
      <w:proofErr w:type="spellEnd"/>
      <w:r w:rsidR="0010081F">
        <w:rPr>
          <w:rFonts w:ascii="Times New Roman" w:eastAsiaTheme="minorHAnsi" w:hAnsi="Times New Roman" w:cs="Times New Roman"/>
          <w:sz w:val="24"/>
          <w:szCs w:val="24"/>
        </w:rPr>
        <w:t>.</w:t>
      </w:r>
    </w:p>
    <w:p w:rsidR="00774B49" w:rsidRDefault="004C010A" w:rsidP="0044016F">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В 2023 году дороги включены в Реестр муниципальной собственности, как автомобильные дороги. На 01 ноября 2024 г. происходит процесс создания технических паспортов на каждую автомобильную дорогу. </w:t>
      </w:r>
    </w:p>
    <w:p w:rsidR="004C010A" w:rsidRPr="004945BA" w:rsidRDefault="00774B49" w:rsidP="0044016F">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На 01 ноября 2025 г. в Арбитражном суде Республики Коми ведется судебное дело о </w:t>
      </w:r>
      <w:r w:rsidR="004C010A">
        <w:rPr>
          <w:rFonts w:ascii="Times New Roman" w:eastAsiaTheme="minorHAnsi" w:hAnsi="Times New Roman" w:cs="Times New Roman"/>
          <w:sz w:val="24"/>
          <w:szCs w:val="24"/>
        </w:rPr>
        <w:t>передач</w:t>
      </w:r>
      <w:r>
        <w:rPr>
          <w:rFonts w:ascii="Times New Roman" w:eastAsiaTheme="minorHAnsi" w:hAnsi="Times New Roman" w:cs="Times New Roman"/>
          <w:sz w:val="24"/>
          <w:szCs w:val="24"/>
        </w:rPr>
        <w:t>е</w:t>
      </w:r>
      <w:r w:rsidR="004C010A">
        <w:rPr>
          <w:rFonts w:ascii="Times New Roman" w:eastAsiaTheme="minorHAnsi" w:hAnsi="Times New Roman" w:cs="Times New Roman"/>
          <w:sz w:val="24"/>
          <w:szCs w:val="24"/>
        </w:rPr>
        <w:t xml:space="preserve"> всех дорог в собственность МР «</w:t>
      </w:r>
      <w:proofErr w:type="spellStart"/>
      <w:r w:rsidR="004C010A">
        <w:rPr>
          <w:rFonts w:ascii="Times New Roman" w:eastAsiaTheme="minorHAnsi" w:hAnsi="Times New Roman" w:cs="Times New Roman"/>
          <w:sz w:val="24"/>
          <w:szCs w:val="24"/>
        </w:rPr>
        <w:t>Сыктывдинский</w:t>
      </w:r>
      <w:proofErr w:type="spellEnd"/>
      <w:r w:rsidR="004C010A">
        <w:rPr>
          <w:rFonts w:ascii="Times New Roman" w:eastAsiaTheme="minorHAnsi" w:hAnsi="Times New Roman" w:cs="Times New Roman"/>
          <w:sz w:val="24"/>
          <w:szCs w:val="24"/>
        </w:rPr>
        <w:t>», в чьи полномочия входит дорожная деятельность.</w:t>
      </w:r>
    </w:p>
    <w:p w:rsidR="00DF60AF" w:rsidRPr="004945BA" w:rsidRDefault="00DF60AF" w:rsidP="0044016F">
      <w:pPr>
        <w:spacing w:after="0" w:line="240" w:lineRule="auto"/>
        <w:ind w:firstLine="709"/>
        <w:jc w:val="both"/>
        <w:rPr>
          <w:rFonts w:ascii="Times New Roman" w:eastAsia="Times New Roman" w:hAnsi="Times New Roman" w:cs="Times New Roman"/>
          <w:sz w:val="24"/>
          <w:szCs w:val="24"/>
        </w:rPr>
      </w:pPr>
      <w:r w:rsidRPr="004945BA">
        <w:rPr>
          <w:rFonts w:ascii="Times New Roman" w:eastAsia="Times New Roman" w:hAnsi="Times New Roman" w:cs="Times New Roman"/>
          <w:sz w:val="24"/>
          <w:szCs w:val="24"/>
        </w:rPr>
        <w:t>На территории поселения имеются бесхозяйные дороги:</w:t>
      </w:r>
    </w:p>
    <w:p w:rsidR="00DF60AF" w:rsidRPr="004945BA" w:rsidRDefault="0044016F" w:rsidP="0044016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F60AF" w:rsidRPr="004945BA">
        <w:rPr>
          <w:rFonts w:ascii="Times New Roman" w:eastAsia="Times New Roman" w:hAnsi="Times New Roman" w:cs="Times New Roman"/>
          <w:sz w:val="24"/>
          <w:szCs w:val="24"/>
        </w:rPr>
        <w:t xml:space="preserve">автомобильная дорога на </w:t>
      </w:r>
      <w:proofErr w:type="spellStart"/>
      <w:r w:rsidR="00DF60AF" w:rsidRPr="004945BA">
        <w:rPr>
          <w:rFonts w:ascii="Times New Roman" w:eastAsia="Times New Roman" w:hAnsi="Times New Roman" w:cs="Times New Roman"/>
          <w:sz w:val="24"/>
          <w:szCs w:val="24"/>
        </w:rPr>
        <w:t>свинокомплекс</w:t>
      </w:r>
      <w:proofErr w:type="spellEnd"/>
      <w:r w:rsidR="00DF60AF" w:rsidRPr="004945BA">
        <w:rPr>
          <w:rFonts w:ascii="Times New Roman" w:eastAsia="Times New Roman" w:hAnsi="Times New Roman" w:cs="Times New Roman"/>
          <w:sz w:val="24"/>
          <w:szCs w:val="24"/>
        </w:rPr>
        <w:t>;</w:t>
      </w:r>
    </w:p>
    <w:p w:rsidR="00DF60AF" w:rsidRPr="004945BA" w:rsidRDefault="0044016F" w:rsidP="0044016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F60AF" w:rsidRPr="004945BA">
        <w:rPr>
          <w:rFonts w:ascii="Times New Roman" w:eastAsia="Times New Roman" w:hAnsi="Times New Roman" w:cs="Times New Roman"/>
          <w:sz w:val="24"/>
          <w:szCs w:val="24"/>
        </w:rPr>
        <w:t xml:space="preserve">заезд с </w:t>
      </w:r>
      <w:proofErr w:type="spellStart"/>
      <w:r w:rsidR="00DF60AF" w:rsidRPr="004945BA">
        <w:rPr>
          <w:rFonts w:ascii="Times New Roman" w:eastAsia="Times New Roman" w:hAnsi="Times New Roman" w:cs="Times New Roman"/>
          <w:sz w:val="24"/>
          <w:szCs w:val="24"/>
        </w:rPr>
        <w:t>Ухтинского</w:t>
      </w:r>
      <w:proofErr w:type="spellEnd"/>
      <w:r w:rsidR="00DF60AF" w:rsidRPr="004945BA">
        <w:rPr>
          <w:rFonts w:ascii="Times New Roman" w:eastAsia="Times New Roman" w:hAnsi="Times New Roman" w:cs="Times New Roman"/>
          <w:sz w:val="24"/>
          <w:szCs w:val="24"/>
        </w:rPr>
        <w:t xml:space="preserve"> шоссе на </w:t>
      </w:r>
      <w:proofErr w:type="spellStart"/>
      <w:r w:rsidR="00DF60AF" w:rsidRPr="004945BA">
        <w:rPr>
          <w:rFonts w:ascii="Times New Roman" w:eastAsia="Times New Roman" w:hAnsi="Times New Roman" w:cs="Times New Roman"/>
          <w:sz w:val="24"/>
          <w:szCs w:val="24"/>
        </w:rPr>
        <w:t>свинокомплекс</w:t>
      </w:r>
      <w:proofErr w:type="spellEnd"/>
      <w:r w:rsidR="00DF60AF" w:rsidRPr="004945BA">
        <w:rPr>
          <w:rFonts w:ascii="Times New Roman" w:eastAsia="Times New Roman" w:hAnsi="Times New Roman" w:cs="Times New Roman"/>
          <w:sz w:val="24"/>
          <w:szCs w:val="24"/>
        </w:rPr>
        <w:t>;</w:t>
      </w:r>
    </w:p>
    <w:p w:rsidR="00DF60AF" w:rsidRPr="004945BA" w:rsidRDefault="0044016F" w:rsidP="0044016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DF60AF" w:rsidRPr="004945BA">
        <w:rPr>
          <w:rFonts w:ascii="Times New Roman" w:eastAsia="Times New Roman" w:hAnsi="Times New Roman" w:cs="Times New Roman"/>
          <w:sz w:val="24"/>
          <w:szCs w:val="24"/>
        </w:rPr>
        <w:t>подъезд к производственному объекту «</w:t>
      </w:r>
      <w:proofErr w:type="spellStart"/>
      <w:r w:rsidR="00DF60AF" w:rsidRPr="004945BA">
        <w:rPr>
          <w:rFonts w:ascii="Times New Roman" w:eastAsia="Times New Roman" w:hAnsi="Times New Roman" w:cs="Times New Roman"/>
          <w:sz w:val="24"/>
          <w:szCs w:val="24"/>
        </w:rPr>
        <w:t>Эжвинскийжилкомхоз</w:t>
      </w:r>
      <w:proofErr w:type="spellEnd"/>
      <w:r w:rsidR="00DF60AF" w:rsidRPr="004945BA">
        <w:rPr>
          <w:rFonts w:ascii="Times New Roman" w:eastAsia="Times New Roman" w:hAnsi="Times New Roman" w:cs="Times New Roman"/>
          <w:sz w:val="24"/>
          <w:szCs w:val="24"/>
        </w:rPr>
        <w:t>»;</w:t>
      </w:r>
    </w:p>
    <w:p w:rsidR="00DF60AF" w:rsidRPr="004945BA" w:rsidRDefault="0044016F" w:rsidP="0044016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DF60AF" w:rsidRPr="004945BA">
        <w:rPr>
          <w:rFonts w:ascii="Times New Roman" w:eastAsia="Times New Roman" w:hAnsi="Times New Roman" w:cs="Times New Roman"/>
          <w:sz w:val="24"/>
          <w:szCs w:val="24"/>
        </w:rPr>
        <w:t xml:space="preserve">подъезд к зданиям бывшей фермы в </w:t>
      </w:r>
      <w:proofErr w:type="spellStart"/>
      <w:r w:rsidR="00DF60AF" w:rsidRPr="004945BA">
        <w:rPr>
          <w:rFonts w:ascii="Times New Roman" w:eastAsia="Times New Roman" w:hAnsi="Times New Roman" w:cs="Times New Roman"/>
          <w:sz w:val="24"/>
          <w:szCs w:val="24"/>
        </w:rPr>
        <w:t>д.Парчег</w:t>
      </w:r>
      <w:proofErr w:type="spellEnd"/>
      <w:r w:rsidR="00DF60AF" w:rsidRPr="004945BA">
        <w:rPr>
          <w:rFonts w:ascii="Times New Roman" w:eastAsia="Times New Roman" w:hAnsi="Times New Roman" w:cs="Times New Roman"/>
          <w:sz w:val="24"/>
          <w:szCs w:val="24"/>
        </w:rPr>
        <w:t>,</w:t>
      </w:r>
    </w:p>
    <w:p w:rsidR="00DF60AF" w:rsidRPr="004945BA" w:rsidRDefault="0044016F" w:rsidP="0044016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DF60AF" w:rsidRPr="004945BA">
        <w:rPr>
          <w:rFonts w:ascii="Times New Roman" w:eastAsia="Times New Roman" w:hAnsi="Times New Roman" w:cs="Times New Roman"/>
          <w:sz w:val="24"/>
          <w:szCs w:val="24"/>
        </w:rPr>
        <w:t>дорога, ведущая к производственным объектам, расположенным на территории бывшего завода стеновых материалов;</w:t>
      </w:r>
    </w:p>
    <w:p w:rsidR="00DF60AF" w:rsidRPr="004945BA" w:rsidRDefault="0044016F" w:rsidP="0044016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DF60AF" w:rsidRPr="004945BA">
        <w:rPr>
          <w:rFonts w:ascii="Times New Roman" w:eastAsia="Times New Roman" w:hAnsi="Times New Roman" w:cs="Times New Roman"/>
          <w:sz w:val="24"/>
          <w:szCs w:val="24"/>
        </w:rPr>
        <w:t>подъезд к ОАО «Парма ПЭВ» и Сыктывдинскому леспромхозу.</w:t>
      </w:r>
    </w:p>
    <w:p w:rsidR="00DF60AF" w:rsidRPr="004945BA" w:rsidRDefault="00DF60AF" w:rsidP="003869A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945BA">
        <w:rPr>
          <w:rFonts w:ascii="Times New Roman" w:eastAsia="Times New Roman" w:hAnsi="Times New Roman" w:cs="Times New Roman"/>
          <w:sz w:val="24"/>
          <w:szCs w:val="24"/>
        </w:rPr>
        <w:t>В отношении данных дорог планируется решение вопроса с органами власти и руководителями производств.</w:t>
      </w:r>
    </w:p>
    <w:p w:rsidR="00DF60AF" w:rsidRPr="004945BA" w:rsidRDefault="00DF60AF" w:rsidP="00224BE1">
      <w:pPr>
        <w:spacing w:after="0" w:line="240" w:lineRule="auto"/>
        <w:jc w:val="both"/>
        <w:rPr>
          <w:rFonts w:ascii="Times New Roman" w:eastAsia="Times New Roman" w:hAnsi="Times New Roman" w:cs="Times New Roman"/>
          <w:sz w:val="28"/>
          <w:szCs w:val="28"/>
        </w:rPr>
      </w:pPr>
    </w:p>
    <w:p w:rsidR="00224BE1" w:rsidRPr="004945BA" w:rsidRDefault="00224BE1" w:rsidP="003869A1">
      <w:pPr>
        <w:spacing w:after="0" w:line="240" w:lineRule="auto"/>
        <w:ind w:firstLine="709"/>
        <w:rPr>
          <w:rFonts w:ascii="Times New Roman" w:eastAsia="Times New Roman" w:hAnsi="Times New Roman" w:cs="Times New Roman"/>
          <w:b/>
          <w:sz w:val="24"/>
          <w:szCs w:val="24"/>
        </w:rPr>
      </w:pPr>
      <w:r w:rsidRPr="004945BA">
        <w:rPr>
          <w:rFonts w:ascii="Times New Roman" w:eastAsia="Times New Roman" w:hAnsi="Times New Roman" w:cs="Times New Roman"/>
          <w:b/>
          <w:sz w:val="24"/>
          <w:szCs w:val="24"/>
        </w:rPr>
        <w:t>Линии уличного освещения</w:t>
      </w:r>
    </w:p>
    <w:p w:rsidR="00253A35" w:rsidRPr="004945BA" w:rsidRDefault="00224BE1" w:rsidP="003869A1">
      <w:pPr>
        <w:spacing w:after="0" w:line="240" w:lineRule="auto"/>
        <w:ind w:firstLine="709"/>
        <w:jc w:val="both"/>
        <w:rPr>
          <w:rFonts w:ascii="Times New Roman" w:eastAsiaTheme="minorHAnsi" w:hAnsi="Times New Roman" w:cs="Times New Roman"/>
          <w:sz w:val="24"/>
          <w:szCs w:val="24"/>
          <w:lang w:eastAsia="en-US"/>
        </w:rPr>
      </w:pPr>
      <w:r w:rsidRPr="004945BA">
        <w:rPr>
          <w:rFonts w:ascii="Times New Roman" w:eastAsia="Times New Roman" w:hAnsi="Times New Roman" w:cs="Times New Roman"/>
          <w:sz w:val="24"/>
          <w:szCs w:val="24"/>
        </w:rPr>
        <w:t>Во всех населенных пунктах и местечках имеются линии наружного освещения, общее количество - 15.</w:t>
      </w:r>
      <w:r w:rsidR="00253A35" w:rsidRPr="004945BA">
        <w:rPr>
          <w:rFonts w:ascii="Times New Roman" w:eastAsia="Times New Roman" w:hAnsi="Times New Roman" w:cs="Times New Roman"/>
          <w:sz w:val="24"/>
          <w:szCs w:val="24"/>
        </w:rPr>
        <w:t xml:space="preserve"> В период с 2017 года проводилась планомерная работа </w:t>
      </w:r>
      <w:r w:rsidRPr="004945BA">
        <w:rPr>
          <w:rFonts w:ascii="Times New Roman" w:eastAsia="Times New Roman" w:hAnsi="Times New Roman" w:cs="Times New Roman"/>
          <w:sz w:val="24"/>
          <w:szCs w:val="24"/>
        </w:rPr>
        <w:t>по замене существующих светильников на светодиодные. В связи с многочисленными обращениями граждан в 2018 году провод</w:t>
      </w:r>
      <w:r w:rsidR="00E62CD0">
        <w:rPr>
          <w:rFonts w:ascii="Times New Roman" w:eastAsia="Times New Roman" w:hAnsi="Times New Roman" w:cs="Times New Roman"/>
          <w:sz w:val="24"/>
          <w:szCs w:val="24"/>
        </w:rPr>
        <w:t>ились</w:t>
      </w:r>
      <w:r w:rsidRPr="004945BA">
        <w:rPr>
          <w:rFonts w:ascii="Times New Roman" w:eastAsia="Times New Roman" w:hAnsi="Times New Roman" w:cs="Times New Roman"/>
          <w:sz w:val="24"/>
          <w:szCs w:val="24"/>
        </w:rPr>
        <w:t xml:space="preserve"> работы по введению линии уличного освещения по ул.</w:t>
      </w:r>
      <w:r w:rsidR="00E62CD0">
        <w:rPr>
          <w:rFonts w:ascii="Times New Roman" w:eastAsia="Times New Roman" w:hAnsi="Times New Roman" w:cs="Times New Roman"/>
          <w:sz w:val="24"/>
          <w:szCs w:val="24"/>
        </w:rPr>
        <w:t> </w:t>
      </w:r>
      <w:r w:rsidRPr="004945BA">
        <w:rPr>
          <w:rFonts w:ascii="Times New Roman" w:eastAsia="Times New Roman" w:hAnsi="Times New Roman" w:cs="Times New Roman"/>
          <w:sz w:val="24"/>
          <w:szCs w:val="24"/>
        </w:rPr>
        <w:t xml:space="preserve">Южной д. Чукачой с установкой 7 опор и 14 светильников. </w:t>
      </w:r>
      <w:r w:rsidR="0038089F" w:rsidRPr="004945BA">
        <w:rPr>
          <w:rFonts w:ascii="Times New Roman" w:eastAsia="Times New Roman" w:hAnsi="Times New Roman" w:cs="Times New Roman"/>
          <w:sz w:val="24"/>
          <w:szCs w:val="24"/>
        </w:rPr>
        <w:t xml:space="preserve">В 2019 году в рамках реализации проекта «Народный бюджет» были проведены работы по освещению отдельных активно застраиваемых улиц поселения: Полевой и Вишневой </w:t>
      </w:r>
      <w:r w:rsidR="00D93251" w:rsidRPr="004945BA">
        <w:rPr>
          <w:rFonts w:ascii="Times New Roman" w:eastAsia="Times New Roman" w:hAnsi="Times New Roman" w:cs="Times New Roman"/>
          <w:sz w:val="24"/>
          <w:szCs w:val="24"/>
        </w:rPr>
        <w:t xml:space="preserve">в д. Койтыбож, Крутой и Нижней в д. Чукачой, </w:t>
      </w:r>
      <w:r w:rsidR="00511958" w:rsidRPr="004945BA">
        <w:rPr>
          <w:rFonts w:ascii="Times New Roman" w:eastAsia="Times New Roman" w:hAnsi="Times New Roman" w:cs="Times New Roman"/>
          <w:sz w:val="24"/>
          <w:szCs w:val="24"/>
        </w:rPr>
        <w:t xml:space="preserve">ул. Юбилейной с. Зеленец. </w:t>
      </w:r>
      <w:r w:rsidR="00511958" w:rsidRPr="004945BA">
        <w:rPr>
          <w:rFonts w:ascii="Times New Roman" w:eastAsiaTheme="minorHAnsi" w:hAnsi="Times New Roman" w:cs="Times New Roman"/>
          <w:sz w:val="24"/>
          <w:szCs w:val="24"/>
          <w:lang w:eastAsia="en-US"/>
        </w:rPr>
        <w:t xml:space="preserve">Всего установлено 12 новых опор и введены в эксплуатацию </w:t>
      </w:r>
      <w:r w:rsidR="00253A35" w:rsidRPr="004945BA">
        <w:rPr>
          <w:rFonts w:ascii="Times New Roman" w:eastAsiaTheme="minorHAnsi" w:hAnsi="Times New Roman" w:cs="Times New Roman"/>
          <w:sz w:val="24"/>
          <w:szCs w:val="24"/>
          <w:lang w:eastAsia="en-US"/>
        </w:rPr>
        <w:t xml:space="preserve">24 дополнительных светильника. </w:t>
      </w:r>
    </w:p>
    <w:p w:rsidR="00253A35" w:rsidRPr="00D948C5" w:rsidRDefault="00253A35" w:rsidP="003869A1">
      <w:pPr>
        <w:spacing w:after="0" w:line="240" w:lineRule="auto"/>
        <w:ind w:firstLine="709"/>
        <w:jc w:val="both"/>
        <w:rPr>
          <w:rFonts w:ascii="Times New Roman" w:eastAsiaTheme="minorHAnsi" w:hAnsi="Times New Roman" w:cs="Times New Roman"/>
          <w:sz w:val="24"/>
          <w:szCs w:val="24"/>
          <w:lang w:eastAsia="en-US"/>
        </w:rPr>
      </w:pPr>
      <w:r w:rsidRPr="004945BA">
        <w:rPr>
          <w:rFonts w:ascii="Times New Roman" w:eastAsia="Times New Roman" w:hAnsi="Times New Roman" w:cs="Times New Roman"/>
          <w:sz w:val="24"/>
          <w:szCs w:val="24"/>
        </w:rPr>
        <w:t xml:space="preserve">В 2020 году завершилась работа по замене существующих светильников на светодиодные. В связи с многочисленными обращениями граждан в 2020 году проводились работы по оснащению дополнительными объектами уличного освещения в населённых пунктах. </w:t>
      </w:r>
      <w:proofErr w:type="gramStart"/>
      <w:r w:rsidRPr="004945BA">
        <w:rPr>
          <w:rFonts w:ascii="Times New Roman" w:eastAsia="Times New Roman" w:hAnsi="Times New Roman" w:cs="Times New Roman"/>
          <w:sz w:val="24"/>
          <w:szCs w:val="24"/>
        </w:rPr>
        <w:t xml:space="preserve">В частности проведены работы в д. Койтыбож по переулку Пограничный., в селе Зеленец в м. Подворье, ул. Новой, ул. </w:t>
      </w:r>
      <w:proofErr w:type="spellStart"/>
      <w:r w:rsidRPr="004945BA">
        <w:rPr>
          <w:rFonts w:ascii="Times New Roman" w:eastAsia="Times New Roman" w:hAnsi="Times New Roman" w:cs="Times New Roman"/>
          <w:sz w:val="24"/>
          <w:szCs w:val="24"/>
        </w:rPr>
        <w:t>Новосельской</w:t>
      </w:r>
      <w:proofErr w:type="spellEnd"/>
      <w:r w:rsidRPr="004945BA">
        <w:rPr>
          <w:rFonts w:ascii="Times New Roman" w:eastAsia="Times New Roman" w:hAnsi="Times New Roman" w:cs="Times New Roman"/>
          <w:sz w:val="24"/>
          <w:szCs w:val="24"/>
        </w:rPr>
        <w:t xml:space="preserve">, м. </w:t>
      </w:r>
      <w:proofErr w:type="spellStart"/>
      <w:r w:rsidRPr="004945BA">
        <w:rPr>
          <w:rFonts w:ascii="Times New Roman" w:eastAsia="Times New Roman" w:hAnsi="Times New Roman" w:cs="Times New Roman"/>
          <w:sz w:val="24"/>
          <w:szCs w:val="24"/>
        </w:rPr>
        <w:t>Ванегрезд</w:t>
      </w:r>
      <w:proofErr w:type="spellEnd"/>
      <w:r w:rsidRPr="004945BA">
        <w:rPr>
          <w:rFonts w:ascii="Times New Roman" w:eastAsia="Times New Roman" w:hAnsi="Times New Roman" w:cs="Times New Roman"/>
          <w:sz w:val="24"/>
          <w:szCs w:val="24"/>
        </w:rPr>
        <w:t>, ул. Родниковой, м.</w:t>
      </w:r>
      <w:r w:rsidR="007F0B1A">
        <w:rPr>
          <w:rFonts w:ascii="Times New Roman" w:eastAsia="Times New Roman" w:hAnsi="Times New Roman" w:cs="Times New Roman"/>
          <w:sz w:val="24"/>
          <w:szCs w:val="24"/>
        </w:rPr>
        <w:t> </w:t>
      </w:r>
      <w:proofErr w:type="spellStart"/>
      <w:r w:rsidRPr="004945BA">
        <w:rPr>
          <w:rFonts w:ascii="Times New Roman" w:eastAsia="Times New Roman" w:hAnsi="Times New Roman" w:cs="Times New Roman"/>
          <w:sz w:val="24"/>
          <w:szCs w:val="24"/>
        </w:rPr>
        <w:t>Пыдыгрезд</w:t>
      </w:r>
      <w:proofErr w:type="spellEnd"/>
      <w:r w:rsidRPr="004945BA">
        <w:rPr>
          <w:rFonts w:ascii="Times New Roman" w:eastAsia="Times New Roman" w:hAnsi="Times New Roman" w:cs="Times New Roman"/>
          <w:sz w:val="24"/>
          <w:szCs w:val="24"/>
        </w:rPr>
        <w:t xml:space="preserve">., в д. Парчег по ул. Дальней, м. </w:t>
      </w:r>
      <w:proofErr w:type="spellStart"/>
      <w:r w:rsidRPr="004945BA">
        <w:rPr>
          <w:rFonts w:ascii="Times New Roman" w:eastAsia="Times New Roman" w:hAnsi="Times New Roman" w:cs="Times New Roman"/>
          <w:sz w:val="24"/>
          <w:szCs w:val="24"/>
        </w:rPr>
        <w:t>Пыдыгрезд</w:t>
      </w:r>
      <w:proofErr w:type="spellEnd"/>
      <w:r w:rsidRPr="004945BA">
        <w:rPr>
          <w:rFonts w:ascii="Times New Roman" w:eastAsia="Times New Roman" w:hAnsi="Times New Roman" w:cs="Times New Roman"/>
          <w:sz w:val="24"/>
          <w:szCs w:val="24"/>
        </w:rPr>
        <w:t>.</w:t>
      </w:r>
      <w:proofErr w:type="gramEnd"/>
      <w:r w:rsidRPr="004945BA">
        <w:rPr>
          <w:rFonts w:ascii="Times New Roman" w:eastAsia="Times New Roman" w:hAnsi="Times New Roman" w:cs="Times New Roman"/>
          <w:sz w:val="24"/>
          <w:szCs w:val="24"/>
        </w:rPr>
        <w:t xml:space="preserve"> </w:t>
      </w:r>
      <w:r w:rsidRPr="004945BA">
        <w:rPr>
          <w:rFonts w:ascii="Times New Roman" w:eastAsiaTheme="minorHAnsi" w:hAnsi="Times New Roman" w:cs="Times New Roman"/>
          <w:sz w:val="24"/>
          <w:szCs w:val="24"/>
          <w:lang w:eastAsia="en-US"/>
        </w:rPr>
        <w:t>Всего установлено 10 новых опор и введены в эксплуатацию 30 дополнительных светильников.</w:t>
      </w:r>
      <w:r w:rsidRPr="005464A5">
        <w:rPr>
          <w:rFonts w:ascii="Times New Roman" w:eastAsiaTheme="minorHAnsi" w:hAnsi="Times New Roman" w:cs="Times New Roman"/>
          <w:sz w:val="24"/>
          <w:szCs w:val="24"/>
          <w:lang w:eastAsia="en-US"/>
        </w:rPr>
        <w:t xml:space="preserve"> </w:t>
      </w:r>
    </w:p>
    <w:p w:rsidR="00D948C5" w:rsidRDefault="007F0B1A" w:rsidP="007F0B1A">
      <w:pPr>
        <w:spacing w:after="0" w:line="240" w:lineRule="auto"/>
        <w:ind w:firstLine="567"/>
        <w:jc w:val="both"/>
        <w:rPr>
          <w:rFonts w:ascii="Times New Roman" w:eastAsia="Times New Roman" w:hAnsi="Times New Roman" w:cs="Times New Roman"/>
          <w:sz w:val="24"/>
          <w:szCs w:val="24"/>
        </w:rPr>
      </w:pPr>
      <w:r w:rsidRPr="007F0B1A">
        <w:rPr>
          <w:rFonts w:ascii="Times New Roman" w:eastAsia="Times New Roman" w:hAnsi="Times New Roman" w:cs="Times New Roman"/>
          <w:sz w:val="24"/>
          <w:szCs w:val="24"/>
        </w:rPr>
        <w:t xml:space="preserve">В 2022 году </w:t>
      </w:r>
      <w:r>
        <w:rPr>
          <w:rFonts w:ascii="Times New Roman" w:eastAsia="Times New Roman" w:hAnsi="Times New Roman" w:cs="Times New Roman"/>
          <w:sz w:val="24"/>
          <w:szCs w:val="24"/>
        </w:rPr>
        <w:t xml:space="preserve">проведены ревизия и ремонт светильников уличного </w:t>
      </w:r>
      <w:proofErr w:type="spellStart"/>
      <w:r>
        <w:rPr>
          <w:rFonts w:ascii="Times New Roman" w:eastAsia="Times New Roman" w:hAnsi="Times New Roman" w:cs="Times New Roman"/>
          <w:sz w:val="24"/>
          <w:szCs w:val="24"/>
        </w:rPr>
        <w:t>осещения</w:t>
      </w:r>
      <w:proofErr w:type="spellEnd"/>
      <w:r>
        <w:rPr>
          <w:rFonts w:ascii="Times New Roman" w:eastAsia="Times New Roman" w:hAnsi="Times New Roman" w:cs="Times New Roman"/>
          <w:sz w:val="24"/>
          <w:szCs w:val="24"/>
        </w:rPr>
        <w:t xml:space="preserve"> на всей территории поселения. Установка новых светильников не производилась.</w:t>
      </w:r>
    </w:p>
    <w:p w:rsidR="0010081F" w:rsidRDefault="0010081F" w:rsidP="007F0B1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2023 году </w:t>
      </w:r>
      <w:r w:rsidRPr="0010081F">
        <w:rPr>
          <w:rFonts w:ascii="Times New Roman" w:eastAsia="Times New Roman" w:hAnsi="Times New Roman" w:cs="Times New Roman"/>
          <w:sz w:val="24"/>
          <w:szCs w:val="24"/>
        </w:rPr>
        <w:t>исполнено решение суда по организации уличного освещения на территории сельского поселе</w:t>
      </w:r>
      <w:r>
        <w:rPr>
          <w:rFonts w:ascii="Times New Roman" w:eastAsia="Times New Roman" w:hAnsi="Times New Roman" w:cs="Times New Roman"/>
          <w:sz w:val="24"/>
          <w:szCs w:val="24"/>
        </w:rPr>
        <w:t>ния «Зеленец» и проведена частичная замена светильников уличного освещения.</w:t>
      </w:r>
    </w:p>
    <w:p w:rsidR="00E62CD0" w:rsidRDefault="00E62CD0" w:rsidP="007F0B1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2024 году продолжается замен</w:t>
      </w:r>
      <w:r w:rsidR="00241240">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вышедших из строя </w:t>
      </w:r>
      <w:r w:rsidR="00241240">
        <w:rPr>
          <w:rFonts w:ascii="Times New Roman" w:eastAsia="Times New Roman" w:hAnsi="Times New Roman" w:cs="Times New Roman"/>
          <w:sz w:val="24"/>
          <w:szCs w:val="24"/>
        </w:rPr>
        <w:t xml:space="preserve">светильников и ламп уличного освещения. </w:t>
      </w:r>
    </w:p>
    <w:p w:rsidR="00774B49" w:rsidRDefault="00774B49" w:rsidP="00774B4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2025 году продолжается замена вышедших из строя светильников и ламп уличного освещения. </w:t>
      </w:r>
    </w:p>
    <w:p w:rsidR="007F0B1A" w:rsidRPr="007F0B1A" w:rsidRDefault="007F0B1A" w:rsidP="007F0B1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связи с активным заселением частного сектора проблемным остается вопрос </w:t>
      </w:r>
      <w:proofErr w:type="spellStart"/>
      <w:r>
        <w:rPr>
          <w:rFonts w:ascii="Times New Roman" w:eastAsia="Times New Roman" w:hAnsi="Times New Roman" w:cs="Times New Roman"/>
          <w:sz w:val="24"/>
          <w:szCs w:val="24"/>
        </w:rPr>
        <w:t>устновки</w:t>
      </w:r>
      <w:proofErr w:type="spellEnd"/>
      <w:r>
        <w:rPr>
          <w:rFonts w:ascii="Times New Roman" w:eastAsia="Times New Roman" w:hAnsi="Times New Roman" w:cs="Times New Roman"/>
          <w:sz w:val="24"/>
          <w:szCs w:val="24"/>
        </w:rPr>
        <w:t xml:space="preserve"> новых опор и светильников уличного освещения на территории поселения. </w:t>
      </w:r>
    </w:p>
    <w:p w:rsidR="004642CF" w:rsidRDefault="004642CF" w:rsidP="00253A35">
      <w:pPr>
        <w:spacing w:after="0" w:line="240" w:lineRule="auto"/>
        <w:ind w:firstLine="567"/>
        <w:rPr>
          <w:rFonts w:ascii="Times New Roman" w:eastAsia="Times New Roman" w:hAnsi="Times New Roman" w:cs="Times New Roman"/>
          <w:b/>
          <w:sz w:val="24"/>
          <w:szCs w:val="24"/>
        </w:rPr>
      </w:pPr>
    </w:p>
    <w:p w:rsidR="00253A35" w:rsidRPr="005464A5" w:rsidRDefault="00253A35" w:rsidP="008B73D2">
      <w:pPr>
        <w:spacing w:after="0" w:line="240" w:lineRule="auto"/>
        <w:ind w:firstLine="709"/>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 xml:space="preserve">Создание комфортной городской среды </w:t>
      </w:r>
    </w:p>
    <w:p w:rsidR="008B73D2" w:rsidRPr="005464A5" w:rsidRDefault="008B73D2" w:rsidP="008B73D2">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Во исполнение постановления </w:t>
      </w:r>
      <w:r w:rsidRPr="00143C44">
        <w:rPr>
          <w:rFonts w:ascii="Times New Roman" w:eastAsia="Arial" w:hAnsi="Times New Roman" w:cs="Arial"/>
          <w:sz w:val="24"/>
          <w:szCs w:val="24"/>
          <w:lang w:eastAsia="ar-SA"/>
        </w:rPr>
        <w:t xml:space="preserve">Правительства Республики Коми от 31 </w:t>
      </w:r>
      <w:r>
        <w:rPr>
          <w:rFonts w:ascii="Times New Roman" w:eastAsia="Arial" w:hAnsi="Times New Roman" w:cs="Arial"/>
          <w:sz w:val="24"/>
          <w:szCs w:val="24"/>
          <w:lang w:eastAsia="ar-SA"/>
        </w:rPr>
        <w:t>октября</w:t>
      </w:r>
      <w:r w:rsidRPr="00143C44">
        <w:rPr>
          <w:rFonts w:ascii="Times New Roman" w:eastAsia="Arial" w:hAnsi="Times New Roman" w:cs="Arial"/>
          <w:sz w:val="24"/>
          <w:szCs w:val="24"/>
          <w:lang w:eastAsia="ar-SA"/>
        </w:rPr>
        <w:t xml:space="preserve"> 201</w:t>
      </w:r>
      <w:r>
        <w:rPr>
          <w:rFonts w:ascii="Times New Roman" w:eastAsia="Arial" w:hAnsi="Times New Roman" w:cs="Arial"/>
          <w:sz w:val="24"/>
          <w:szCs w:val="24"/>
          <w:lang w:eastAsia="ar-SA"/>
        </w:rPr>
        <w:t>9 </w:t>
      </w:r>
      <w:r w:rsidRPr="00143C44">
        <w:rPr>
          <w:rFonts w:ascii="Times New Roman" w:eastAsia="Arial" w:hAnsi="Times New Roman" w:cs="Arial"/>
          <w:sz w:val="24"/>
          <w:szCs w:val="24"/>
          <w:lang w:eastAsia="ar-SA"/>
        </w:rPr>
        <w:t>г</w:t>
      </w:r>
      <w:r>
        <w:rPr>
          <w:rFonts w:ascii="Times New Roman" w:eastAsia="Arial" w:hAnsi="Times New Roman" w:cs="Arial"/>
          <w:sz w:val="24"/>
          <w:szCs w:val="24"/>
          <w:lang w:eastAsia="ar-SA"/>
        </w:rPr>
        <w:t>ода</w:t>
      </w:r>
      <w:r w:rsidRPr="00143C44">
        <w:rPr>
          <w:rFonts w:ascii="Times New Roman" w:eastAsia="Arial" w:hAnsi="Times New Roman" w:cs="Arial"/>
          <w:sz w:val="24"/>
          <w:szCs w:val="24"/>
          <w:lang w:eastAsia="ar-SA"/>
        </w:rPr>
        <w:t xml:space="preserve"> № </w:t>
      </w:r>
      <w:r>
        <w:rPr>
          <w:rFonts w:ascii="Times New Roman" w:eastAsia="Arial" w:hAnsi="Times New Roman" w:cs="Arial"/>
          <w:sz w:val="24"/>
          <w:szCs w:val="24"/>
          <w:lang w:eastAsia="ar-SA"/>
        </w:rPr>
        <w:t>520</w:t>
      </w:r>
      <w:r w:rsidRPr="00143C44">
        <w:rPr>
          <w:rFonts w:ascii="Times New Roman" w:eastAsia="Arial" w:hAnsi="Times New Roman" w:cs="Arial"/>
          <w:sz w:val="24"/>
          <w:szCs w:val="24"/>
          <w:lang w:eastAsia="ar-SA"/>
        </w:rPr>
        <w:t xml:space="preserve"> «О Государственной программе Республики Коми</w:t>
      </w:r>
      <w:r w:rsidRPr="002D1F7A">
        <w:rPr>
          <w:rFonts w:ascii="Times New Roman" w:eastAsia="Arial" w:hAnsi="Times New Roman" w:cs="Arial"/>
          <w:sz w:val="24"/>
          <w:szCs w:val="24"/>
          <w:lang w:eastAsia="ar-SA"/>
        </w:rPr>
        <w:t xml:space="preserve"> </w:t>
      </w:r>
      <w:r>
        <w:rPr>
          <w:rFonts w:ascii="Times New Roman" w:eastAsia="Arial" w:hAnsi="Times New Roman" w:cs="Arial"/>
          <w:sz w:val="24"/>
          <w:szCs w:val="24"/>
          <w:lang w:eastAsia="ar-SA"/>
        </w:rPr>
        <w:t>«</w:t>
      </w:r>
      <w:r w:rsidRPr="002D1F7A">
        <w:rPr>
          <w:rFonts w:ascii="Times New Roman" w:eastAsia="Arial" w:hAnsi="Times New Roman" w:cs="Arial"/>
          <w:sz w:val="24"/>
          <w:szCs w:val="24"/>
          <w:lang w:eastAsia="ar-SA"/>
        </w:rPr>
        <w:t>О Государственной программе Республики Коми "Развитие строительства, обеспечение доступным и комфортным жильем и коммунальными услугами граждан</w:t>
      </w:r>
      <w:r>
        <w:rPr>
          <w:rFonts w:ascii="Times New Roman" w:eastAsia="Arial" w:hAnsi="Times New Roman" w:cs="Arial"/>
          <w:sz w:val="24"/>
          <w:szCs w:val="24"/>
          <w:lang w:eastAsia="ar-SA"/>
        </w:rPr>
        <w:t xml:space="preserve">» </w:t>
      </w:r>
      <w:r w:rsidRPr="005464A5">
        <w:rPr>
          <w:rFonts w:ascii="Times New Roman" w:eastAsia="Times New Roman" w:hAnsi="Times New Roman" w:cs="Times New Roman"/>
          <w:sz w:val="24"/>
          <w:szCs w:val="24"/>
        </w:rPr>
        <w:t>ежегодно проводится инвентаризация дворовых и общественных территорий, реализуется муниципальная программа по формированию комфортной среды на территории сельского поселения «Зеленец» на 2018-202</w:t>
      </w:r>
      <w:r w:rsidR="00D65DD2">
        <w:rPr>
          <w:rFonts w:ascii="Times New Roman" w:eastAsia="Times New Roman" w:hAnsi="Times New Roman" w:cs="Times New Roman"/>
          <w:sz w:val="24"/>
          <w:szCs w:val="24"/>
        </w:rPr>
        <w:t>6</w:t>
      </w:r>
      <w:r w:rsidRPr="005464A5">
        <w:rPr>
          <w:rFonts w:ascii="Times New Roman" w:eastAsia="Times New Roman" w:hAnsi="Times New Roman" w:cs="Times New Roman"/>
          <w:sz w:val="24"/>
          <w:szCs w:val="24"/>
        </w:rPr>
        <w:t xml:space="preserve"> годы. </w:t>
      </w:r>
    </w:p>
    <w:p w:rsidR="008B73D2" w:rsidRPr="005464A5" w:rsidRDefault="008B73D2" w:rsidP="008B73D2">
      <w:pPr>
        <w:tabs>
          <w:tab w:val="left" w:pos="340"/>
          <w:tab w:val="left" w:pos="3885"/>
        </w:tabs>
        <w:spacing w:after="0" w:line="240" w:lineRule="auto"/>
        <w:ind w:firstLine="709"/>
        <w:jc w:val="both"/>
        <w:rPr>
          <w:rFonts w:ascii="Times New Roman" w:eastAsiaTheme="minorHAnsi" w:hAnsi="Times New Roman" w:cs="Times New Roman"/>
          <w:spacing w:val="-2"/>
          <w:sz w:val="24"/>
          <w:szCs w:val="24"/>
          <w:lang w:eastAsia="en-US"/>
        </w:rPr>
      </w:pPr>
      <w:r w:rsidRPr="005464A5">
        <w:rPr>
          <w:rFonts w:ascii="Times New Roman" w:eastAsia="Arial" w:hAnsi="Times New Roman" w:cs="Times New Roman"/>
          <w:sz w:val="24"/>
          <w:szCs w:val="24"/>
          <w:lang w:eastAsia="ar-SA"/>
        </w:rPr>
        <w:t xml:space="preserve">Финансирование работ по благоустройству, реализуемых в рамках муниципальной программы </w:t>
      </w:r>
      <w:r w:rsidRPr="005464A5">
        <w:rPr>
          <w:rFonts w:ascii="Times New Roman" w:eastAsia="Times New Roman" w:hAnsi="Times New Roman" w:cs="Times New Roman"/>
          <w:bCs/>
          <w:spacing w:val="1"/>
          <w:sz w:val="24"/>
          <w:szCs w:val="24"/>
          <w:lang w:eastAsia="en-US"/>
        </w:rPr>
        <w:t>«</w:t>
      </w:r>
      <w:r w:rsidRPr="005464A5">
        <w:rPr>
          <w:rFonts w:ascii="Times New Roman" w:eastAsiaTheme="minorHAnsi" w:hAnsi="Times New Roman" w:cs="Times New Roman"/>
          <w:spacing w:val="-2"/>
          <w:sz w:val="24"/>
          <w:szCs w:val="24"/>
          <w:lang w:eastAsia="en-US"/>
        </w:rPr>
        <w:t xml:space="preserve">Формирование современной городской среды на территории муниципального образования </w:t>
      </w:r>
      <w:r w:rsidRPr="005464A5">
        <w:rPr>
          <w:rFonts w:ascii="Times New Roman" w:eastAsiaTheme="minorHAnsi" w:hAnsi="Times New Roman" w:cs="Times New Roman"/>
          <w:sz w:val="24"/>
          <w:szCs w:val="24"/>
          <w:lang w:eastAsia="en-US"/>
        </w:rPr>
        <w:t xml:space="preserve">сельского  поселения «Зеленец»» </w:t>
      </w:r>
      <w:r w:rsidRPr="005464A5">
        <w:rPr>
          <w:rFonts w:ascii="Times New Roman" w:eastAsiaTheme="minorHAnsi" w:hAnsi="Times New Roman" w:cs="Times New Roman"/>
          <w:spacing w:val="-2"/>
          <w:sz w:val="24"/>
          <w:szCs w:val="24"/>
          <w:lang w:eastAsia="en-US"/>
        </w:rPr>
        <w:t>на 2018-202</w:t>
      </w:r>
      <w:r w:rsidR="00774B49">
        <w:rPr>
          <w:rFonts w:ascii="Times New Roman" w:eastAsiaTheme="minorHAnsi" w:hAnsi="Times New Roman" w:cs="Times New Roman"/>
          <w:spacing w:val="-2"/>
          <w:sz w:val="24"/>
          <w:szCs w:val="24"/>
          <w:lang w:eastAsia="en-US"/>
        </w:rPr>
        <w:t>7</w:t>
      </w:r>
      <w:r w:rsidRPr="005464A5">
        <w:rPr>
          <w:rFonts w:ascii="Times New Roman" w:eastAsiaTheme="minorHAnsi" w:hAnsi="Times New Roman" w:cs="Times New Roman"/>
          <w:spacing w:val="-2"/>
          <w:sz w:val="24"/>
          <w:szCs w:val="24"/>
          <w:lang w:eastAsia="en-US"/>
        </w:rPr>
        <w:t xml:space="preserve"> годы»:</w:t>
      </w:r>
    </w:p>
    <w:p w:rsidR="008B73D2" w:rsidRDefault="008B73D2" w:rsidP="008B73D2">
      <w:pPr>
        <w:tabs>
          <w:tab w:val="left" w:pos="340"/>
          <w:tab w:val="left" w:pos="3885"/>
        </w:tabs>
        <w:spacing w:after="0" w:line="240" w:lineRule="auto"/>
        <w:ind w:firstLine="567"/>
        <w:jc w:val="both"/>
        <w:rPr>
          <w:rFonts w:ascii="Times New Roman" w:eastAsiaTheme="minorHAnsi" w:hAnsi="Times New Roman" w:cs="Times New Roman"/>
          <w:spacing w:val="-2"/>
          <w:sz w:val="24"/>
          <w:szCs w:val="24"/>
          <w:lang w:eastAsia="en-US"/>
        </w:rPr>
      </w:pPr>
    </w:p>
    <w:tbl>
      <w:tblPr>
        <w:tblStyle w:val="ad"/>
        <w:tblW w:w="0" w:type="auto"/>
        <w:tblLook w:val="04A0" w:firstRow="1" w:lastRow="0" w:firstColumn="1" w:lastColumn="0" w:noHBand="0" w:noVBand="1"/>
      </w:tblPr>
      <w:tblGrid>
        <w:gridCol w:w="1384"/>
        <w:gridCol w:w="1843"/>
        <w:gridCol w:w="2209"/>
        <w:gridCol w:w="2209"/>
        <w:gridCol w:w="2209"/>
      </w:tblGrid>
      <w:tr w:rsidR="00241240" w:rsidTr="00165BA1">
        <w:tc>
          <w:tcPr>
            <w:tcW w:w="1384" w:type="dxa"/>
            <w:vMerge w:val="restart"/>
            <w:vAlign w:val="center"/>
          </w:tcPr>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Год</w:t>
            </w:r>
          </w:p>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реализации</w:t>
            </w:r>
          </w:p>
        </w:tc>
        <w:tc>
          <w:tcPr>
            <w:tcW w:w="1843" w:type="dxa"/>
            <w:vMerge w:val="restart"/>
            <w:vAlign w:val="center"/>
          </w:tcPr>
          <w:p w:rsidR="00241240" w:rsidRPr="005464A5" w:rsidRDefault="00241240" w:rsidP="00241240">
            <w:pPr>
              <w:tabs>
                <w:tab w:val="left" w:pos="340"/>
                <w:tab w:val="left" w:pos="3885"/>
              </w:tabs>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Всего, </w:t>
            </w:r>
            <w:proofErr w:type="spellStart"/>
            <w:r>
              <w:rPr>
                <w:rFonts w:ascii="Times New Roman" w:eastAsiaTheme="minorHAnsi" w:hAnsi="Times New Roman" w:cs="Times New Roman"/>
                <w:spacing w:val="-2"/>
                <w:sz w:val="24"/>
                <w:szCs w:val="24"/>
                <w:lang w:eastAsia="en-US"/>
              </w:rPr>
              <w:t>тыс.руб</w:t>
            </w:r>
            <w:proofErr w:type="spellEnd"/>
            <w:r>
              <w:rPr>
                <w:rFonts w:ascii="Times New Roman" w:eastAsiaTheme="minorHAnsi" w:hAnsi="Times New Roman" w:cs="Times New Roman"/>
                <w:spacing w:val="-2"/>
                <w:sz w:val="24"/>
                <w:szCs w:val="24"/>
                <w:lang w:eastAsia="en-US"/>
              </w:rPr>
              <w:t>.</w:t>
            </w:r>
          </w:p>
        </w:tc>
        <w:tc>
          <w:tcPr>
            <w:tcW w:w="6627" w:type="dxa"/>
            <w:gridSpan w:val="3"/>
            <w:vAlign w:val="center"/>
          </w:tcPr>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r w:rsidRPr="005464A5">
              <w:rPr>
                <w:rFonts w:ascii="Times New Roman" w:hAnsi="Times New Roman" w:cs="Times New Roman"/>
                <w:spacing w:val="-2"/>
                <w:sz w:val="24"/>
                <w:szCs w:val="24"/>
              </w:rPr>
              <w:t>Наименование источника финансирования</w:t>
            </w:r>
          </w:p>
        </w:tc>
      </w:tr>
      <w:tr w:rsidR="00241240" w:rsidTr="00165BA1">
        <w:tc>
          <w:tcPr>
            <w:tcW w:w="1384" w:type="dxa"/>
            <w:vMerge/>
            <w:vAlign w:val="center"/>
          </w:tcPr>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p>
        </w:tc>
        <w:tc>
          <w:tcPr>
            <w:tcW w:w="1843" w:type="dxa"/>
            <w:vMerge/>
          </w:tcPr>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p>
        </w:tc>
        <w:tc>
          <w:tcPr>
            <w:tcW w:w="2209" w:type="dxa"/>
            <w:vAlign w:val="center"/>
          </w:tcPr>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Федеральный</w:t>
            </w:r>
          </w:p>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 xml:space="preserve"> Бюджет, </w:t>
            </w:r>
            <w:proofErr w:type="spellStart"/>
            <w:r>
              <w:rPr>
                <w:rFonts w:ascii="Times New Roman" w:eastAsiaTheme="minorHAnsi" w:hAnsi="Times New Roman" w:cs="Times New Roman"/>
                <w:spacing w:val="-2"/>
                <w:sz w:val="24"/>
                <w:szCs w:val="24"/>
                <w:lang w:eastAsia="en-US"/>
              </w:rPr>
              <w:t>тыс.руб</w:t>
            </w:r>
            <w:proofErr w:type="spellEnd"/>
            <w:r>
              <w:rPr>
                <w:rFonts w:ascii="Times New Roman" w:eastAsiaTheme="minorHAnsi" w:hAnsi="Times New Roman" w:cs="Times New Roman"/>
                <w:spacing w:val="-2"/>
                <w:sz w:val="24"/>
                <w:szCs w:val="24"/>
                <w:lang w:eastAsia="en-US"/>
              </w:rPr>
              <w:t>.</w:t>
            </w:r>
          </w:p>
        </w:tc>
        <w:tc>
          <w:tcPr>
            <w:tcW w:w="2209" w:type="dxa"/>
            <w:vAlign w:val="center"/>
          </w:tcPr>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 xml:space="preserve">Республиканский бюджет, </w:t>
            </w:r>
          </w:p>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proofErr w:type="spellStart"/>
            <w:r>
              <w:rPr>
                <w:rFonts w:ascii="Times New Roman" w:eastAsiaTheme="minorHAnsi" w:hAnsi="Times New Roman" w:cs="Times New Roman"/>
                <w:spacing w:val="-2"/>
                <w:sz w:val="24"/>
                <w:szCs w:val="24"/>
                <w:lang w:eastAsia="en-US"/>
              </w:rPr>
              <w:t>тыс.руб</w:t>
            </w:r>
            <w:proofErr w:type="spellEnd"/>
            <w:r>
              <w:rPr>
                <w:rFonts w:ascii="Times New Roman" w:eastAsiaTheme="minorHAnsi" w:hAnsi="Times New Roman" w:cs="Times New Roman"/>
                <w:spacing w:val="-2"/>
                <w:sz w:val="24"/>
                <w:szCs w:val="24"/>
                <w:lang w:eastAsia="en-US"/>
              </w:rPr>
              <w:t>.</w:t>
            </w:r>
          </w:p>
        </w:tc>
        <w:tc>
          <w:tcPr>
            <w:tcW w:w="2209" w:type="dxa"/>
            <w:vAlign w:val="center"/>
          </w:tcPr>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Местный</w:t>
            </w:r>
          </w:p>
          <w:p w:rsidR="00241240" w:rsidRDefault="00241240" w:rsidP="00241240">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 xml:space="preserve"> Бюджет, </w:t>
            </w:r>
            <w:proofErr w:type="spellStart"/>
            <w:r>
              <w:rPr>
                <w:rFonts w:ascii="Times New Roman" w:eastAsiaTheme="minorHAnsi" w:hAnsi="Times New Roman" w:cs="Times New Roman"/>
                <w:spacing w:val="-2"/>
                <w:sz w:val="24"/>
                <w:szCs w:val="24"/>
                <w:lang w:eastAsia="en-US"/>
              </w:rPr>
              <w:t>тыс.руб</w:t>
            </w:r>
            <w:proofErr w:type="spellEnd"/>
            <w:r>
              <w:rPr>
                <w:rFonts w:ascii="Times New Roman" w:eastAsiaTheme="minorHAnsi" w:hAnsi="Times New Roman" w:cs="Times New Roman"/>
                <w:spacing w:val="-2"/>
                <w:sz w:val="24"/>
                <w:szCs w:val="24"/>
                <w:lang w:eastAsia="en-US"/>
              </w:rPr>
              <w:t>.</w:t>
            </w:r>
          </w:p>
        </w:tc>
      </w:tr>
      <w:tr w:rsidR="00165BA1" w:rsidTr="00D65DD2">
        <w:trPr>
          <w:trHeight w:val="552"/>
        </w:trPr>
        <w:tc>
          <w:tcPr>
            <w:tcW w:w="1384" w:type="dxa"/>
            <w:vAlign w:val="center"/>
          </w:tcPr>
          <w:p w:rsidR="00165BA1"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2018</w:t>
            </w:r>
          </w:p>
        </w:tc>
        <w:tc>
          <w:tcPr>
            <w:tcW w:w="1843" w:type="dxa"/>
            <w:vAlign w:val="center"/>
          </w:tcPr>
          <w:p w:rsidR="00165BA1"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1 039,863</w:t>
            </w:r>
          </w:p>
        </w:tc>
        <w:tc>
          <w:tcPr>
            <w:tcW w:w="4418" w:type="dxa"/>
            <w:gridSpan w:val="2"/>
            <w:vAlign w:val="center"/>
          </w:tcPr>
          <w:p w:rsidR="00165BA1"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935,863</w:t>
            </w:r>
          </w:p>
        </w:tc>
        <w:tc>
          <w:tcPr>
            <w:tcW w:w="2209" w:type="dxa"/>
            <w:vAlign w:val="center"/>
          </w:tcPr>
          <w:p w:rsidR="00165BA1"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104,0</w:t>
            </w:r>
          </w:p>
        </w:tc>
      </w:tr>
      <w:tr w:rsidR="00241240" w:rsidTr="00D65DD2">
        <w:trPr>
          <w:trHeight w:val="552"/>
        </w:trPr>
        <w:tc>
          <w:tcPr>
            <w:tcW w:w="1384" w:type="dxa"/>
            <w:vAlign w:val="center"/>
          </w:tcPr>
          <w:p w:rsidR="00241240" w:rsidRDefault="00241240"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2019</w:t>
            </w:r>
          </w:p>
        </w:tc>
        <w:tc>
          <w:tcPr>
            <w:tcW w:w="1843"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1 974,640</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777,483</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424,574</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772,584</w:t>
            </w:r>
          </w:p>
        </w:tc>
      </w:tr>
      <w:tr w:rsidR="00241240" w:rsidTr="00D65DD2">
        <w:trPr>
          <w:trHeight w:val="552"/>
        </w:trPr>
        <w:tc>
          <w:tcPr>
            <w:tcW w:w="1384" w:type="dxa"/>
            <w:vAlign w:val="center"/>
          </w:tcPr>
          <w:p w:rsidR="00241240" w:rsidRDefault="00241240"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2020</w:t>
            </w:r>
          </w:p>
        </w:tc>
        <w:tc>
          <w:tcPr>
            <w:tcW w:w="1843"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3 367,505</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720,917</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430,093</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2 216,495</w:t>
            </w:r>
          </w:p>
        </w:tc>
      </w:tr>
      <w:tr w:rsidR="00241240" w:rsidTr="00D65DD2">
        <w:trPr>
          <w:trHeight w:val="552"/>
        </w:trPr>
        <w:tc>
          <w:tcPr>
            <w:tcW w:w="1384" w:type="dxa"/>
            <w:vAlign w:val="center"/>
          </w:tcPr>
          <w:p w:rsidR="00241240" w:rsidRDefault="00241240"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2021</w:t>
            </w:r>
          </w:p>
        </w:tc>
        <w:tc>
          <w:tcPr>
            <w:tcW w:w="1843"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1 247,704</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675,225</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427,108</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145,371</w:t>
            </w:r>
          </w:p>
        </w:tc>
      </w:tr>
      <w:tr w:rsidR="00241240" w:rsidTr="00D65DD2">
        <w:trPr>
          <w:trHeight w:val="552"/>
        </w:trPr>
        <w:tc>
          <w:tcPr>
            <w:tcW w:w="1384" w:type="dxa"/>
            <w:vAlign w:val="center"/>
          </w:tcPr>
          <w:p w:rsidR="00241240" w:rsidRDefault="00241240"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2022</w:t>
            </w:r>
          </w:p>
        </w:tc>
        <w:tc>
          <w:tcPr>
            <w:tcW w:w="1843"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1 078,076</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590,33</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379,939</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107,807</w:t>
            </w:r>
          </w:p>
        </w:tc>
      </w:tr>
      <w:tr w:rsidR="00241240" w:rsidTr="00D65DD2">
        <w:trPr>
          <w:trHeight w:val="552"/>
        </w:trPr>
        <w:tc>
          <w:tcPr>
            <w:tcW w:w="1384" w:type="dxa"/>
            <w:vAlign w:val="center"/>
          </w:tcPr>
          <w:p w:rsidR="00241240" w:rsidRDefault="00241240"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2023</w:t>
            </w:r>
          </w:p>
        </w:tc>
        <w:tc>
          <w:tcPr>
            <w:tcW w:w="1843"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1 161,87</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550,924</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494,760</w:t>
            </w:r>
          </w:p>
        </w:tc>
        <w:tc>
          <w:tcPr>
            <w:tcW w:w="2209" w:type="dxa"/>
            <w:vAlign w:val="center"/>
          </w:tcPr>
          <w:p w:rsidR="00241240" w:rsidRDefault="00165BA1" w:rsidP="00D65DD2">
            <w:pPr>
              <w:tabs>
                <w:tab w:val="left" w:pos="340"/>
                <w:tab w:val="left" w:pos="3885"/>
              </w:tabs>
              <w:jc w:val="center"/>
              <w:rPr>
                <w:rFonts w:ascii="Times New Roman" w:eastAsiaTheme="minorHAnsi" w:hAnsi="Times New Roman" w:cs="Times New Roman"/>
                <w:spacing w:val="-2"/>
                <w:sz w:val="24"/>
                <w:szCs w:val="24"/>
                <w:lang w:eastAsia="en-US"/>
              </w:rPr>
            </w:pPr>
            <w:r w:rsidRPr="00CF541D">
              <w:rPr>
                <w:rFonts w:ascii="Times New Roman" w:hAnsi="Times New Roman"/>
                <w:color w:val="000000"/>
                <w:sz w:val="24"/>
                <w:szCs w:val="24"/>
              </w:rPr>
              <w:t>116,19</w:t>
            </w:r>
          </w:p>
        </w:tc>
      </w:tr>
      <w:tr w:rsidR="00241240" w:rsidTr="00D65DD2">
        <w:trPr>
          <w:trHeight w:val="552"/>
        </w:trPr>
        <w:tc>
          <w:tcPr>
            <w:tcW w:w="1384" w:type="dxa"/>
            <w:vAlign w:val="center"/>
          </w:tcPr>
          <w:p w:rsidR="00241240" w:rsidRDefault="00241240"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2024</w:t>
            </w:r>
          </w:p>
        </w:tc>
        <w:tc>
          <w:tcPr>
            <w:tcW w:w="1843" w:type="dxa"/>
            <w:vAlign w:val="center"/>
          </w:tcPr>
          <w:p w:rsidR="00241240" w:rsidRPr="00D65DD2" w:rsidRDefault="00D65DD2" w:rsidP="00D65DD2">
            <w:pPr>
              <w:tabs>
                <w:tab w:val="left" w:pos="340"/>
                <w:tab w:val="left" w:pos="3885"/>
              </w:tabs>
              <w:jc w:val="center"/>
              <w:rPr>
                <w:rFonts w:ascii="Times New Roman" w:eastAsiaTheme="minorHAnsi" w:hAnsi="Times New Roman" w:cs="Times New Roman"/>
                <w:spacing w:val="-2"/>
                <w:sz w:val="24"/>
                <w:szCs w:val="24"/>
                <w:lang w:eastAsia="en-US"/>
              </w:rPr>
            </w:pPr>
            <w:r w:rsidRPr="00D65DD2">
              <w:rPr>
                <w:rFonts w:ascii="Times New Roman" w:eastAsia="Times New Roman" w:hAnsi="Times New Roman"/>
                <w:sz w:val="24"/>
              </w:rPr>
              <w:t>1</w:t>
            </w:r>
            <w:r>
              <w:rPr>
                <w:rFonts w:ascii="Times New Roman" w:eastAsia="Times New Roman" w:hAnsi="Times New Roman"/>
                <w:sz w:val="24"/>
              </w:rPr>
              <w:t xml:space="preserve"> </w:t>
            </w:r>
            <w:r w:rsidRPr="00D65DD2">
              <w:rPr>
                <w:rFonts w:ascii="Times New Roman" w:eastAsia="Times New Roman" w:hAnsi="Times New Roman"/>
                <w:sz w:val="24"/>
              </w:rPr>
              <w:t>570,917</w:t>
            </w:r>
          </w:p>
        </w:tc>
        <w:tc>
          <w:tcPr>
            <w:tcW w:w="2209" w:type="dxa"/>
            <w:vAlign w:val="center"/>
          </w:tcPr>
          <w:p w:rsidR="00241240" w:rsidRDefault="00D65DD2"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imes New Roman" w:hAnsi="Times New Roman"/>
              </w:rPr>
              <w:t>561,977</w:t>
            </w:r>
          </w:p>
        </w:tc>
        <w:tc>
          <w:tcPr>
            <w:tcW w:w="2209" w:type="dxa"/>
            <w:vAlign w:val="center"/>
          </w:tcPr>
          <w:p w:rsidR="00241240" w:rsidRDefault="00D65DD2"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imes New Roman" w:hAnsi="Times New Roman"/>
              </w:rPr>
              <w:t>607</w:t>
            </w:r>
            <w:r w:rsidRPr="009A0BD0">
              <w:rPr>
                <w:rFonts w:ascii="Times New Roman" w:eastAsia="Times New Roman" w:hAnsi="Times New Roman"/>
              </w:rPr>
              <w:t>,</w:t>
            </w:r>
            <w:r>
              <w:rPr>
                <w:rFonts w:ascii="Times New Roman" w:eastAsia="Times New Roman" w:hAnsi="Times New Roman"/>
              </w:rPr>
              <w:t>617</w:t>
            </w:r>
          </w:p>
        </w:tc>
        <w:tc>
          <w:tcPr>
            <w:tcW w:w="2209" w:type="dxa"/>
            <w:vAlign w:val="center"/>
          </w:tcPr>
          <w:p w:rsidR="00241240" w:rsidRDefault="00D65DD2"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imes New Roman" w:hAnsi="Times New Roman"/>
              </w:rPr>
              <w:t>401,323</w:t>
            </w:r>
          </w:p>
        </w:tc>
      </w:tr>
      <w:tr w:rsidR="00241240" w:rsidTr="00D65DD2">
        <w:trPr>
          <w:trHeight w:val="552"/>
        </w:trPr>
        <w:tc>
          <w:tcPr>
            <w:tcW w:w="1384" w:type="dxa"/>
            <w:vAlign w:val="center"/>
          </w:tcPr>
          <w:p w:rsidR="00241240" w:rsidRDefault="00241240"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2025</w:t>
            </w:r>
          </w:p>
        </w:tc>
        <w:tc>
          <w:tcPr>
            <w:tcW w:w="1843" w:type="dxa"/>
            <w:vAlign w:val="center"/>
          </w:tcPr>
          <w:p w:rsidR="00241240" w:rsidRDefault="00D65DD2"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Arial" w:hAnsi="Times New Roman"/>
                <w:sz w:val="24"/>
                <w:szCs w:val="24"/>
                <w:lang w:eastAsia="ar-SA"/>
              </w:rPr>
              <w:t>675,130</w:t>
            </w:r>
          </w:p>
        </w:tc>
        <w:tc>
          <w:tcPr>
            <w:tcW w:w="2209" w:type="dxa"/>
            <w:vAlign w:val="center"/>
          </w:tcPr>
          <w:p w:rsidR="00241240" w:rsidRDefault="00774B49"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Theme="minorHAnsi" w:hAnsi="Times New Roman" w:cs="Times New Roman"/>
                <w:spacing w:val="-2"/>
                <w:sz w:val="24"/>
                <w:szCs w:val="24"/>
                <w:lang w:eastAsia="en-US"/>
              </w:rPr>
              <w:t>682,291</w:t>
            </w:r>
          </w:p>
        </w:tc>
        <w:tc>
          <w:tcPr>
            <w:tcW w:w="2209" w:type="dxa"/>
            <w:vAlign w:val="center"/>
          </w:tcPr>
          <w:p w:rsidR="00241240" w:rsidRDefault="00774B49"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Arial" w:hAnsi="Times New Roman"/>
                <w:sz w:val="24"/>
                <w:szCs w:val="24"/>
                <w:lang w:eastAsia="ar-SA"/>
              </w:rPr>
              <w:t>649,300</w:t>
            </w:r>
          </w:p>
        </w:tc>
        <w:tc>
          <w:tcPr>
            <w:tcW w:w="2209" w:type="dxa"/>
            <w:vAlign w:val="center"/>
          </w:tcPr>
          <w:p w:rsidR="00241240" w:rsidRDefault="00E24850" w:rsidP="00D65DD2">
            <w:pPr>
              <w:tabs>
                <w:tab w:val="left" w:pos="340"/>
                <w:tab w:val="left" w:pos="3885"/>
              </w:tabs>
              <w:jc w:val="center"/>
              <w:rPr>
                <w:rFonts w:ascii="Times New Roman" w:eastAsiaTheme="minorHAnsi" w:hAnsi="Times New Roman" w:cs="Times New Roman"/>
                <w:spacing w:val="-2"/>
                <w:sz w:val="24"/>
                <w:szCs w:val="24"/>
                <w:lang w:eastAsia="en-US"/>
              </w:rPr>
            </w:pPr>
            <w:r>
              <w:rPr>
                <w:rFonts w:ascii="Times New Roman" w:eastAsia="Arial" w:hAnsi="Times New Roman"/>
                <w:sz w:val="24"/>
                <w:szCs w:val="24"/>
                <w:lang w:eastAsia="ar-SA"/>
              </w:rPr>
              <w:t>1 891,102</w:t>
            </w:r>
          </w:p>
        </w:tc>
      </w:tr>
    </w:tbl>
    <w:p w:rsidR="008B73D2" w:rsidRDefault="008B73D2" w:rsidP="008B73D2">
      <w:pPr>
        <w:tabs>
          <w:tab w:val="left" w:pos="0"/>
        </w:tabs>
        <w:spacing w:after="0" w:line="240" w:lineRule="auto"/>
        <w:ind w:firstLine="426"/>
        <w:jc w:val="both"/>
        <w:rPr>
          <w:rFonts w:ascii="Times New Roman" w:eastAsia="Arial" w:hAnsi="Times New Roman" w:cs="Times New Roman"/>
          <w:sz w:val="24"/>
          <w:szCs w:val="24"/>
          <w:lang w:eastAsia="ar-SA"/>
        </w:rPr>
      </w:pPr>
    </w:p>
    <w:p w:rsidR="008B73D2" w:rsidRPr="005464A5" w:rsidRDefault="008B73D2" w:rsidP="008B73D2">
      <w:pPr>
        <w:tabs>
          <w:tab w:val="left" w:pos="0"/>
        </w:tabs>
        <w:spacing w:after="0" w:line="240" w:lineRule="auto"/>
        <w:ind w:firstLine="709"/>
        <w:jc w:val="both"/>
        <w:rPr>
          <w:rFonts w:ascii="Times New Roman" w:eastAsia="Times New Roman" w:hAnsi="Times New Roman" w:cs="Times New Roman"/>
          <w:sz w:val="24"/>
          <w:szCs w:val="24"/>
        </w:rPr>
      </w:pPr>
      <w:r w:rsidRPr="005464A5">
        <w:rPr>
          <w:rFonts w:ascii="Times New Roman" w:eastAsia="Arial" w:hAnsi="Times New Roman" w:cs="Times New Roman"/>
          <w:sz w:val="24"/>
          <w:szCs w:val="24"/>
          <w:lang w:eastAsia="ar-SA"/>
        </w:rPr>
        <w:t xml:space="preserve">В 2018 году произведен ремонт дворовой территории многоквартирного дома № 1 по улице 1-й квартал с. Зеленец. </w:t>
      </w:r>
      <w:r w:rsidRPr="005464A5">
        <w:rPr>
          <w:rFonts w:ascii="Times New Roman" w:eastAsia="Times New Roman" w:hAnsi="Times New Roman" w:cs="Times New Roman"/>
          <w:sz w:val="24"/>
          <w:szCs w:val="24"/>
        </w:rPr>
        <w:t>Стоимость работ составила 1 179 379, 83 руб., подрядная организация - ООО «</w:t>
      </w:r>
      <w:proofErr w:type="spellStart"/>
      <w:r w:rsidRPr="005464A5">
        <w:rPr>
          <w:rFonts w:ascii="Times New Roman" w:eastAsia="Times New Roman" w:hAnsi="Times New Roman" w:cs="Times New Roman"/>
          <w:sz w:val="24"/>
          <w:szCs w:val="24"/>
        </w:rPr>
        <w:t>ДорИнвест</w:t>
      </w:r>
      <w:proofErr w:type="spellEnd"/>
      <w:r w:rsidRPr="005464A5">
        <w:rPr>
          <w:rFonts w:ascii="Times New Roman" w:eastAsia="Times New Roman" w:hAnsi="Times New Roman" w:cs="Times New Roman"/>
          <w:sz w:val="24"/>
          <w:szCs w:val="24"/>
        </w:rPr>
        <w:t>».</w:t>
      </w:r>
    </w:p>
    <w:p w:rsidR="008B73D2" w:rsidRPr="005464A5" w:rsidRDefault="008B73D2" w:rsidP="008B73D2">
      <w:pPr>
        <w:tabs>
          <w:tab w:val="left" w:pos="0"/>
        </w:tabs>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В 2019 году </w:t>
      </w:r>
      <w:r w:rsidRPr="005464A5">
        <w:rPr>
          <w:rFonts w:ascii="Times New Roman" w:eastAsia="Arial" w:hAnsi="Times New Roman" w:cs="Times New Roman"/>
          <w:sz w:val="24"/>
          <w:szCs w:val="24"/>
          <w:lang w:eastAsia="ar-SA"/>
        </w:rPr>
        <w:t>произведен ремонт дворовых территорий многоквартирных домов №</w:t>
      </w:r>
      <w:r>
        <w:rPr>
          <w:rFonts w:ascii="Times New Roman" w:eastAsia="Arial" w:hAnsi="Times New Roman" w:cs="Times New Roman"/>
          <w:sz w:val="24"/>
          <w:szCs w:val="24"/>
          <w:lang w:eastAsia="ar-SA"/>
        </w:rPr>
        <w:t> </w:t>
      </w:r>
      <w:r w:rsidRPr="005464A5">
        <w:rPr>
          <w:rFonts w:ascii="Times New Roman" w:eastAsia="Arial" w:hAnsi="Times New Roman" w:cs="Times New Roman"/>
          <w:sz w:val="24"/>
          <w:szCs w:val="24"/>
          <w:lang w:eastAsia="ar-SA"/>
        </w:rPr>
        <w:t xml:space="preserve">9,10 по улице 1-й квартал с. Зеленец. </w:t>
      </w:r>
      <w:r w:rsidRPr="005464A5">
        <w:rPr>
          <w:rFonts w:ascii="Times New Roman" w:eastAsia="Times New Roman" w:hAnsi="Times New Roman" w:cs="Times New Roman"/>
          <w:sz w:val="24"/>
          <w:szCs w:val="24"/>
        </w:rPr>
        <w:t>Стоимость работ составила 1 974 640,00 руб., подрядная организация - ООО «</w:t>
      </w:r>
      <w:proofErr w:type="spellStart"/>
      <w:r w:rsidRPr="005464A5">
        <w:rPr>
          <w:rFonts w:ascii="Times New Roman" w:eastAsia="Times New Roman" w:hAnsi="Times New Roman" w:cs="Times New Roman"/>
          <w:sz w:val="24"/>
          <w:szCs w:val="24"/>
        </w:rPr>
        <w:t>Стройкомплект</w:t>
      </w:r>
      <w:proofErr w:type="spellEnd"/>
      <w:r w:rsidRPr="005464A5">
        <w:rPr>
          <w:rFonts w:ascii="Times New Roman" w:eastAsia="Times New Roman" w:hAnsi="Times New Roman" w:cs="Times New Roman"/>
          <w:sz w:val="24"/>
          <w:szCs w:val="24"/>
        </w:rPr>
        <w:t>».</w:t>
      </w:r>
    </w:p>
    <w:p w:rsidR="008B73D2" w:rsidRPr="005464A5" w:rsidRDefault="008B73D2" w:rsidP="008B73D2">
      <w:pPr>
        <w:spacing w:after="0" w:line="240" w:lineRule="auto"/>
        <w:ind w:firstLine="709"/>
        <w:jc w:val="both"/>
        <w:rPr>
          <w:rFonts w:ascii="Times New Roman" w:eastAsia="Arial" w:hAnsi="Times New Roman" w:cs="Times New Roman"/>
          <w:sz w:val="24"/>
          <w:szCs w:val="24"/>
          <w:lang w:eastAsia="ar-SA"/>
        </w:rPr>
      </w:pPr>
      <w:r w:rsidRPr="005464A5">
        <w:rPr>
          <w:rFonts w:ascii="Times New Roman" w:eastAsia="Times New Roman" w:hAnsi="Times New Roman" w:cs="Times New Roman"/>
          <w:sz w:val="24"/>
          <w:szCs w:val="24"/>
        </w:rPr>
        <w:t xml:space="preserve">В 2020 году проведены работы по благоустройству </w:t>
      </w:r>
      <w:r w:rsidRPr="005464A5">
        <w:rPr>
          <w:rFonts w:ascii="Times New Roman" w:eastAsiaTheme="minorHAnsi" w:hAnsi="Times New Roman" w:cs="Times New Roman"/>
          <w:sz w:val="24"/>
          <w:szCs w:val="24"/>
          <w:lang w:eastAsia="en-US"/>
        </w:rPr>
        <w:t xml:space="preserve">общественной территории, </w:t>
      </w:r>
      <w:r w:rsidRPr="005464A5">
        <w:rPr>
          <w:rFonts w:ascii="Times New Roman" w:eastAsia="Arial" w:hAnsi="Times New Roman" w:cs="Times New Roman"/>
          <w:sz w:val="24"/>
          <w:szCs w:val="24"/>
          <w:lang w:eastAsia="ar-SA"/>
        </w:rPr>
        <w:t>находящейся в 1-м квартале с Зеленец. Эта территория включает в себя единственный проезд по 1-му кварталу с. Зеленец начиная от пересечения с ул. Центральная (возле Богоявленской церкви), вдоль многоквартирных домов № 5,4,2,1,3, 8, 14, до</w:t>
      </w:r>
      <w:r>
        <w:rPr>
          <w:rFonts w:ascii="Times New Roman" w:eastAsia="Arial" w:hAnsi="Times New Roman" w:cs="Times New Roman"/>
          <w:sz w:val="24"/>
          <w:szCs w:val="24"/>
          <w:lang w:eastAsia="ar-SA"/>
        </w:rPr>
        <w:t> </w:t>
      </w:r>
      <w:r w:rsidRPr="005464A5">
        <w:rPr>
          <w:rFonts w:ascii="Times New Roman" w:eastAsia="Arial" w:hAnsi="Times New Roman" w:cs="Times New Roman"/>
          <w:sz w:val="24"/>
          <w:szCs w:val="24"/>
          <w:lang w:eastAsia="ar-SA"/>
        </w:rPr>
        <w:t xml:space="preserve">многоквартирного дома № 9 и пересечения с ул. Сельская. </w:t>
      </w:r>
    </w:p>
    <w:p w:rsidR="008B73D2" w:rsidRPr="005464A5" w:rsidRDefault="008B73D2" w:rsidP="008B73D2">
      <w:pPr>
        <w:spacing w:after="0" w:line="240" w:lineRule="auto"/>
        <w:ind w:firstLine="709"/>
        <w:jc w:val="both"/>
        <w:rPr>
          <w:rFonts w:ascii="Times New Roman" w:eastAsia="Arial" w:hAnsi="Times New Roman" w:cs="Times New Roman"/>
          <w:sz w:val="24"/>
          <w:szCs w:val="24"/>
          <w:lang w:eastAsia="ar-SA"/>
        </w:rPr>
      </w:pPr>
      <w:r w:rsidRPr="005464A5">
        <w:rPr>
          <w:rFonts w:ascii="Times New Roman" w:eastAsia="Arial" w:hAnsi="Times New Roman" w:cs="Times New Roman"/>
          <w:sz w:val="24"/>
          <w:szCs w:val="24"/>
          <w:lang w:eastAsia="ar-SA"/>
        </w:rPr>
        <w:t xml:space="preserve">Благоустройство общественной территории по 1-му кварталу с Зеленец будет производиться поэтапно (частями), в 2020 году - реализация 1 этапа: на участке от пересечения с ул. Центральная (возле Богоявленской церкви), вдоль многоквартирных домов № 5,4. Произведен ремонт проезда, обустроен тротуар, проведена санитарная вырубка </w:t>
      </w:r>
      <w:r w:rsidRPr="005464A5">
        <w:rPr>
          <w:rFonts w:ascii="Times New Roman" w:eastAsia="Arial" w:hAnsi="Times New Roman" w:cs="Times New Roman"/>
          <w:sz w:val="24"/>
          <w:szCs w:val="24"/>
          <w:lang w:eastAsia="ar-SA"/>
        </w:rPr>
        <w:lastRenderedPageBreak/>
        <w:t xml:space="preserve">зеленых насаждений. </w:t>
      </w:r>
      <w:r w:rsidRPr="005464A5">
        <w:rPr>
          <w:rFonts w:ascii="Times New Roman" w:eastAsia="Times New Roman" w:hAnsi="Times New Roman" w:cs="Times New Roman"/>
          <w:sz w:val="24"/>
          <w:szCs w:val="24"/>
        </w:rPr>
        <w:t>Стоимость работ составила 3 367,5 тыс. руб., подрядная организация - ООО «</w:t>
      </w:r>
      <w:proofErr w:type="spellStart"/>
      <w:r w:rsidRPr="005464A5">
        <w:rPr>
          <w:rFonts w:ascii="Times New Roman" w:eastAsia="Times New Roman" w:hAnsi="Times New Roman" w:cs="Times New Roman"/>
          <w:sz w:val="24"/>
          <w:szCs w:val="24"/>
        </w:rPr>
        <w:t>ДорИнвест</w:t>
      </w:r>
      <w:proofErr w:type="spellEnd"/>
      <w:r w:rsidRPr="005464A5">
        <w:rPr>
          <w:rFonts w:ascii="Times New Roman" w:eastAsia="Times New Roman" w:hAnsi="Times New Roman" w:cs="Times New Roman"/>
          <w:sz w:val="24"/>
          <w:szCs w:val="24"/>
        </w:rPr>
        <w:t>».</w:t>
      </w:r>
    </w:p>
    <w:p w:rsidR="008B73D2" w:rsidRDefault="00356568" w:rsidP="008B73D2">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B73D2" w:rsidRPr="005464A5">
        <w:rPr>
          <w:rFonts w:ascii="Times New Roman" w:eastAsia="Times New Roman" w:hAnsi="Times New Roman" w:cs="Times New Roman"/>
          <w:sz w:val="24"/>
          <w:szCs w:val="24"/>
        </w:rPr>
        <w:t xml:space="preserve"> 2021 году пров</w:t>
      </w:r>
      <w:r>
        <w:rPr>
          <w:rFonts w:ascii="Times New Roman" w:eastAsia="Times New Roman" w:hAnsi="Times New Roman" w:cs="Times New Roman"/>
          <w:sz w:val="24"/>
          <w:szCs w:val="24"/>
        </w:rPr>
        <w:t>едены</w:t>
      </w:r>
      <w:r w:rsidR="008B73D2" w:rsidRPr="005464A5">
        <w:rPr>
          <w:rFonts w:ascii="Times New Roman" w:eastAsia="Times New Roman" w:hAnsi="Times New Roman" w:cs="Times New Roman"/>
          <w:sz w:val="24"/>
          <w:szCs w:val="24"/>
        </w:rPr>
        <w:t xml:space="preserve"> работы по благоустройству общественной территории – алле</w:t>
      </w:r>
      <w:r>
        <w:rPr>
          <w:rFonts w:ascii="Times New Roman" w:eastAsia="Times New Roman" w:hAnsi="Times New Roman" w:cs="Times New Roman"/>
          <w:sz w:val="24"/>
          <w:szCs w:val="24"/>
        </w:rPr>
        <w:t>я</w:t>
      </w:r>
      <w:r w:rsidR="008B73D2" w:rsidRPr="005464A5">
        <w:rPr>
          <w:rFonts w:ascii="Times New Roman" w:eastAsia="Times New Roman" w:hAnsi="Times New Roman" w:cs="Times New Roman"/>
          <w:sz w:val="24"/>
          <w:szCs w:val="24"/>
        </w:rPr>
        <w:t xml:space="preserve"> вдоль авто</w:t>
      </w:r>
      <w:r>
        <w:rPr>
          <w:rFonts w:ascii="Times New Roman" w:eastAsia="Times New Roman" w:hAnsi="Times New Roman" w:cs="Times New Roman"/>
          <w:sz w:val="24"/>
          <w:szCs w:val="24"/>
        </w:rPr>
        <w:t>мобильной дор</w:t>
      </w:r>
      <w:r w:rsidR="008B73D2" w:rsidRPr="005464A5">
        <w:rPr>
          <w:rFonts w:ascii="Times New Roman" w:eastAsia="Times New Roman" w:hAnsi="Times New Roman" w:cs="Times New Roman"/>
          <w:sz w:val="24"/>
          <w:szCs w:val="24"/>
        </w:rPr>
        <w:t>о</w:t>
      </w:r>
      <w:r>
        <w:rPr>
          <w:rFonts w:ascii="Times New Roman" w:eastAsia="Times New Roman" w:hAnsi="Times New Roman" w:cs="Times New Roman"/>
          <w:sz w:val="24"/>
          <w:szCs w:val="24"/>
        </w:rPr>
        <w:t>г</w:t>
      </w:r>
      <w:r w:rsidR="008B73D2" w:rsidRPr="005464A5">
        <w:rPr>
          <w:rFonts w:ascii="Times New Roman" w:eastAsia="Times New Roman" w:hAnsi="Times New Roman" w:cs="Times New Roman"/>
          <w:sz w:val="24"/>
          <w:szCs w:val="24"/>
        </w:rPr>
        <w:t>и к</w:t>
      </w:r>
      <w:r w:rsidR="008B73D2">
        <w:rPr>
          <w:rFonts w:ascii="Times New Roman" w:eastAsia="Times New Roman" w:hAnsi="Times New Roman" w:cs="Times New Roman"/>
          <w:sz w:val="24"/>
          <w:szCs w:val="24"/>
        </w:rPr>
        <w:t> </w:t>
      </w:r>
      <w:r w:rsidR="008B73D2" w:rsidRPr="005464A5">
        <w:rPr>
          <w:rFonts w:ascii="Times New Roman" w:eastAsia="Times New Roman" w:hAnsi="Times New Roman" w:cs="Times New Roman"/>
          <w:sz w:val="24"/>
          <w:szCs w:val="24"/>
        </w:rPr>
        <w:t>Богоявленской церкви в 1-м квартале с. Зеленец. Финансирование работ: и</w:t>
      </w:r>
      <w:r w:rsidR="008B73D2" w:rsidRPr="005464A5">
        <w:rPr>
          <w:rFonts w:ascii="Times New Roman" w:eastAsia="Arial" w:hAnsi="Times New Roman" w:cs="Times New Roman"/>
          <w:sz w:val="24"/>
          <w:szCs w:val="24"/>
          <w:lang w:eastAsia="ar-SA"/>
        </w:rPr>
        <w:t xml:space="preserve">з республиканского бюджета </w:t>
      </w:r>
      <w:r w:rsidR="008B73D2">
        <w:rPr>
          <w:rFonts w:ascii="Times New Roman" w:eastAsia="Arial" w:hAnsi="Times New Roman" w:cs="Times New Roman"/>
          <w:sz w:val="24"/>
          <w:szCs w:val="24"/>
          <w:lang w:eastAsia="ar-SA"/>
        </w:rPr>
        <w:t>–</w:t>
      </w:r>
      <w:r w:rsidR="008B73D2" w:rsidRPr="005464A5">
        <w:rPr>
          <w:rFonts w:ascii="Times New Roman" w:eastAsia="Arial" w:hAnsi="Times New Roman" w:cs="Times New Roman"/>
          <w:sz w:val="24"/>
          <w:szCs w:val="24"/>
          <w:lang w:eastAsia="ar-SA"/>
        </w:rPr>
        <w:t xml:space="preserve"> </w:t>
      </w:r>
      <w:r w:rsidR="008B73D2">
        <w:rPr>
          <w:rFonts w:ascii="Times New Roman" w:eastAsia="Arial" w:hAnsi="Times New Roman" w:cs="Times New Roman"/>
          <w:sz w:val="24"/>
          <w:szCs w:val="24"/>
          <w:lang w:eastAsia="ar-SA"/>
        </w:rPr>
        <w:t>1102,3</w:t>
      </w:r>
      <w:r w:rsidR="008B73D2" w:rsidRPr="005464A5">
        <w:rPr>
          <w:rFonts w:ascii="Times New Roman" w:eastAsia="Arial" w:hAnsi="Times New Roman" w:cs="Times New Roman"/>
          <w:sz w:val="24"/>
          <w:szCs w:val="24"/>
          <w:lang w:eastAsia="ar-SA"/>
        </w:rPr>
        <w:t xml:space="preserve"> тыс. руб., из местного бюджета – </w:t>
      </w:r>
      <w:r w:rsidR="008B73D2">
        <w:rPr>
          <w:rFonts w:ascii="Times New Roman" w:eastAsia="Arial" w:hAnsi="Times New Roman" w:cs="Times New Roman"/>
          <w:sz w:val="24"/>
          <w:szCs w:val="24"/>
          <w:lang w:eastAsia="ar-SA"/>
        </w:rPr>
        <w:t>145,37</w:t>
      </w:r>
      <w:r w:rsidR="008B73D2" w:rsidRPr="005464A5">
        <w:rPr>
          <w:rFonts w:ascii="Times New Roman" w:eastAsia="Arial" w:hAnsi="Times New Roman" w:cs="Times New Roman"/>
          <w:sz w:val="24"/>
          <w:szCs w:val="24"/>
          <w:lang w:eastAsia="ar-SA"/>
        </w:rPr>
        <w:t xml:space="preserve"> тыс. руб. Виды работ: ремонт тротуара, проведена санитарная вырубка зеленых насаждений, установка светильников, установка </w:t>
      </w:r>
      <w:proofErr w:type="spellStart"/>
      <w:r w:rsidR="008B73D2" w:rsidRPr="005464A5">
        <w:rPr>
          <w:rFonts w:ascii="Times New Roman" w:eastAsia="Arial" w:hAnsi="Times New Roman" w:cs="Times New Roman"/>
          <w:sz w:val="24"/>
          <w:szCs w:val="24"/>
          <w:lang w:eastAsia="ar-SA"/>
        </w:rPr>
        <w:t>МАФов</w:t>
      </w:r>
      <w:proofErr w:type="spellEnd"/>
      <w:r w:rsidR="008B73D2" w:rsidRPr="005464A5">
        <w:rPr>
          <w:rFonts w:ascii="Times New Roman" w:eastAsia="Arial" w:hAnsi="Times New Roman" w:cs="Times New Roman"/>
          <w:sz w:val="24"/>
          <w:szCs w:val="24"/>
          <w:lang w:eastAsia="ar-SA"/>
        </w:rPr>
        <w:t xml:space="preserve">. </w:t>
      </w:r>
      <w:r w:rsidR="008B73D2" w:rsidRPr="005464A5">
        <w:rPr>
          <w:rFonts w:ascii="Times New Roman" w:eastAsia="Times New Roman" w:hAnsi="Times New Roman" w:cs="Times New Roman"/>
          <w:sz w:val="24"/>
          <w:szCs w:val="24"/>
        </w:rPr>
        <w:t>Стоимость работ составила 1 247,7 тыс. руб., подрядная организация - ООО «Монтаж-Сервис».</w:t>
      </w:r>
    </w:p>
    <w:p w:rsidR="007F0B1A" w:rsidRDefault="007F0B1A" w:rsidP="008B73D2">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2022 году </w:t>
      </w:r>
      <w:r w:rsidRPr="005464A5">
        <w:rPr>
          <w:rFonts w:ascii="Times New Roman" w:eastAsia="Times New Roman" w:hAnsi="Times New Roman" w:cs="Times New Roman"/>
          <w:sz w:val="24"/>
          <w:szCs w:val="24"/>
        </w:rPr>
        <w:t>пров</w:t>
      </w:r>
      <w:r>
        <w:rPr>
          <w:rFonts w:ascii="Times New Roman" w:eastAsia="Times New Roman" w:hAnsi="Times New Roman" w:cs="Times New Roman"/>
          <w:sz w:val="24"/>
          <w:szCs w:val="24"/>
        </w:rPr>
        <w:t>едены</w:t>
      </w:r>
      <w:r w:rsidRPr="005464A5">
        <w:rPr>
          <w:rFonts w:ascii="Times New Roman" w:eastAsia="Times New Roman" w:hAnsi="Times New Roman" w:cs="Times New Roman"/>
          <w:sz w:val="24"/>
          <w:szCs w:val="24"/>
        </w:rPr>
        <w:t xml:space="preserve"> работы по благоустройству общественной территории</w:t>
      </w:r>
      <w:r w:rsidR="007334DA">
        <w:rPr>
          <w:rFonts w:ascii="Times New Roman" w:eastAsia="Times New Roman" w:hAnsi="Times New Roman" w:cs="Times New Roman"/>
          <w:sz w:val="24"/>
          <w:szCs w:val="24"/>
        </w:rPr>
        <w:t xml:space="preserve"> </w:t>
      </w:r>
      <w:r w:rsidR="007334DA" w:rsidRPr="007334DA">
        <w:rPr>
          <w:rFonts w:ascii="Times New Roman" w:eastAsia="Times New Roman" w:hAnsi="Times New Roman" w:cs="Times New Roman"/>
          <w:sz w:val="24"/>
          <w:szCs w:val="24"/>
        </w:rPr>
        <w:t>по двум сторонам аллеи, ведущей к Зеленецкой школе (включая территорию детской площадки (1</w:t>
      </w:r>
      <w:r w:rsidR="007334DA">
        <w:rPr>
          <w:rFonts w:ascii="Times New Roman" w:eastAsia="Times New Roman" w:hAnsi="Times New Roman" w:cs="Times New Roman"/>
          <w:sz w:val="24"/>
          <w:szCs w:val="24"/>
        </w:rPr>
        <w:t> </w:t>
      </w:r>
      <w:r w:rsidR="007334DA" w:rsidRPr="007334DA">
        <w:rPr>
          <w:rFonts w:ascii="Times New Roman" w:eastAsia="Times New Roman" w:hAnsi="Times New Roman" w:cs="Times New Roman"/>
          <w:sz w:val="24"/>
          <w:szCs w:val="24"/>
        </w:rPr>
        <w:t>этап)</w:t>
      </w:r>
      <w:r w:rsidR="007334DA">
        <w:rPr>
          <w:rFonts w:ascii="Times New Roman" w:eastAsia="Times New Roman" w:hAnsi="Times New Roman" w:cs="Times New Roman"/>
          <w:sz w:val="24"/>
          <w:szCs w:val="24"/>
        </w:rPr>
        <w:t>.</w:t>
      </w:r>
      <w:r w:rsidR="00D65DD2">
        <w:rPr>
          <w:rFonts w:ascii="Times New Roman" w:eastAsia="Times New Roman" w:hAnsi="Times New Roman" w:cs="Times New Roman"/>
          <w:sz w:val="24"/>
          <w:szCs w:val="24"/>
        </w:rPr>
        <w:t xml:space="preserve"> Стоимость работ составила </w:t>
      </w:r>
      <w:r w:rsidR="00D65DD2" w:rsidRPr="00CF541D">
        <w:rPr>
          <w:rFonts w:ascii="Times New Roman" w:hAnsi="Times New Roman"/>
          <w:color w:val="000000"/>
          <w:sz w:val="24"/>
          <w:szCs w:val="24"/>
        </w:rPr>
        <w:t>1 078,076</w:t>
      </w:r>
      <w:r w:rsidR="00D65DD2">
        <w:rPr>
          <w:rFonts w:ascii="Times New Roman" w:hAnsi="Times New Roman"/>
          <w:color w:val="000000"/>
          <w:sz w:val="24"/>
          <w:szCs w:val="24"/>
        </w:rPr>
        <w:t xml:space="preserve"> тыс. руб.</w:t>
      </w:r>
    </w:p>
    <w:p w:rsidR="0010081F" w:rsidRDefault="0010081F" w:rsidP="008B73D2">
      <w:pPr>
        <w:tabs>
          <w:tab w:val="left" w:pos="0"/>
        </w:tabs>
        <w:spacing w:after="0" w:line="240" w:lineRule="auto"/>
        <w:ind w:firstLine="709"/>
        <w:jc w:val="both"/>
        <w:rPr>
          <w:rFonts w:ascii="Times New Roman" w:hAnsi="Times New Roman" w:cs="Times New Roman"/>
          <w:spacing w:val="-2"/>
          <w:sz w:val="24"/>
          <w:szCs w:val="24"/>
        </w:rPr>
      </w:pPr>
      <w:r>
        <w:rPr>
          <w:rFonts w:ascii="Times New Roman" w:eastAsia="Times New Roman" w:hAnsi="Times New Roman" w:cs="Times New Roman"/>
          <w:sz w:val="24"/>
          <w:szCs w:val="24"/>
        </w:rPr>
        <w:t xml:space="preserve">В 2023 году проведены работы по благоустройству общественной территории в 1-м квартале села (вблизи Детского сада № 2 с.Зеленец) (2 этап). Виды работ: обустройство тротуара, ремонт проезжей части. Стоимость работ составила </w:t>
      </w:r>
      <w:r>
        <w:rPr>
          <w:rFonts w:ascii="Times New Roman" w:hAnsi="Times New Roman" w:cs="Times New Roman"/>
          <w:spacing w:val="-2"/>
          <w:sz w:val="24"/>
          <w:szCs w:val="24"/>
        </w:rPr>
        <w:t>1161,87 тыс. руб.</w:t>
      </w:r>
    </w:p>
    <w:p w:rsidR="00D65DD2" w:rsidRDefault="00D65DD2" w:rsidP="008B73D2">
      <w:pPr>
        <w:tabs>
          <w:tab w:val="left" w:pos="0"/>
        </w:tabs>
        <w:spacing w:after="0" w:line="240" w:lineRule="auto"/>
        <w:ind w:firstLine="709"/>
        <w:jc w:val="both"/>
        <w:rPr>
          <w:rFonts w:ascii="Times New Roman" w:eastAsia="Times New Roman" w:hAnsi="Times New Roman"/>
          <w:sz w:val="24"/>
        </w:rPr>
      </w:pPr>
      <w:r>
        <w:rPr>
          <w:rFonts w:ascii="Times New Roman" w:hAnsi="Times New Roman" w:cs="Times New Roman"/>
          <w:spacing w:val="-2"/>
          <w:sz w:val="24"/>
          <w:szCs w:val="24"/>
        </w:rPr>
        <w:t xml:space="preserve">В 2024 году </w:t>
      </w:r>
      <w:r>
        <w:rPr>
          <w:rFonts w:ascii="Times New Roman" w:eastAsia="Times New Roman" w:hAnsi="Times New Roman" w:cs="Times New Roman"/>
          <w:sz w:val="24"/>
          <w:szCs w:val="24"/>
        </w:rPr>
        <w:t xml:space="preserve">проведены работы по благоустройству общественной территории в 1-м квартале села </w:t>
      </w:r>
      <w:r w:rsidRPr="009A0BD0">
        <w:rPr>
          <w:rFonts w:ascii="Times New Roman" w:hAnsi="Times New Roman"/>
          <w:sz w:val="24"/>
          <w:szCs w:val="24"/>
        </w:rPr>
        <w:t>(3 этап) от МКД №№ 1,2 до МКД № 14 с привязкой к уже отремонтированным участкам</w:t>
      </w:r>
      <w:r>
        <w:rPr>
          <w:rFonts w:ascii="Times New Roman" w:hAnsi="Times New Roman"/>
          <w:sz w:val="24"/>
          <w:szCs w:val="24"/>
        </w:rPr>
        <w:t xml:space="preserve">. </w:t>
      </w:r>
      <w:r>
        <w:rPr>
          <w:rFonts w:ascii="Times New Roman" w:eastAsia="Times New Roman" w:hAnsi="Times New Roman" w:cs="Times New Roman"/>
          <w:sz w:val="24"/>
          <w:szCs w:val="24"/>
        </w:rPr>
        <w:t xml:space="preserve">Стоимость работ составила </w:t>
      </w:r>
      <w:r w:rsidRPr="00D65DD2">
        <w:rPr>
          <w:rFonts w:ascii="Times New Roman" w:eastAsia="Times New Roman" w:hAnsi="Times New Roman"/>
          <w:sz w:val="24"/>
        </w:rPr>
        <w:t>1</w:t>
      </w:r>
      <w:r>
        <w:rPr>
          <w:rFonts w:ascii="Times New Roman" w:eastAsia="Times New Roman" w:hAnsi="Times New Roman"/>
          <w:sz w:val="24"/>
        </w:rPr>
        <w:t xml:space="preserve"> </w:t>
      </w:r>
      <w:r w:rsidRPr="00D65DD2">
        <w:rPr>
          <w:rFonts w:ascii="Times New Roman" w:eastAsia="Times New Roman" w:hAnsi="Times New Roman"/>
          <w:sz w:val="24"/>
        </w:rPr>
        <w:t>570,917</w:t>
      </w:r>
      <w:r>
        <w:rPr>
          <w:rFonts w:ascii="Times New Roman" w:eastAsia="Times New Roman" w:hAnsi="Times New Roman"/>
          <w:sz w:val="24"/>
        </w:rPr>
        <w:t xml:space="preserve"> тыс. руб.</w:t>
      </w:r>
    </w:p>
    <w:p w:rsidR="00E24850" w:rsidRDefault="00E24850" w:rsidP="00E24850">
      <w:pPr>
        <w:tabs>
          <w:tab w:val="left" w:pos="0"/>
        </w:tabs>
        <w:spacing w:after="0" w:line="240" w:lineRule="auto"/>
        <w:ind w:firstLine="709"/>
        <w:jc w:val="both"/>
        <w:rPr>
          <w:rFonts w:ascii="Times New Roman" w:eastAsia="Times New Roman" w:hAnsi="Times New Roman"/>
          <w:sz w:val="24"/>
        </w:rPr>
      </w:pPr>
      <w:r>
        <w:rPr>
          <w:rFonts w:ascii="Times New Roman" w:eastAsia="Times New Roman" w:hAnsi="Times New Roman"/>
          <w:sz w:val="24"/>
        </w:rPr>
        <w:t>В</w:t>
      </w:r>
      <w:r w:rsidR="00D65DD2">
        <w:rPr>
          <w:rFonts w:ascii="Times New Roman" w:eastAsia="Times New Roman" w:hAnsi="Times New Roman"/>
          <w:sz w:val="24"/>
        </w:rPr>
        <w:t xml:space="preserve"> 2025 год</w:t>
      </w:r>
      <w:r>
        <w:rPr>
          <w:rFonts w:ascii="Times New Roman" w:eastAsia="Times New Roman" w:hAnsi="Times New Roman"/>
          <w:sz w:val="24"/>
        </w:rPr>
        <w:t xml:space="preserve">у проведены работы по </w:t>
      </w:r>
      <w:r w:rsidR="00D65DD2">
        <w:rPr>
          <w:rFonts w:ascii="Times New Roman" w:eastAsia="Times New Roman" w:hAnsi="Times New Roman"/>
          <w:sz w:val="24"/>
        </w:rPr>
        <w:t>благоустройств</w:t>
      </w:r>
      <w:r>
        <w:rPr>
          <w:rFonts w:ascii="Times New Roman" w:eastAsia="Times New Roman" w:hAnsi="Times New Roman"/>
          <w:sz w:val="24"/>
        </w:rPr>
        <w:t>у</w:t>
      </w:r>
      <w:r w:rsidR="00D65DD2">
        <w:rPr>
          <w:rFonts w:ascii="Times New Roman" w:eastAsia="Times New Roman" w:hAnsi="Times New Roman"/>
          <w:sz w:val="24"/>
        </w:rPr>
        <w:t xml:space="preserve"> общественной территории во 2-м квартале </w:t>
      </w:r>
      <w:proofErr w:type="spellStart"/>
      <w:r w:rsidR="00D65DD2">
        <w:rPr>
          <w:rFonts w:ascii="Times New Roman" w:eastAsia="Times New Roman" w:hAnsi="Times New Roman"/>
          <w:sz w:val="24"/>
        </w:rPr>
        <w:t>с</w:t>
      </w:r>
      <w:proofErr w:type="gramStart"/>
      <w:r w:rsidR="00D65DD2">
        <w:rPr>
          <w:rFonts w:ascii="Times New Roman" w:eastAsia="Times New Roman" w:hAnsi="Times New Roman"/>
          <w:sz w:val="24"/>
        </w:rPr>
        <w:t>.З</w:t>
      </w:r>
      <w:proofErr w:type="gramEnd"/>
      <w:r w:rsidR="00D65DD2">
        <w:rPr>
          <w:rFonts w:ascii="Times New Roman" w:eastAsia="Times New Roman" w:hAnsi="Times New Roman"/>
          <w:sz w:val="24"/>
        </w:rPr>
        <w:t>еленец</w:t>
      </w:r>
      <w:proofErr w:type="spellEnd"/>
      <w:r w:rsidR="00D65DD2">
        <w:rPr>
          <w:rFonts w:ascii="Times New Roman" w:eastAsia="Times New Roman" w:hAnsi="Times New Roman"/>
          <w:sz w:val="24"/>
        </w:rPr>
        <w:t xml:space="preserve"> вдоль МКД № 11 до МБДОУ «Детский сад № 1 общеразвивающего вида» </w:t>
      </w:r>
      <w:proofErr w:type="spellStart"/>
      <w:r w:rsidR="00D65DD2">
        <w:rPr>
          <w:rFonts w:ascii="Times New Roman" w:eastAsia="Times New Roman" w:hAnsi="Times New Roman"/>
          <w:sz w:val="24"/>
        </w:rPr>
        <w:t>с.Зеленец</w:t>
      </w:r>
      <w:proofErr w:type="spellEnd"/>
      <w:r w:rsidR="00D65DD2">
        <w:rPr>
          <w:rFonts w:ascii="Times New Roman" w:eastAsia="Times New Roman" w:hAnsi="Times New Roman"/>
          <w:sz w:val="24"/>
        </w:rPr>
        <w:t>.</w:t>
      </w:r>
      <w:r w:rsidRPr="00E248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Стоимость работ составила 2</w:t>
      </w:r>
      <w:r>
        <w:rPr>
          <w:rFonts w:ascii="Times New Roman" w:eastAsia="Times New Roman" w:hAnsi="Times New Roman"/>
          <w:sz w:val="24"/>
        </w:rPr>
        <w:t xml:space="preserve"> 950</w:t>
      </w:r>
      <w:r w:rsidRPr="00D65DD2">
        <w:rPr>
          <w:rFonts w:ascii="Times New Roman" w:eastAsia="Times New Roman" w:hAnsi="Times New Roman"/>
          <w:sz w:val="24"/>
        </w:rPr>
        <w:t>,</w:t>
      </w:r>
      <w:r>
        <w:rPr>
          <w:rFonts w:ascii="Times New Roman" w:eastAsia="Times New Roman" w:hAnsi="Times New Roman"/>
          <w:sz w:val="24"/>
        </w:rPr>
        <w:t>849 тыс. руб.</w:t>
      </w:r>
    </w:p>
    <w:p w:rsidR="00D65DD2" w:rsidRPr="005464A5" w:rsidRDefault="00E24850" w:rsidP="00E24850">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Межведомственной комиссией </w:t>
      </w:r>
      <w:r w:rsidRPr="00E24850">
        <w:rPr>
          <w:rFonts w:ascii="Times New Roman" w:eastAsia="Times New Roman" w:hAnsi="Times New Roman" w:cs="Times New Roman"/>
          <w:sz w:val="24"/>
          <w:szCs w:val="24"/>
        </w:rPr>
        <w:t>Республики Коми по обеспечению реализации регионального проекта «Формирование комфортной городской среды»</w:t>
      </w:r>
      <w:r>
        <w:rPr>
          <w:rFonts w:ascii="Times New Roman" w:eastAsia="Times New Roman" w:hAnsi="Times New Roman" w:cs="Times New Roman"/>
          <w:sz w:val="24"/>
          <w:szCs w:val="24"/>
        </w:rPr>
        <w:t xml:space="preserve"> </w:t>
      </w:r>
      <w:r w:rsidR="003A2B23">
        <w:rPr>
          <w:rFonts w:ascii="Times New Roman" w:eastAsia="Times New Roman" w:hAnsi="Times New Roman" w:cs="Times New Roman"/>
          <w:sz w:val="24"/>
          <w:szCs w:val="24"/>
        </w:rPr>
        <w:t xml:space="preserve">принято решение о </w:t>
      </w:r>
      <w:proofErr w:type="gramStart"/>
      <w:r w:rsidR="003A2B23">
        <w:rPr>
          <w:rFonts w:ascii="Times New Roman" w:eastAsia="Times New Roman" w:hAnsi="Times New Roman" w:cs="Times New Roman"/>
          <w:sz w:val="24"/>
          <w:szCs w:val="24"/>
        </w:rPr>
        <w:t>не участии</w:t>
      </w:r>
      <w:proofErr w:type="gramEnd"/>
      <w:r w:rsidR="003A2B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проект</w:t>
      </w:r>
      <w:r w:rsidR="003A2B23">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003A2B23">
        <w:rPr>
          <w:rFonts w:ascii="Times New Roman" w:eastAsia="Times New Roman" w:hAnsi="Times New Roman" w:cs="Times New Roman"/>
          <w:sz w:val="24"/>
          <w:szCs w:val="24"/>
        </w:rPr>
        <w:t>сельского поселения «Зеленец».</w:t>
      </w:r>
    </w:p>
    <w:p w:rsidR="008B73D2" w:rsidRDefault="008B73D2" w:rsidP="0010081F">
      <w:pPr>
        <w:spacing w:line="240" w:lineRule="auto"/>
        <w:ind w:firstLine="709"/>
        <w:rPr>
          <w:rFonts w:ascii="Times New Roman" w:eastAsiaTheme="minorHAnsi" w:hAnsi="Times New Roman" w:cs="Times New Roman"/>
          <w:spacing w:val="-2"/>
          <w:sz w:val="24"/>
          <w:szCs w:val="24"/>
          <w:lang w:eastAsia="en-US"/>
        </w:rPr>
      </w:pPr>
      <w:r w:rsidRPr="005464A5">
        <w:rPr>
          <w:rFonts w:ascii="Times New Roman" w:eastAsia="Times New Roman" w:hAnsi="Times New Roman" w:cs="Times New Roman"/>
          <w:sz w:val="24"/>
          <w:szCs w:val="24"/>
        </w:rPr>
        <w:t xml:space="preserve">В перспективе планируется дальнейший комплексный подход к проведению работ по ремонту </w:t>
      </w:r>
      <w:r w:rsidRPr="005464A5">
        <w:rPr>
          <w:rFonts w:ascii="Times New Roman" w:eastAsiaTheme="minorHAnsi" w:hAnsi="Times New Roman" w:cs="Times New Roman"/>
          <w:spacing w:val="-2"/>
          <w:sz w:val="24"/>
          <w:szCs w:val="24"/>
          <w:lang w:eastAsia="en-US"/>
        </w:rPr>
        <w:t>дворовых и общественных  территорий, находящихся на территории с. Зеленец.</w:t>
      </w:r>
    </w:p>
    <w:p w:rsidR="006458CF" w:rsidRPr="005464A5" w:rsidRDefault="006458CF" w:rsidP="006458CF">
      <w:pPr>
        <w:spacing w:after="0" w:line="240" w:lineRule="auto"/>
        <w:ind w:firstLine="709"/>
        <w:jc w:val="both"/>
        <w:rPr>
          <w:rFonts w:ascii="Times New Roman" w:hAnsi="Times New Roman" w:cs="Times New Roman"/>
          <w:b/>
          <w:sz w:val="24"/>
          <w:szCs w:val="24"/>
        </w:rPr>
      </w:pPr>
      <w:r w:rsidRPr="005464A5">
        <w:rPr>
          <w:rFonts w:ascii="Times New Roman" w:hAnsi="Times New Roman" w:cs="Times New Roman"/>
          <w:b/>
          <w:sz w:val="24"/>
          <w:szCs w:val="24"/>
        </w:rPr>
        <w:t>Присвоение адресов</w:t>
      </w:r>
    </w:p>
    <w:p w:rsidR="006458CF" w:rsidRPr="005464A5" w:rsidRDefault="006458CF" w:rsidP="006458CF">
      <w:pPr>
        <w:spacing w:after="0" w:line="240" w:lineRule="auto"/>
        <w:ind w:firstLine="709"/>
        <w:jc w:val="both"/>
        <w:rPr>
          <w:rFonts w:ascii="Times New Roman" w:hAnsi="Times New Roman" w:cs="Times New Roman"/>
          <w:sz w:val="24"/>
          <w:szCs w:val="24"/>
        </w:rPr>
      </w:pPr>
      <w:r w:rsidRPr="005464A5">
        <w:rPr>
          <w:rFonts w:ascii="Times New Roman" w:hAnsi="Times New Roman" w:cs="Times New Roman"/>
          <w:sz w:val="24"/>
          <w:szCs w:val="24"/>
        </w:rPr>
        <w:t>Администрацией поселения активно выполняется полномочие по присвоению адресов объектам адресации, изменению, аннулированию адресов, присвоение наименований элементам улично-дорожной сети, наименований элементам планировочной структуры в границах поселения, изменение, аннулирование таких наименований, размещение информации в г</w:t>
      </w:r>
      <w:r w:rsidR="0010081F">
        <w:rPr>
          <w:rFonts w:ascii="Times New Roman" w:hAnsi="Times New Roman" w:cs="Times New Roman"/>
          <w:sz w:val="24"/>
          <w:szCs w:val="24"/>
        </w:rPr>
        <w:t>осударственном адресном реестре.</w:t>
      </w:r>
    </w:p>
    <w:p w:rsidR="00160765" w:rsidRDefault="00160765" w:rsidP="00CA64A9">
      <w:pPr>
        <w:spacing w:after="0" w:line="240" w:lineRule="auto"/>
        <w:ind w:firstLine="567"/>
        <w:jc w:val="both"/>
        <w:rPr>
          <w:rFonts w:ascii="Times New Roman" w:hAnsi="Times New Roman" w:cs="Times New Roman"/>
          <w:b/>
          <w:sz w:val="24"/>
          <w:szCs w:val="24"/>
        </w:rPr>
      </w:pPr>
    </w:p>
    <w:p w:rsidR="00B95A2E" w:rsidRPr="005464A5" w:rsidRDefault="00B94BC3" w:rsidP="00356568">
      <w:pPr>
        <w:spacing w:after="0" w:line="240" w:lineRule="auto"/>
        <w:ind w:firstLine="709"/>
        <w:jc w:val="both"/>
        <w:rPr>
          <w:rFonts w:ascii="Times New Roman" w:hAnsi="Times New Roman" w:cs="Times New Roman"/>
          <w:b/>
          <w:sz w:val="24"/>
          <w:szCs w:val="24"/>
        </w:rPr>
      </w:pPr>
      <w:r w:rsidRPr="005464A5">
        <w:rPr>
          <w:rFonts w:ascii="Times New Roman" w:hAnsi="Times New Roman" w:cs="Times New Roman"/>
          <w:b/>
          <w:sz w:val="24"/>
          <w:szCs w:val="24"/>
        </w:rPr>
        <w:t>Муниципальная программа</w:t>
      </w:r>
      <w:r w:rsidR="00B95A2E" w:rsidRPr="005464A5">
        <w:rPr>
          <w:rFonts w:ascii="Times New Roman" w:hAnsi="Times New Roman" w:cs="Times New Roman"/>
          <w:b/>
          <w:sz w:val="24"/>
          <w:szCs w:val="24"/>
        </w:rPr>
        <w:t xml:space="preserve"> благоустройства поселения</w:t>
      </w:r>
    </w:p>
    <w:p w:rsidR="00FF3E94" w:rsidRPr="005464A5" w:rsidRDefault="00FF3E94" w:rsidP="00356568">
      <w:pPr>
        <w:spacing w:after="0" w:line="240" w:lineRule="auto"/>
        <w:ind w:firstLine="709"/>
        <w:jc w:val="both"/>
        <w:rPr>
          <w:rFonts w:ascii="Times New Roman" w:eastAsia="Times New Roman" w:hAnsi="Times New Roman" w:cs="Times New Roman"/>
          <w:sz w:val="24"/>
          <w:szCs w:val="24"/>
        </w:rPr>
      </w:pPr>
      <w:r w:rsidRPr="005464A5">
        <w:rPr>
          <w:rFonts w:ascii="Times New Roman" w:hAnsi="Times New Roman" w:cs="Times New Roman"/>
          <w:sz w:val="24"/>
          <w:szCs w:val="24"/>
        </w:rPr>
        <w:t>В ноябре 20</w:t>
      </w:r>
      <w:r w:rsidR="00356568">
        <w:rPr>
          <w:rFonts w:ascii="Times New Roman" w:hAnsi="Times New Roman" w:cs="Times New Roman"/>
          <w:sz w:val="24"/>
          <w:szCs w:val="24"/>
        </w:rPr>
        <w:t>19 года постан</w:t>
      </w:r>
      <w:r w:rsidR="0010081F">
        <w:rPr>
          <w:rFonts w:ascii="Times New Roman" w:hAnsi="Times New Roman" w:cs="Times New Roman"/>
          <w:sz w:val="24"/>
          <w:szCs w:val="24"/>
        </w:rPr>
        <w:t>о</w:t>
      </w:r>
      <w:r w:rsidR="00356568">
        <w:rPr>
          <w:rFonts w:ascii="Times New Roman" w:hAnsi="Times New Roman" w:cs="Times New Roman"/>
          <w:sz w:val="24"/>
          <w:szCs w:val="24"/>
        </w:rPr>
        <w:t>влением администра</w:t>
      </w:r>
      <w:r w:rsidRPr="005464A5">
        <w:rPr>
          <w:rFonts w:ascii="Times New Roman" w:hAnsi="Times New Roman" w:cs="Times New Roman"/>
          <w:sz w:val="24"/>
          <w:szCs w:val="24"/>
        </w:rPr>
        <w:t xml:space="preserve">ции </w:t>
      </w:r>
      <w:r w:rsidR="00B94BC3" w:rsidRPr="005464A5">
        <w:rPr>
          <w:rFonts w:ascii="Times New Roman" w:hAnsi="Times New Roman" w:cs="Times New Roman"/>
          <w:sz w:val="24"/>
          <w:szCs w:val="24"/>
        </w:rPr>
        <w:t xml:space="preserve">впервые была </w:t>
      </w:r>
      <w:r w:rsidRPr="005464A5">
        <w:rPr>
          <w:rFonts w:ascii="Times New Roman" w:hAnsi="Times New Roman" w:cs="Times New Roman"/>
          <w:sz w:val="24"/>
          <w:szCs w:val="24"/>
        </w:rPr>
        <w:t xml:space="preserve">утверждена программа </w:t>
      </w:r>
      <w:r w:rsidRPr="005464A5">
        <w:rPr>
          <w:rFonts w:ascii="Times New Roman" w:eastAsia="Times New Roman" w:hAnsi="Times New Roman"/>
          <w:spacing w:val="1"/>
          <w:sz w:val="24"/>
          <w:szCs w:val="24"/>
        </w:rPr>
        <w:t>«</w:t>
      </w:r>
      <w:r w:rsidRPr="005464A5">
        <w:rPr>
          <w:rFonts w:ascii="Times New Roman" w:eastAsia="Times New Roman" w:hAnsi="Times New Roman"/>
          <w:bCs/>
          <w:sz w:val="24"/>
          <w:szCs w:val="24"/>
        </w:rPr>
        <w:t>Комплексное благоустройство территории муниципального образования сельского поселения «Зеленец», целью которой</w:t>
      </w:r>
      <w:r w:rsidRPr="005464A5">
        <w:rPr>
          <w:rFonts w:ascii="Times New Roman" w:eastAsia="Times New Roman" w:hAnsi="Times New Roman"/>
          <w:sz w:val="24"/>
          <w:szCs w:val="24"/>
          <w:lang w:eastAsia="ar-SA"/>
        </w:rPr>
        <w:t xml:space="preserve"> является создание благоприятных, комфортных и безопасных условий для проживания и отдыха населения сельского поселения «Зеленец». </w:t>
      </w:r>
      <w:r w:rsidRPr="005464A5">
        <w:rPr>
          <w:rFonts w:ascii="Times New Roman" w:eastAsia="Times New Roman" w:hAnsi="Times New Roman" w:cs="Times New Roman"/>
          <w:sz w:val="24"/>
          <w:szCs w:val="24"/>
        </w:rPr>
        <w:t>Мероприятия муниципальной программы структурированы по следующим направлениям:</w:t>
      </w:r>
    </w:p>
    <w:p w:rsidR="00FF3E94" w:rsidRPr="005464A5" w:rsidRDefault="00FF3E94" w:rsidP="00356568">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w:t>
      </w:r>
      <w:r w:rsidR="007334DA">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общее благоустройство территории сельского поселения «Зеленец»;</w:t>
      </w:r>
    </w:p>
    <w:p w:rsidR="00FF3E94" w:rsidRPr="005464A5" w:rsidRDefault="00FF3E94" w:rsidP="00356568">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5464A5">
        <w:rPr>
          <w:rFonts w:ascii="Times New Roman" w:eastAsia="Calibri" w:hAnsi="Times New Roman" w:cs="Times New Roman"/>
          <w:sz w:val="24"/>
          <w:szCs w:val="24"/>
          <w:lang w:eastAsia="en-US"/>
        </w:rPr>
        <w:t>-</w:t>
      </w:r>
      <w:r w:rsidR="007334DA">
        <w:rPr>
          <w:rFonts w:ascii="Times New Roman" w:eastAsia="Calibri" w:hAnsi="Times New Roman" w:cs="Times New Roman"/>
          <w:sz w:val="24"/>
          <w:szCs w:val="24"/>
          <w:lang w:eastAsia="en-US"/>
        </w:rPr>
        <w:t> </w:t>
      </w:r>
      <w:r w:rsidRPr="005464A5">
        <w:rPr>
          <w:rFonts w:ascii="Times New Roman" w:eastAsia="Calibri" w:hAnsi="Times New Roman" w:cs="Times New Roman"/>
          <w:sz w:val="24"/>
          <w:szCs w:val="24"/>
          <w:lang w:eastAsia="en-US"/>
        </w:rPr>
        <w:t>подготовка и актуализация проектных, сметных и иных документов по благоустройству;</w:t>
      </w:r>
    </w:p>
    <w:p w:rsidR="00FF3E94" w:rsidRDefault="00FF3E94" w:rsidP="00356568">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sidRPr="005464A5">
        <w:rPr>
          <w:rFonts w:ascii="Times New Roman" w:eastAsia="Calibri" w:hAnsi="Times New Roman" w:cs="Times New Roman"/>
          <w:sz w:val="24"/>
          <w:szCs w:val="24"/>
          <w:lang w:eastAsia="en-US"/>
        </w:rPr>
        <w:t>-</w:t>
      </w:r>
      <w:r w:rsidR="007334DA">
        <w:rPr>
          <w:rFonts w:ascii="Times New Roman" w:eastAsia="Calibri" w:hAnsi="Times New Roman" w:cs="Times New Roman"/>
          <w:sz w:val="24"/>
          <w:szCs w:val="24"/>
          <w:lang w:eastAsia="en-US"/>
        </w:rPr>
        <w:t> </w:t>
      </w:r>
      <w:r w:rsidRPr="005464A5">
        <w:rPr>
          <w:rFonts w:ascii="Times New Roman" w:eastAsia="Calibri" w:hAnsi="Times New Roman" w:cs="Times New Roman"/>
          <w:sz w:val="24"/>
          <w:szCs w:val="24"/>
          <w:lang w:eastAsia="en-US"/>
        </w:rPr>
        <w:t xml:space="preserve">содействие в реализации социально-значимых проектов по благоустройству. </w:t>
      </w:r>
    </w:p>
    <w:p w:rsidR="002451C8" w:rsidRDefault="006B1341" w:rsidP="00356568">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 планах на 202</w:t>
      </w:r>
      <w:r w:rsidR="003A2B23">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 xml:space="preserve"> год в сфере благоустройства такие мероприятия, как:</w:t>
      </w:r>
    </w:p>
    <w:p w:rsidR="006B1341" w:rsidRDefault="006B1341" w:rsidP="00356568">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перенос </w:t>
      </w:r>
      <w:r w:rsidR="00A710B3" w:rsidRPr="00A710B3">
        <w:rPr>
          <w:rFonts w:ascii="Times New Roman" w:eastAsia="Calibri" w:hAnsi="Times New Roman" w:cs="Times New Roman"/>
          <w:sz w:val="24"/>
          <w:szCs w:val="24"/>
          <w:lang w:eastAsia="en-US"/>
        </w:rPr>
        <w:t xml:space="preserve">«Мемориального комплекса в честь 60-летия Победы в Великой Отечественной войне 1941-1945 </w:t>
      </w:r>
      <w:proofErr w:type="spellStart"/>
      <w:proofErr w:type="gramStart"/>
      <w:r w:rsidR="00A710B3" w:rsidRPr="00A710B3">
        <w:rPr>
          <w:rFonts w:ascii="Times New Roman" w:eastAsia="Calibri" w:hAnsi="Times New Roman" w:cs="Times New Roman"/>
          <w:sz w:val="24"/>
          <w:szCs w:val="24"/>
          <w:lang w:eastAsia="en-US"/>
        </w:rPr>
        <w:t>гг</w:t>
      </w:r>
      <w:proofErr w:type="spellEnd"/>
      <w:proofErr w:type="gramEnd"/>
      <w:r w:rsidR="00A710B3" w:rsidRPr="00A710B3">
        <w:rPr>
          <w:rFonts w:ascii="Times New Roman" w:eastAsia="Calibri" w:hAnsi="Times New Roman" w:cs="Times New Roman"/>
          <w:sz w:val="24"/>
          <w:szCs w:val="24"/>
          <w:lang w:eastAsia="en-US"/>
        </w:rPr>
        <w:t xml:space="preserve"> » на место, где в 1987 году был заложен «закладной камень»</w:t>
      </w:r>
      <w:r w:rsidR="003A2B23">
        <w:rPr>
          <w:rFonts w:ascii="Times New Roman" w:eastAsia="Calibri" w:hAnsi="Times New Roman" w:cs="Times New Roman"/>
          <w:sz w:val="24"/>
          <w:szCs w:val="24"/>
          <w:lang w:eastAsia="en-US"/>
        </w:rPr>
        <w:t xml:space="preserve"> (реализация в 2025 году не состоялась по причине исправления аукционной документации)</w:t>
      </w:r>
      <w:r w:rsidR="00F7295F">
        <w:rPr>
          <w:rFonts w:ascii="Times New Roman" w:eastAsia="Calibri" w:hAnsi="Times New Roman" w:cs="Times New Roman"/>
          <w:sz w:val="24"/>
          <w:szCs w:val="24"/>
          <w:lang w:eastAsia="en-US"/>
        </w:rPr>
        <w:t>;</w:t>
      </w:r>
    </w:p>
    <w:p w:rsidR="00A710B3" w:rsidRDefault="00F7295F" w:rsidP="00356568">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A710B3" w:rsidRPr="00A710B3">
        <w:rPr>
          <w:rFonts w:ascii="Times New Roman" w:eastAsia="Calibri" w:hAnsi="Times New Roman" w:cs="Times New Roman"/>
          <w:sz w:val="24"/>
          <w:szCs w:val="24"/>
          <w:lang w:eastAsia="en-US"/>
        </w:rPr>
        <w:t>установ</w:t>
      </w:r>
      <w:r w:rsidR="00A710B3">
        <w:rPr>
          <w:rFonts w:ascii="Times New Roman" w:eastAsia="Calibri" w:hAnsi="Times New Roman" w:cs="Times New Roman"/>
          <w:sz w:val="24"/>
          <w:szCs w:val="24"/>
          <w:lang w:eastAsia="en-US"/>
        </w:rPr>
        <w:t>ка</w:t>
      </w:r>
      <w:r w:rsidR="00A710B3" w:rsidRPr="00A710B3">
        <w:rPr>
          <w:rFonts w:ascii="Times New Roman" w:eastAsia="Calibri" w:hAnsi="Times New Roman" w:cs="Times New Roman"/>
          <w:sz w:val="24"/>
          <w:szCs w:val="24"/>
          <w:lang w:eastAsia="en-US"/>
        </w:rPr>
        <w:t xml:space="preserve"> уличн</w:t>
      </w:r>
      <w:r w:rsidR="00A710B3">
        <w:rPr>
          <w:rFonts w:ascii="Times New Roman" w:eastAsia="Calibri" w:hAnsi="Times New Roman" w:cs="Times New Roman"/>
          <w:sz w:val="24"/>
          <w:szCs w:val="24"/>
          <w:lang w:eastAsia="en-US"/>
        </w:rPr>
        <w:t>ой</w:t>
      </w:r>
      <w:r w:rsidR="00A710B3" w:rsidRPr="00A710B3">
        <w:rPr>
          <w:rFonts w:ascii="Times New Roman" w:eastAsia="Calibri" w:hAnsi="Times New Roman" w:cs="Times New Roman"/>
          <w:sz w:val="24"/>
          <w:szCs w:val="24"/>
          <w:lang w:eastAsia="en-US"/>
        </w:rPr>
        <w:t xml:space="preserve"> сцен</w:t>
      </w:r>
      <w:r w:rsidR="00A710B3">
        <w:rPr>
          <w:rFonts w:ascii="Times New Roman" w:eastAsia="Calibri" w:hAnsi="Times New Roman" w:cs="Times New Roman"/>
          <w:sz w:val="24"/>
          <w:szCs w:val="24"/>
          <w:lang w:eastAsia="en-US"/>
        </w:rPr>
        <w:t>ы</w:t>
      </w:r>
      <w:r w:rsidR="00A710B3" w:rsidRPr="00A710B3">
        <w:rPr>
          <w:rFonts w:ascii="Times New Roman" w:eastAsia="Calibri" w:hAnsi="Times New Roman" w:cs="Times New Roman"/>
          <w:sz w:val="24"/>
          <w:szCs w:val="24"/>
          <w:lang w:eastAsia="en-US"/>
        </w:rPr>
        <w:t xml:space="preserve"> для проведения культурно - массовых мероприятий</w:t>
      </w:r>
      <w:r w:rsidR="00A710B3">
        <w:rPr>
          <w:rFonts w:ascii="Times New Roman" w:eastAsia="Calibri" w:hAnsi="Times New Roman" w:cs="Times New Roman"/>
          <w:sz w:val="24"/>
          <w:szCs w:val="24"/>
          <w:lang w:eastAsia="en-US"/>
        </w:rPr>
        <w:t xml:space="preserve"> (на месте прежнего памятника)</w:t>
      </w:r>
      <w:r w:rsidR="0012265E">
        <w:rPr>
          <w:rFonts w:ascii="Times New Roman" w:eastAsia="Calibri" w:hAnsi="Times New Roman" w:cs="Times New Roman"/>
          <w:sz w:val="24"/>
          <w:szCs w:val="24"/>
          <w:lang w:eastAsia="en-US"/>
        </w:rPr>
        <w:t>;</w:t>
      </w:r>
    </w:p>
    <w:p w:rsidR="00F7295F" w:rsidRDefault="0012265E" w:rsidP="00356568">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00F7295F">
        <w:rPr>
          <w:rFonts w:ascii="Times New Roman" w:eastAsia="Calibri" w:hAnsi="Times New Roman" w:cs="Times New Roman"/>
          <w:sz w:val="24"/>
          <w:szCs w:val="24"/>
          <w:lang w:eastAsia="en-US"/>
        </w:rPr>
        <w:t xml:space="preserve">монтаж камер видеонаблюдения в общественных местах на </w:t>
      </w:r>
      <w:proofErr w:type="spellStart"/>
      <w:r w:rsidR="00F7295F">
        <w:rPr>
          <w:rFonts w:ascii="Times New Roman" w:eastAsia="Calibri" w:hAnsi="Times New Roman" w:cs="Times New Roman"/>
          <w:sz w:val="24"/>
          <w:szCs w:val="24"/>
          <w:lang w:eastAsia="en-US"/>
        </w:rPr>
        <w:t>территори</w:t>
      </w:r>
      <w:proofErr w:type="spellEnd"/>
      <w:r w:rsidR="00F7295F">
        <w:rPr>
          <w:rFonts w:ascii="Times New Roman" w:eastAsia="Calibri" w:hAnsi="Times New Roman" w:cs="Times New Roman"/>
          <w:sz w:val="24"/>
          <w:szCs w:val="24"/>
          <w:lang w:eastAsia="en-US"/>
        </w:rPr>
        <w:t xml:space="preserve"> </w:t>
      </w:r>
      <w:proofErr w:type="spellStart"/>
      <w:r w:rsidR="00F7295F">
        <w:rPr>
          <w:rFonts w:ascii="Times New Roman" w:eastAsia="Calibri" w:hAnsi="Times New Roman" w:cs="Times New Roman"/>
          <w:sz w:val="24"/>
          <w:szCs w:val="24"/>
          <w:lang w:eastAsia="en-US"/>
        </w:rPr>
        <w:t>с.Зеленец</w:t>
      </w:r>
      <w:proofErr w:type="spellEnd"/>
      <w:r w:rsidR="00F7295F">
        <w:rPr>
          <w:rFonts w:ascii="Times New Roman" w:eastAsia="Calibri" w:hAnsi="Times New Roman" w:cs="Times New Roman"/>
          <w:sz w:val="24"/>
          <w:szCs w:val="24"/>
          <w:lang w:eastAsia="en-US"/>
        </w:rPr>
        <w:t>;</w:t>
      </w:r>
    </w:p>
    <w:p w:rsidR="00F7295F" w:rsidRDefault="0012265E" w:rsidP="00356568">
      <w:pPr>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F7295F">
        <w:rPr>
          <w:rFonts w:ascii="Times New Roman" w:eastAsia="Calibri" w:hAnsi="Times New Roman" w:cs="Times New Roman"/>
          <w:sz w:val="24"/>
          <w:szCs w:val="24"/>
          <w:lang w:eastAsia="en-US"/>
        </w:rPr>
        <w:t xml:space="preserve">) </w:t>
      </w:r>
      <w:r w:rsidRPr="0012265E">
        <w:rPr>
          <w:rFonts w:ascii="Times New Roman" w:eastAsia="Calibri" w:hAnsi="Times New Roman" w:cs="Times New Roman"/>
          <w:sz w:val="24"/>
          <w:szCs w:val="24"/>
          <w:lang w:eastAsia="en-US"/>
        </w:rPr>
        <w:t>обустройство въезда на территорию сельского поселения «Зеленец» со стороны автомобильной дороги «Сыктывкар – Ухта»</w:t>
      </w:r>
      <w:r>
        <w:rPr>
          <w:rFonts w:ascii="Times New Roman" w:eastAsia="Calibri" w:hAnsi="Times New Roman" w:cs="Times New Roman"/>
          <w:sz w:val="24"/>
          <w:szCs w:val="24"/>
          <w:lang w:eastAsia="en-US"/>
        </w:rPr>
        <w:t>.</w:t>
      </w:r>
    </w:p>
    <w:p w:rsidR="00FF3E94" w:rsidRPr="005464A5" w:rsidRDefault="00FF3E94" w:rsidP="00B95A2E">
      <w:pPr>
        <w:tabs>
          <w:tab w:val="left" w:pos="5040"/>
        </w:tabs>
        <w:spacing w:after="0" w:line="240" w:lineRule="auto"/>
        <w:ind w:firstLine="284"/>
        <w:jc w:val="both"/>
        <w:rPr>
          <w:rFonts w:ascii="Times New Roman" w:eastAsia="Times New Roman" w:hAnsi="Times New Roman"/>
          <w:bCs/>
          <w:sz w:val="24"/>
          <w:szCs w:val="24"/>
        </w:rPr>
      </w:pPr>
    </w:p>
    <w:p w:rsidR="002451C8" w:rsidRDefault="006458CF" w:rsidP="00386F08">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 xml:space="preserve">Раздел 9. Предприятия торговли, </w:t>
      </w:r>
    </w:p>
    <w:p w:rsidR="006458CF" w:rsidRPr="005464A5" w:rsidRDefault="006458CF" w:rsidP="00386F08">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 xml:space="preserve">общественного питания и бытового обслуживания </w:t>
      </w:r>
    </w:p>
    <w:p w:rsidR="006458CF" w:rsidRPr="005464A5" w:rsidRDefault="006458CF" w:rsidP="006458CF">
      <w:pPr>
        <w:spacing w:after="0" w:line="240" w:lineRule="auto"/>
        <w:ind w:firstLine="567"/>
        <w:jc w:val="center"/>
        <w:rPr>
          <w:rFonts w:ascii="Times New Roman" w:eastAsia="Times New Roman" w:hAnsi="Times New Roman" w:cs="Times New Roman"/>
          <w:b/>
          <w:sz w:val="24"/>
          <w:szCs w:val="24"/>
        </w:rPr>
      </w:pPr>
    </w:p>
    <w:p w:rsidR="006458CF" w:rsidRPr="005464A5" w:rsidRDefault="006458CF" w:rsidP="006458CF">
      <w:pPr>
        <w:spacing w:after="0" w:line="240" w:lineRule="auto"/>
        <w:ind w:firstLine="709"/>
        <w:jc w:val="both"/>
        <w:rPr>
          <w:rFonts w:ascii="Times New Roman" w:hAnsi="Times New Roman"/>
          <w:sz w:val="24"/>
          <w:szCs w:val="24"/>
        </w:rPr>
      </w:pPr>
      <w:r w:rsidRPr="005464A5">
        <w:rPr>
          <w:rFonts w:ascii="Times New Roman" w:hAnsi="Times New Roman"/>
          <w:sz w:val="24"/>
          <w:szCs w:val="24"/>
        </w:rPr>
        <w:t>По состоянию на 01 ноября 202</w:t>
      </w:r>
      <w:r w:rsidR="003A2B23">
        <w:rPr>
          <w:rFonts w:ascii="Times New Roman" w:hAnsi="Times New Roman"/>
          <w:sz w:val="24"/>
          <w:szCs w:val="24"/>
        </w:rPr>
        <w:t>5</w:t>
      </w:r>
      <w:r w:rsidRPr="005464A5">
        <w:rPr>
          <w:rFonts w:ascii="Times New Roman" w:hAnsi="Times New Roman"/>
          <w:sz w:val="24"/>
          <w:szCs w:val="24"/>
        </w:rPr>
        <w:t xml:space="preserve"> г. на территории поселения осуществляло свою деятельность </w:t>
      </w:r>
      <w:r>
        <w:rPr>
          <w:rFonts w:ascii="Times New Roman" w:hAnsi="Times New Roman"/>
          <w:sz w:val="24"/>
          <w:szCs w:val="24"/>
        </w:rPr>
        <w:t>15</w:t>
      </w:r>
      <w:r w:rsidRPr="005464A5">
        <w:rPr>
          <w:rFonts w:ascii="Times New Roman" w:hAnsi="Times New Roman"/>
          <w:sz w:val="24"/>
          <w:szCs w:val="24"/>
        </w:rPr>
        <w:t xml:space="preserve"> торгов</w:t>
      </w:r>
      <w:r>
        <w:rPr>
          <w:rFonts w:ascii="Times New Roman" w:hAnsi="Times New Roman"/>
          <w:sz w:val="24"/>
          <w:szCs w:val="24"/>
        </w:rPr>
        <w:t>ых</w:t>
      </w:r>
      <w:r w:rsidRPr="005464A5">
        <w:rPr>
          <w:rFonts w:ascii="Times New Roman" w:hAnsi="Times New Roman"/>
          <w:sz w:val="24"/>
          <w:szCs w:val="24"/>
        </w:rPr>
        <w:t xml:space="preserve"> точ</w:t>
      </w:r>
      <w:r>
        <w:rPr>
          <w:rFonts w:ascii="Times New Roman" w:hAnsi="Times New Roman"/>
          <w:sz w:val="24"/>
          <w:szCs w:val="24"/>
        </w:rPr>
        <w:t>е</w:t>
      </w:r>
      <w:r w:rsidRPr="005464A5">
        <w:rPr>
          <w:rFonts w:ascii="Times New Roman" w:hAnsi="Times New Roman"/>
          <w:sz w:val="24"/>
          <w:szCs w:val="24"/>
        </w:rPr>
        <w:t>к, из них:</w:t>
      </w:r>
    </w:p>
    <w:p w:rsidR="006458CF" w:rsidRPr="005464A5" w:rsidRDefault="006458CF" w:rsidP="009E3FD3">
      <w:pPr>
        <w:spacing w:after="0" w:line="240" w:lineRule="auto"/>
        <w:ind w:firstLine="709"/>
        <w:jc w:val="both"/>
        <w:rPr>
          <w:rFonts w:ascii="Times New Roman" w:hAnsi="Times New Roman"/>
          <w:sz w:val="24"/>
          <w:szCs w:val="24"/>
        </w:rPr>
      </w:pPr>
      <w:r w:rsidRPr="005464A5">
        <w:rPr>
          <w:rFonts w:ascii="Times New Roman" w:hAnsi="Times New Roman"/>
          <w:sz w:val="24"/>
          <w:szCs w:val="24"/>
        </w:rPr>
        <w:t>а) по типу торгового объекта:</w:t>
      </w:r>
    </w:p>
    <w:p w:rsidR="006458CF" w:rsidRPr="005464A5" w:rsidRDefault="006458CF" w:rsidP="009E3FD3">
      <w:pPr>
        <w:spacing w:after="0" w:line="240" w:lineRule="auto"/>
        <w:ind w:firstLine="709"/>
        <w:jc w:val="both"/>
        <w:rPr>
          <w:rFonts w:ascii="Times New Roman" w:hAnsi="Times New Roman"/>
          <w:sz w:val="24"/>
          <w:szCs w:val="24"/>
        </w:rPr>
      </w:pPr>
      <w:r w:rsidRPr="005464A5">
        <w:rPr>
          <w:rFonts w:ascii="Times New Roman" w:hAnsi="Times New Roman"/>
          <w:sz w:val="24"/>
          <w:szCs w:val="24"/>
        </w:rPr>
        <w:t>стационарные – 1</w:t>
      </w:r>
      <w:r>
        <w:rPr>
          <w:rFonts w:ascii="Times New Roman" w:hAnsi="Times New Roman"/>
          <w:sz w:val="24"/>
          <w:szCs w:val="24"/>
        </w:rPr>
        <w:t>5</w:t>
      </w:r>
      <w:r w:rsidRPr="005464A5">
        <w:rPr>
          <w:rFonts w:ascii="Times New Roman" w:hAnsi="Times New Roman"/>
          <w:sz w:val="24"/>
          <w:szCs w:val="24"/>
        </w:rPr>
        <w:t xml:space="preserve"> единиц (</w:t>
      </w:r>
      <w:r>
        <w:rPr>
          <w:rFonts w:ascii="Times New Roman" w:hAnsi="Times New Roman"/>
          <w:sz w:val="24"/>
          <w:szCs w:val="24"/>
        </w:rPr>
        <w:t>10</w:t>
      </w:r>
      <w:r w:rsidRPr="005464A5">
        <w:rPr>
          <w:rFonts w:ascii="Times New Roman" w:hAnsi="Times New Roman"/>
          <w:sz w:val="24"/>
          <w:szCs w:val="24"/>
        </w:rPr>
        <w:t>0%);</w:t>
      </w:r>
    </w:p>
    <w:p w:rsidR="006458CF" w:rsidRPr="005464A5" w:rsidRDefault="006458CF" w:rsidP="009E3FD3">
      <w:pPr>
        <w:spacing w:after="0" w:line="240" w:lineRule="auto"/>
        <w:ind w:firstLine="709"/>
        <w:jc w:val="both"/>
        <w:rPr>
          <w:rFonts w:ascii="Times New Roman" w:hAnsi="Times New Roman"/>
          <w:sz w:val="24"/>
          <w:szCs w:val="24"/>
        </w:rPr>
      </w:pPr>
      <w:r w:rsidRPr="005464A5">
        <w:rPr>
          <w:rFonts w:ascii="Times New Roman" w:hAnsi="Times New Roman"/>
          <w:sz w:val="24"/>
          <w:szCs w:val="24"/>
        </w:rPr>
        <w:t xml:space="preserve">нестационарные – </w:t>
      </w:r>
      <w:r>
        <w:rPr>
          <w:rFonts w:ascii="Times New Roman" w:hAnsi="Times New Roman"/>
          <w:sz w:val="24"/>
          <w:szCs w:val="24"/>
        </w:rPr>
        <w:t>0</w:t>
      </w:r>
      <w:r w:rsidRPr="005464A5">
        <w:rPr>
          <w:rFonts w:ascii="Times New Roman" w:hAnsi="Times New Roman"/>
          <w:sz w:val="24"/>
          <w:szCs w:val="24"/>
        </w:rPr>
        <w:t xml:space="preserve"> единиц (10%).</w:t>
      </w:r>
    </w:p>
    <w:p w:rsidR="006458CF" w:rsidRPr="005464A5" w:rsidRDefault="006458CF" w:rsidP="009E3FD3">
      <w:pPr>
        <w:spacing w:after="0" w:line="240" w:lineRule="auto"/>
        <w:ind w:firstLine="709"/>
        <w:jc w:val="both"/>
        <w:rPr>
          <w:rFonts w:ascii="Times New Roman" w:hAnsi="Times New Roman"/>
          <w:sz w:val="24"/>
          <w:szCs w:val="24"/>
        </w:rPr>
      </w:pPr>
      <w:r w:rsidRPr="005464A5">
        <w:rPr>
          <w:rFonts w:ascii="Times New Roman" w:hAnsi="Times New Roman"/>
          <w:sz w:val="24"/>
          <w:szCs w:val="24"/>
        </w:rPr>
        <w:t>б) по товарному ассортименту:</w:t>
      </w:r>
    </w:p>
    <w:p w:rsidR="006458CF" w:rsidRPr="005464A5" w:rsidRDefault="006458CF" w:rsidP="009E3FD3">
      <w:pPr>
        <w:spacing w:after="0" w:line="240" w:lineRule="auto"/>
        <w:ind w:firstLine="709"/>
        <w:jc w:val="both"/>
        <w:rPr>
          <w:rFonts w:ascii="Times New Roman" w:hAnsi="Times New Roman"/>
          <w:sz w:val="24"/>
          <w:szCs w:val="24"/>
        </w:rPr>
      </w:pPr>
      <w:r>
        <w:rPr>
          <w:rFonts w:ascii="Times New Roman" w:hAnsi="Times New Roman"/>
          <w:sz w:val="24"/>
          <w:szCs w:val="24"/>
        </w:rPr>
        <w:t>продовольственных товаров - 3</w:t>
      </w:r>
      <w:r w:rsidRPr="005464A5">
        <w:rPr>
          <w:rFonts w:ascii="Times New Roman" w:hAnsi="Times New Roman"/>
          <w:sz w:val="24"/>
          <w:szCs w:val="24"/>
        </w:rPr>
        <w:t xml:space="preserve"> единиц (</w:t>
      </w:r>
      <w:r>
        <w:rPr>
          <w:rFonts w:ascii="Times New Roman" w:hAnsi="Times New Roman"/>
          <w:sz w:val="24"/>
          <w:szCs w:val="24"/>
        </w:rPr>
        <w:t>20</w:t>
      </w:r>
      <w:r w:rsidRPr="005464A5">
        <w:rPr>
          <w:rFonts w:ascii="Times New Roman" w:hAnsi="Times New Roman"/>
          <w:sz w:val="24"/>
          <w:szCs w:val="24"/>
        </w:rPr>
        <w:t xml:space="preserve">%), </w:t>
      </w:r>
    </w:p>
    <w:p w:rsidR="006458CF" w:rsidRPr="005464A5" w:rsidRDefault="006458CF" w:rsidP="009E3FD3">
      <w:pPr>
        <w:spacing w:after="0" w:line="240" w:lineRule="auto"/>
        <w:ind w:firstLine="709"/>
        <w:jc w:val="both"/>
        <w:rPr>
          <w:rFonts w:ascii="Times New Roman" w:hAnsi="Times New Roman"/>
          <w:sz w:val="24"/>
          <w:szCs w:val="24"/>
        </w:rPr>
      </w:pPr>
      <w:r w:rsidRPr="005464A5">
        <w:rPr>
          <w:rFonts w:ascii="Times New Roman" w:hAnsi="Times New Roman"/>
          <w:sz w:val="24"/>
          <w:szCs w:val="24"/>
        </w:rPr>
        <w:t xml:space="preserve">непродовольственных товаров - </w:t>
      </w:r>
      <w:r>
        <w:rPr>
          <w:rFonts w:ascii="Times New Roman" w:hAnsi="Times New Roman"/>
          <w:sz w:val="24"/>
          <w:szCs w:val="24"/>
        </w:rPr>
        <w:t>6</w:t>
      </w:r>
      <w:r w:rsidRPr="005464A5">
        <w:rPr>
          <w:rFonts w:ascii="Times New Roman" w:hAnsi="Times New Roman"/>
          <w:sz w:val="24"/>
          <w:szCs w:val="24"/>
        </w:rPr>
        <w:t xml:space="preserve"> единиц (40 %),</w:t>
      </w:r>
    </w:p>
    <w:p w:rsidR="006458CF" w:rsidRPr="005464A5" w:rsidRDefault="006458CF" w:rsidP="009E3FD3">
      <w:pPr>
        <w:spacing w:after="0" w:line="240" w:lineRule="auto"/>
        <w:ind w:firstLine="709"/>
        <w:jc w:val="both"/>
        <w:rPr>
          <w:rFonts w:ascii="Times New Roman" w:hAnsi="Times New Roman"/>
          <w:sz w:val="24"/>
          <w:szCs w:val="24"/>
        </w:rPr>
      </w:pPr>
      <w:r w:rsidRPr="005464A5">
        <w:rPr>
          <w:rFonts w:ascii="Times New Roman" w:hAnsi="Times New Roman"/>
          <w:sz w:val="24"/>
          <w:szCs w:val="24"/>
        </w:rPr>
        <w:t xml:space="preserve">со смешанным ассортиментом - </w:t>
      </w:r>
      <w:r>
        <w:rPr>
          <w:rFonts w:ascii="Times New Roman" w:hAnsi="Times New Roman"/>
          <w:sz w:val="24"/>
          <w:szCs w:val="24"/>
        </w:rPr>
        <w:t>6</w:t>
      </w:r>
      <w:r w:rsidRPr="005464A5">
        <w:rPr>
          <w:rFonts w:ascii="Times New Roman" w:hAnsi="Times New Roman"/>
          <w:sz w:val="24"/>
          <w:szCs w:val="24"/>
        </w:rPr>
        <w:t xml:space="preserve"> единиц (</w:t>
      </w:r>
      <w:r>
        <w:rPr>
          <w:rFonts w:ascii="Times New Roman" w:hAnsi="Times New Roman"/>
          <w:sz w:val="24"/>
          <w:szCs w:val="24"/>
        </w:rPr>
        <w:t>40</w:t>
      </w:r>
      <w:r w:rsidRPr="005464A5">
        <w:rPr>
          <w:rFonts w:ascii="Times New Roman" w:hAnsi="Times New Roman"/>
          <w:sz w:val="24"/>
          <w:szCs w:val="24"/>
        </w:rPr>
        <w:t>%).</w:t>
      </w:r>
    </w:p>
    <w:p w:rsidR="006458CF" w:rsidRPr="005464A5"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 xml:space="preserve">Суммарная торговая площадь стационарных объектов, расположенных на территории муниципального образования, составила </w:t>
      </w:r>
      <w:r>
        <w:rPr>
          <w:rFonts w:ascii="Times New Roman" w:hAnsi="Times New Roman"/>
          <w:color w:val="000000"/>
          <w:sz w:val="24"/>
          <w:szCs w:val="24"/>
        </w:rPr>
        <w:t>1 335,23</w:t>
      </w:r>
      <w:r w:rsidRPr="005464A5">
        <w:rPr>
          <w:rFonts w:ascii="Times New Roman" w:hAnsi="Times New Roman"/>
          <w:color w:val="000000"/>
          <w:sz w:val="24"/>
          <w:szCs w:val="24"/>
        </w:rPr>
        <w:t xml:space="preserve"> </w:t>
      </w:r>
      <w:proofErr w:type="spellStart"/>
      <w:r w:rsidRPr="005464A5">
        <w:rPr>
          <w:rFonts w:ascii="Times New Roman" w:hAnsi="Times New Roman"/>
          <w:color w:val="000000"/>
          <w:sz w:val="24"/>
          <w:szCs w:val="24"/>
        </w:rPr>
        <w:t>кв.м</w:t>
      </w:r>
      <w:proofErr w:type="spellEnd"/>
      <w:r w:rsidRPr="005464A5">
        <w:rPr>
          <w:rFonts w:ascii="Times New Roman" w:hAnsi="Times New Roman"/>
          <w:color w:val="000000"/>
          <w:sz w:val="24"/>
          <w:szCs w:val="24"/>
        </w:rPr>
        <w:t xml:space="preserve">. Показатель обеспеченности населения площадью стационарных торговых объектов в расчете на 1000 человек равен </w:t>
      </w:r>
      <w:r>
        <w:rPr>
          <w:rFonts w:ascii="Times New Roman" w:hAnsi="Times New Roman"/>
          <w:color w:val="000000"/>
          <w:sz w:val="24"/>
          <w:szCs w:val="24"/>
        </w:rPr>
        <w:t>345,56</w:t>
      </w:r>
      <w:r w:rsidRPr="005464A5">
        <w:rPr>
          <w:rFonts w:ascii="Times New Roman" w:hAnsi="Times New Roman"/>
          <w:color w:val="000000"/>
          <w:sz w:val="24"/>
          <w:szCs w:val="24"/>
        </w:rPr>
        <w:t xml:space="preserve"> кв. м, при нормативе обеспеченности 402 </w:t>
      </w:r>
      <w:proofErr w:type="spellStart"/>
      <w:r w:rsidRPr="005464A5">
        <w:rPr>
          <w:rFonts w:ascii="Times New Roman" w:hAnsi="Times New Roman"/>
          <w:color w:val="000000"/>
          <w:sz w:val="24"/>
          <w:szCs w:val="24"/>
        </w:rPr>
        <w:t>кв.м</w:t>
      </w:r>
      <w:proofErr w:type="spellEnd"/>
      <w:r w:rsidRPr="005464A5">
        <w:rPr>
          <w:rFonts w:ascii="Times New Roman" w:hAnsi="Times New Roman"/>
          <w:color w:val="000000"/>
          <w:sz w:val="24"/>
          <w:szCs w:val="24"/>
        </w:rPr>
        <w:t>.</w:t>
      </w:r>
    </w:p>
    <w:p w:rsidR="006458CF" w:rsidRPr="005464A5"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При этом уровень обеспеченности населения площадью стационарных торговых объектов разрезе населенных пунктов, входящих в состав поселения, значительно разнится:</w:t>
      </w:r>
    </w:p>
    <w:p w:rsidR="006458CF" w:rsidRPr="005464A5" w:rsidRDefault="006458CF" w:rsidP="006458CF">
      <w:pPr>
        <w:spacing w:after="0" w:line="240" w:lineRule="auto"/>
        <w:ind w:firstLine="567"/>
        <w:jc w:val="both"/>
        <w:rPr>
          <w:rFonts w:ascii="Times New Roman" w:hAnsi="Times New Roman"/>
          <w:color w:val="000000"/>
          <w:sz w:val="24"/>
          <w:szCs w:val="24"/>
        </w:rPr>
      </w:pPr>
      <w:r w:rsidRPr="005464A5">
        <w:rPr>
          <w:rFonts w:ascii="Times New Roman" w:hAnsi="Times New Roman"/>
          <w:color w:val="000000"/>
          <w:sz w:val="24"/>
          <w:szCs w:val="24"/>
        </w:rPr>
        <w:t xml:space="preserve">с. Зеленец – </w:t>
      </w:r>
      <w:r>
        <w:rPr>
          <w:rFonts w:ascii="Times New Roman" w:hAnsi="Times New Roman"/>
          <w:color w:val="000000"/>
          <w:sz w:val="24"/>
          <w:szCs w:val="24"/>
        </w:rPr>
        <w:t xml:space="preserve">406,54 </w:t>
      </w:r>
      <w:r w:rsidRPr="005464A5">
        <w:rPr>
          <w:rFonts w:ascii="Times New Roman" w:hAnsi="Times New Roman"/>
          <w:color w:val="000000"/>
          <w:sz w:val="24"/>
          <w:szCs w:val="24"/>
        </w:rPr>
        <w:t xml:space="preserve"> кв. м на 1000 человек;</w:t>
      </w:r>
    </w:p>
    <w:p w:rsidR="006458CF" w:rsidRPr="005464A5" w:rsidRDefault="006458CF" w:rsidP="006458CF">
      <w:pPr>
        <w:spacing w:after="0" w:line="240" w:lineRule="auto"/>
        <w:ind w:firstLine="567"/>
        <w:jc w:val="both"/>
        <w:rPr>
          <w:rFonts w:ascii="Times New Roman" w:hAnsi="Times New Roman"/>
          <w:color w:val="000000"/>
          <w:sz w:val="24"/>
          <w:szCs w:val="24"/>
        </w:rPr>
      </w:pPr>
      <w:r w:rsidRPr="005464A5">
        <w:rPr>
          <w:rFonts w:ascii="Times New Roman" w:hAnsi="Times New Roman"/>
          <w:color w:val="000000"/>
          <w:sz w:val="24"/>
          <w:szCs w:val="24"/>
        </w:rPr>
        <w:t xml:space="preserve">д. Койтыбож </w:t>
      </w:r>
      <w:r>
        <w:rPr>
          <w:rFonts w:ascii="Times New Roman" w:hAnsi="Times New Roman"/>
          <w:color w:val="000000"/>
          <w:sz w:val="24"/>
          <w:szCs w:val="24"/>
        </w:rPr>
        <w:t>–</w:t>
      </w:r>
      <w:r w:rsidRPr="005464A5">
        <w:rPr>
          <w:rFonts w:ascii="Times New Roman" w:hAnsi="Times New Roman"/>
          <w:color w:val="000000"/>
          <w:sz w:val="24"/>
          <w:szCs w:val="24"/>
        </w:rPr>
        <w:t xml:space="preserve"> </w:t>
      </w:r>
      <w:r>
        <w:rPr>
          <w:rFonts w:ascii="Times New Roman" w:hAnsi="Times New Roman"/>
          <w:color w:val="000000"/>
          <w:sz w:val="24"/>
          <w:szCs w:val="24"/>
        </w:rPr>
        <w:t xml:space="preserve">0 </w:t>
      </w:r>
      <w:r w:rsidRPr="005464A5">
        <w:rPr>
          <w:rFonts w:ascii="Times New Roman" w:hAnsi="Times New Roman"/>
          <w:color w:val="000000"/>
          <w:sz w:val="24"/>
          <w:szCs w:val="24"/>
        </w:rPr>
        <w:t>кв. м на 1000 человек;</w:t>
      </w:r>
    </w:p>
    <w:p w:rsidR="006458CF" w:rsidRPr="005464A5" w:rsidRDefault="006458CF" w:rsidP="006458CF">
      <w:pPr>
        <w:spacing w:after="0" w:line="240" w:lineRule="auto"/>
        <w:ind w:firstLine="567"/>
        <w:jc w:val="both"/>
        <w:rPr>
          <w:rFonts w:ascii="Times New Roman" w:hAnsi="Times New Roman"/>
          <w:color w:val="000000"/>
          <w:sz w:val="24"/>
          <w:szCs w:val="24"/>
        </w:rPr>
      </w:pPr>
      <w:r w:rsidRPr="005464A5">
        <w:rPr>
          <w:rFonts w:ascii="Times New Roman" w:hAnsi="Times New Roman"/>
          <w:color w:val="000000"/>
          <w:sz w:val="24"/>
          <w:szCs w:val="24"/>
        </w:rPr>
        <w:t>д. Чукачой - 0 кв. м на 1000 человек;</w:t>
      </w:r>
    </w:p>
    <w:p w:rsidR="006458CF" w:rsidRPr="005464A5" w:rsidRDefault="006458CF" w:rsidP="006458CF">
      <w:pPr>
        <w:spacing w:after="0" w:line="240" w:lineRule="auto"/>
        <w:ind w:firstLine="567"/>
        <w:jc w:val="both"/>
        <w:rPr>
          <w:rFonts w:ascii="Times New Roman" w:hAnsi="Times New Roman"/>
          <w:color w:val="000000"/>
          <w:sz w:val="24"/>
          <w:szCs w:val="24"/>
        </w:rPr>
      </w:pPr>
      <w:r w:rsidRPr="005464A5">
        <w:rPr>
          <w:rFonts w:ascii="Times New Roman" w:hAnsi="Times New Roman"/>
          <w:color w:val="000000"/>
          <w:sz w:val="24"/>
          <w:szCs w:val="24"/>
        </w:rPr>
        <w:t xml:space="preserve">д. </w:t>
      </w:r>
      <w:proofErr w:type="spellStart"/>
      <w:r w:rsidRPr="005464A5">
        <w:rPr>
          <w:rFonts w:ascii="Times New Roman" w:hAnsi="Times New Roman"/>
          <w:color w:val="000000"/>
          <w:sz w:val="24"/>
          <w:szCs w:val="24"/>
        </w:rPr>
        <w:t>Парчег</w:t>
      </w:r>
      <w:proofErr w:type="spellEnd"/>
      <w:r w:rsidRPr="005464A5">
        <w:rPr>
          <w:rFonts w:ascii="Times New Roman" w:hAnsi="Times New Roman"/>
          <w:color w:val="000000"/>
          <w:sz w:val="24"/>
          <w:szCs w:val="24"/>
        </w:rPr>
        <w:t xml:space="preserve"> – </w:t>
      </w:r>
      <w:r w:rsidR="003A2B23">
        <w:rPr>
          <w:rFonts w:ascii="Times New Roman" w:hAnsi="Times New Roman"/>
          <w:color w:val="000000"/>
          <w:sz w:val="24"/>
          <w:szCs w:val="24"/>
        </w:rPr>
        <w:t>0</w:t>
      </w:r>
      <w:r w:rsidRPr="005464A5">
        <w:rPr>
          <w:rFonts w:ascii="Times New Roman" w:hAnsi="Times New Roman"/>
          <w:color w:val="000000"/>
          <w:sz w:val="24"/>
          <w:szCs w:val="24"/>
        </w:rPr>
        <w:t xml:space="preserve"> кв. м на 1000 человек.</w:t>
      </w:r>
    </w:p>
    <w:p w:rsidR="006458CF" w:rsidRDefault="006458CF" w:rsidP="006458CF">
      <w:pPr>
        <w:spacing w:after="0" w:line="240" w:lineRule="auto"/>
        <w:ind w:firstLine="420"/>
        <w:jc w:val="both"/>
        <w:rPr>
          <w:rFonts w:ascii="Times New Roman" w:hAnsi="Times New Roman"/>
          <w:color w:val="000000"/>
          <w:sz w:val="24"/>
          <w:szCs w:val="24"/>
        </w:rPr>
      </w:pPr>
    </w:p>
    <w:p w:rsidR="006458CF" w:rsidRPr="005464A5"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 xml:space="preserve">Значительная часть торговых объектов расположена в с. Зеленец, в связи с этим уровень обеспеченности населения торговыми площадями в с. Зеленец составляет </w:t>
      </w:r>
      <w:r>
        <w:rPr>
          <w:rFonts w:ascii="Times New Roman" w:hAnsi="Times New Roman"/>
          <w:color w:val="000000"/>
          <w:sz w:val="24"/>
          <w:szCs w:val="24"/>
        </w:rPr>
        <w:t>406.54 </w:t>
      </w:r>
      <w:r w:rsidRPr="005464A5">
        <w:rPr>
          <w:rFonts w:ascii="Times New Roman" w:hAnsi="Times New Roman"/>
          <w:color w:val="000000"/>
          <w:sz w:val="24"/>
          <w:szCs w:val="24"/>
        </w:rPr>
        <w:t xml:space="preserve">кв. м на 1000 человек. </w:t>
      </w:r>
    </w:p>
    <w:p w:rsidR="006458CF"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 xml:space="preserve">В сентябре 2019 года в д. Парчег открылась торговая точка по реализации продовольственных товаров, общей площадью 14,4 </w:t>
      </w:r>
      <w:proofErr w:type="spellStart"/>
      <w:r w:rsidRPr="005464A5">
        <w:rPr>
          <w:rFonts w:ascii="Times New Roman" w:hAnsi="Times New Roman"/>
          <w:color w:val="000000"/>
          <w:sz w:val="24"/>
          <w:szCs w:val="24"/>
        </w:rPr>
        <w:t>кв.м</w:t>
      </w:r>
      <w:proofErr w:type="spellEnd"/>
      <w:r w:rsidRPr="005464A5">
        <w:rPr>
          <w:rFonts w:ascii="Times New Roman" w:hAnsi="Times New Roman"/>
          <w:color w:val="000000"/>
          <w:sz w:val="24"/>
          <w:szCs w:val="24"/>
        </w:rPr>
        <w:t>. (ИП Забоев К.В., НТО).</w:t>
      </w:r>
      <w:r>
        <w:rPr>
          <w:rFonts w:ascii="Times New Roman" w:hAnsi="Times New Roman"/>
          <w:color w:val="000000"/>
          <w:sz w:val="24"/>
          <w:szCs w:val="24"/>
        </w:rPr>
        <w:t xml:space="preserve"> В зимний период из-за больших расходов на отопление павильона, а также отъезда временно пребывающих на территории населенного пункта граждан (дачники), НТО не осуществляло свою деятельность. В сентябре 2022 г. принято решение о ликвидации </w:t>
      </w:r>
      <w:r w:rsidRPr="005464A5">
        <w:rPr>
          <w:rFonts w:ascii="Times New Roman" w:hAnsi="Times New Roman"/>
          <w:color w:val="000000"/>
          <w:sz w:val="24"/>
          <w:szCs w:val="24"/>
        </w:rPr>
        <w:t>ИП Забоев К.В.</w:t>
      </w:r>
    </w:p>
    <w:p w:rsidR="006458CF" w:rsidRDefault="006458CF" w:rsidP="006458C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сентябре 2022 г. закончены работы по ремонту здания стационарного магазина новым собственником и начата торговая деятельность ИП Осипова Т.С (магазин «Парчег» со смешанным ассортиментом продукции).</w:t>
      </w:r>
      <w:r w:rsidR="003A2B23">
        <w:rPr>
          <w:rFonts w:ascii="Times New Roman" w:hAnsi="Times New Roman"/>
          <w:color w:val="000000"/>
          <w:sz w:val="24"/>
          <w:szCs w:val="24"/>
        </w:rPr>
        <w:t xml:space="preserve"> Весной 2025 года магазин был закрыт по причине нерентабельности.</w:t>
      </w:r>
    </w:p>
    <w:p w:rsidR="003A2B23" w:rsidRDefault="003A2B23" w:rsidP="006458CF">
      <w:pPr>
        <w:spacing w:after="0" w:line="240" w:lineRule="auto"/>
        <w:ind w:firstLine="709"/>
        <w:jc w:val="both"/>
        <w:rPr>
          <w:rFonts w:ascii="Times New Roman" w:hAnsi="Times New Roman"/>
          <w:color w:val="000000"/>
          <w:sz w:val="24"/>
          <w:szCs w:val="24"/>
        </w:rPr>
      </w:pPr>
    </w:p>
    <w:p w:rsidR="006458CF" w:rsidRPr="005464A5"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 xml:space="preserve">Так же в д. Койтыбож открылась торговая точка по реализации продовольственных товаров, общей площадью 18,0 </w:t>
      </w:r>
      <w:proofErr w:type="spellStart"/>
      <w:r w:rsidRPr="005464A5">
        <w:rPr>
          <w:rFonts w:ascii="Times New Roman" w:hAnsi="Times New Roman"/>
          <w:color w:val="000000"/>
          <w:sz w:val="24"/>
          <w:szCs w:val="24"/>
        </w:rPr>
        <w:t>кв.м</w:t>
      </w:r>
      <w:proofErr w:type="spellEnd"/>
      <w:r w:rsidRPr="005464A5">
        <w:rPr>
          <w:rFonts w:ascii="Times New Roman" w:hAnsi="Times New Roman"/>
          <w:color w:val="000000"/>
          <w:sz w:val="24"/>
          <w:szCs w:val="24"/>
        </w:rPr>
        <w:t>. (ИП Григорьев Б.Ю., НТО).</w:t>
      </w:r>
      <w:r>
        <w:rPr>
          <w:rFonts w:ascii="Times New Roman" w:hAnsi="Times New Roman"/>
          <w:color w:val="000000"/>
          <w:sz w:val="24"/>
          <w:szCs w:val="24"/>
        </w:rPr>
        <w:t xml:space="preserve"> В связи с большими затратами на отопление павильона, а также снижением покупательской способности данная торговая точка закрылась. В настоящее время о</w:t>
      </w:r>
      <w:r w:rsidRPr="005464A5">
        <w:rPr>
          <w:rFonts w:ascii="Times New Roman" w:hAnsi="Times New Roman"/>
          <w:color w:val="000000"/>
          <w:sz w:val="24"/>
          <w:szCs w:val="24"/>
        </w:rPr>
        <w:t>беспечение жителей деревн</w:t>
      </w:r>
      <w:r>
        <w:rPr>
          <w:rFonts w:ascii="Times New Roman" w:hAnsi="Times New Roman"/>
          <w:color w:val="000000"/>
          <w:sz w:val="24"/>
          <w:szCs w:val="24"/>
        </w:rPr>
        <w:t>и</w:t>
      </w:r>
      <w:r w:rsidRPr="005464A5">
        <w:rPr>
          <w:rFonts w:ascii="Times New Roman" w:hAnsi="Times New Roman"/>
          <w:color w:val="000000"/>
          <w:sz w:val="24"/>
          <w:szCs w:val="24"/>
        </w:rPr>
        <w:t xml:space="preserve"> товарами первой необходимости осуществляется в близлежащих населенных пунктах.</w:t>
      </w:r>
    </w:p>
    <w:p w:rsidR="006458CF" w:rsidRPr="005464A5" w:rsidRDefault="006458CF" w:rsidP="006458CF">
      <w:pPr>
        <w:spacing w:after="0" w:line="240" w:lineRule="auto"/>
        <w:ind w:firstLine="709"/>
        <w:jc w:val="both"/>
        <w:rPr>
          <w:rFonts w:ascii="Times New Roman" w:hAnsi="Times New Roman"/>
          <w:color w:val="000000"/>
          <w:sz w:val="24"/>
          <w:szCs w:val="24"/>
        </w:rPr>
      </w:pPr>
    </w:p>
    <w:p w:rsidR="006458CF" w:rsidRPr="005464A5"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В д. Чукачой</w:t>
      </w:r>
      <w:r>
        <w:rPr>
          <w:rFonts w:ascii="Times New Roman" w:hAnsi="Times New Roman"/>
          <w:color w:val="000000"/>
          <w:sz w:val="24"/>
          <w:szCs w:val="24"/>
        </w:rPr>
        <w:t xml:space="preserve"> </w:t>
      </w:r>
      <w:r w:rsidRPr="005464A5">
        <w:rPr>
          <w:rFonts w:ascii="Times New Roman" w:hAnsi="Times New Roman"/>
          <w:color w:val="000000"/>
          <w:sz w:val="24"/>
          <w:szCs w:val="24"/>
        </w:rPr>
        <w:t>с общей численностью населения 16</w:t>
      </w:r>
      <w:r>
        <w:rPr>
          <w:rFonts w:ascii="Times New Roman" w:hAnsi="Times New Roman"/>
          <w:color w:val="000000"/>
          <w:sz w:val="24"/>
          <w:szCs w:val="24"/>
        </w:rPr>
        <w:t>7 человек</w:t>
      </w:r>
      <w:r w:rsidRPr="005464A5">
        <w:rPr>
          <w:rFonts w:ascii="Times New Roman" w:hAnsi="Times New Roman"/>
          <w:color w:val="000000"/>
          <w:sz w:val="24"/>
          <w:szCs w:val="24"/>
        </w:rPr>
        <w:t>, предприятий розничной торговли нет. Обеспечение жителей деревн</w:t>
      </w:r>
      <w:r>
        <w:rPr>
          <w:rFonts w:ascii="Times New Roman" w:hAnsi="Times New Roman"/>
          <w:color w:val="000000"/>
          <w:sz w:val="24"/>
          <w:szCs w:val="24"/>
        </w:rPr>
        <w:t>и</w:t>
      </w:r>
      <w:r w:rsidRPr="005464A5">
        <w:rPr>
          <w:rFonts w:ascii="Times New Roman" w:hAnsi="Times New Roman"/>
          <w:color w:val="000000"/>
          <w:sz w:val="24"/>
          <w:szCs w:val="24"/>
        </w:rPr>
        <w:t xml:space="preserve"> товарами первой необходимости осуществляется в близлежащих населенных пунктах.</w:t>
      </w:r>
    </w:p>
    <w:p w:rsidR="006458CF" w:rsidRDefault="006458CF" w:rsidP="006458CF">
      <w:pPr>
        <w:spacing w:after="0" w:line="240" w:lineRule="auto"/>
        <w:ind w:firstLine="709"/>
        <w:jc w:val="both"/>
        <w:rPr>
          <w:rFonts w:ascii="Times New Roman" w:hAnsi="Times New Roman"/>
          <w:color w:val="000000"/>
          <w:sz w:val="24"/>
          <w:szCs w:val="24"/>
        </w:rPr>
      </w:pPr>
    </w:p>
    <w:p w:rsidR="006458CF" w:rsidRPr="005464A5"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Основными причинами отсутствия торговых точек являются:</w:t>
      </w:r>
    </w:p>
    <w:p w:rsidR="006458CF" w:rsidRPr="005464A5"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 отсутствие торговых площадей;</w:t>
      </w:r>
    </w:p>
    <w:p w:rsidR="006458CF" w:rsidRPr="005464A5"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t>- удаленность (большое плечо доставки товаров);</w:t>
      </w:r>
    </w:p>
    <w:p w:rsidR="006458CF" w:rsidRPr="00F638B0" w:rsidRDefault="006458CF" w:rsidP="006458CF">
      <w:pPr>
        <w:spacing w:after="0" w:line="240" w:lineRule="auto"/>
        <w:ind w:firstLine="709"/>
        <w:jc w:val="both"/>
        <w:rPr>
          <w:rFonts w:ascii="Times New Roman" w:hAnsi="Times New Roman"/>
          <w:color w:val="000000"/>
          <w:sz w:val="24"/>
          <w:szCs w:val="24"/>
        </w:rPr>
      </w:pPr>
      <w:r w:rsidRPr="005464A5">
        <w:rPr>
          <w:rFonts w:ascii="Times New Roman" w:hAnsi="Times New Roman"/>
          <w:color w:val="000000"/>
          <w:sz w:val="24"/>
          <w:szCs w:val="24"/>
        </w:rPr>
        <w:lastRenderedPageBreak/>
        <w:t>- отсутствие гарантий получения прибыли, в том числе из-за ни</w:t>
      </w:r>
      <w:r>
        <w:rPr>
          <w:rFonts w:ascii="Times New Roman" w:hAnsi="Times New Roman"/>
          <w:color w:val="000000"/>
          <w:sz w:val="24"/>
          <w:szCs w:val="24"/>
        </w:rPr>
        <w:t>зкого уровня доходов населения.</w:t>
      </w:r>
    </w:p>
    <w:p w:rsidR="006458CF" w:rsidRPr="005464A5"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sidRPr="005464A5">
        <w:rPr>
          <w:rFonts w:ascii="Times New Roman" w:hAnsi="Times New Roman"/>
          <w:color w:val="000000"/>
          <w:sz w:val="24"/>
          <w:szCs w:val="24"/>
          <w:shd w:val="clear" w:color="auto" w:fill="FFFFFF"/>
        </w:rPr>
        <w:t>В 2018 году было открыто 3 новых объекта</w:t>
      </w:r>
      <w:r>
        <w:rPr>
          <w:rFonts w:ascii="Times New Roman" w:hAnsi="Times New Roman"/>
          <w:color w:val="000000"/>
          <w:sz w:val="24"/>
          <w:szCs w:val="24"/>
          <w:shd w:val="clear" w:color="auto" w:fill="FFFFFF"/>
        </w:rPr>
        <w:t xml:space="preserve"> торговли. Введено в оборот 478</w:t>
      </w:r>
      <w:r w:rsidRPr="005464A5">
        <w:rPr>
          <w:rFonts w:ascii="Times New Roman" w:hAnsi="Times New Roman"/>
          <w:color w:val="000000"/>
          <w:sz w:val="24"/>
          <w:szCs w:val="24"/>
          <w:shd w:val="clear" w:color="auto" w:fill="FFFFFF"/>
        </w:rPr>
        <w:t xml:space="preserve"> кв. м площадей. Наиболее крупный проект, реализованный в 2018 году, – реконструкция и ввод в эксплуатацию торгового центра «Пятерочка».</w:t>
      </w:r>
    </w:p>
    <w:p w:rsidR="006458CF" w:rsidRPr="005464A5"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sidRPr="005464A5">
        <w:rPr>
          <w:rFonts w:ascii="Times New Roman" w:hAnsi="Times New Roman"/>
          <w:color w:val="000000"/>
          <w:sz w:val="24"/>
          <w:szCs w:val="24"/>
          <w:shd w:val="clear" w:color="auto" w:fill="FFFFFF"/>
        </w:rPr>
        <w:t xml:space="preserve">В целом за 2019 год изменений по торговым площадям не произошло. Одна торговая точка по реализации непродовольственных товаров - ООО «Ресурс» - закрылась. </w:t>
      </w:r>
    </w:p>
    <w:p w:rsidR="006458CF" w:rsidRPr="005464A5"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sidRPr="005464A5">
        <w:rPr>
          <w:rFonts w:ascii="Times New Roman" w:hAnsi="Times New Roman"/>
          <w:color w:val="000000"/>
          <w:sz w:val="24"/>
          <w:szCs w:val="24"/>
          <w:shd w:val="clear" w:color="auto" w:fill="FFFFFF"/>
        </w:rPr>
        <w:t xml:space="preserve">В 2020 году в связи с распространением новой </w:t>
      </w:r>
      <w:proofErr w:type="spellStart"/>
      <w:r w:rsidRPr="005464A5">
        <w:rPr>
          <w:rFonts w:ascii="Times New Roman" w:hAnsi="Times New Roman"/>
          <w:color w:val="000000"/>
          <w:sz w:val="24"/>
          <w:szCs w:val="24"/>
          <w:shd w:val="clear" w:color="auto" w:fill="FFFFFF"/>
        </w:rPr>
        <w:t>коронавирусной</w:t>
      </w:r>
      <w:proofErr w:type="spellEnd"/>
      <w:r w:rsidRPr="005464A5">
        <w:rPr>
          <w:rFonts w:ascii="Times New Roman" w:hAnsi="Times New Roman"/>
          <w:color w:val="000000"/>
          <w:sz w:val="24"/>
          <w:szCs w:val="24"/>
          <w:shd w:val="clear" w:color="auto" w:fill="FFFFFF"/>
        </w:rPr>
        <w:t xml:space="preserve"> инфекции приостановили деятельность 3 индивидуальных предпринимателя, оказывающих бытовые услуги населению (пошив и ремонт одежды), торговую деятельность.  </w:t>
      </w:r>
    </w:p>
    <w:p w:rsidR="006458CF"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sidRPr="0010081F">
        <w:rPr>
          <w:rFonts w:ascii="Times New Roman" w:hAnsi="Times New Roman"/>
          <w:color w:val="000000"/>
          <w:sz w:val="24"/>
          <w:szCs w:val="24"/>
          <w:shd w:val="clear" w:color="auto" w:fill="FFFFFF"/>
        </w:rPr>
        <w:t>В 2020 году</w:t>
      </w:r>
      <w:r w:rsidRPr="005464A5">
        <w:rPr>
          <w:rFonts w:ascii="Times New Roman" w:hAnsi="Times New Roman"/>
          <w:color w:val="000000"/>
          <w:sz w:val="24"/>
          <w:szCs w:val="24"/>
          <w:shd w:val="clear" w:color="auto" w:fill="FFFFFF"/>
        </w:rPr>
        <w:t xml:space="preserve"> на территории с. Зеленец начала осуществлять деятельность аптека №54 (ГУП РК «Государств</w:t>
      </w:r>
      <w:r>
        <w:rPr>
          <w:rFonts w:ascii="Times New Roman" w:hAnsi="Times New Roman"/>
          <w:color w:val="000000"/>
          <w:sz w:val="24"/>
          <w:szCs w:val="24"/>
          <w:shd w:val="clear" w:color="auto" w:fill="FFFFFF"/>
        </w:rPr>
        <w:t>енные аптеки Республики Коми»).</w:t>
      </w:r>
    </w:p>
    <w:p w:rsidR="006458CF"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sidRPr="0010081F">
        <w:rPr>
          <w:rFonts w:ascii="Times New Roman" w:hAnsi="Times New Roman"/>
          <w:color w:val="000000"/>
          <w:sz w:val="24"/>
          <w:szCs w:val="24"/>
          <w:shd w:val="clear" w:color="auto" w:fill="FFFFFF"/>
        </w:rPr>
        <w:t>С июля 2021 года</w:t>
      </w:r>
      <w:r>
        <w:rPr>
          <w:rFonts w:ascii="Times New Roman" w:hAnsi="Times New Roman"/>
          <w:color w:val="000000"/>
          <w:sz w:val="24"/>
          <w:szCs w:val="24"/>
          <w:shd w:val="clear" w:color="auto" w:fill="FFFFFF"/>
        </w:rPr>
        <w:t xml:space="preserve"> не осуществляет свою деятельность ООО «</w:t>
      </w:r>
      <w:proofErr w:type="spellStart"/>
      <w:r>
        <w:rPr>
          <w:rFonts w:ascii="Times New Roman" w:hAnsi="Times New Roman"/>
          <w:color w:val="000000"/>
          <w:sz w:val="24"/>
          <w:szCs w:val="24"/>
          <w:shd w:val="clear" w:color="auto" w:fill="FFFFFF"/>
        </w:rPr>
        <w:t>Ригла</w:t>
      </w:r>
      <w:proofErr w:type="spellEnd"/>
      <w:r>
        <w:rPr>
          <w:rFonts w:ascii="Times New Roman" w:hAnsi="Times New Roman"/>
          <w:color w:val="000000"/>
          <w:sz w:val="24"/>
          <w:szCs w:val="24"/>
          <w:shd w:val="clear" w:color="auto" w:fill="FFFFFF"/>
        </w:rPr>
        <w:t xml:space="preserve">» </w:t>
      </w:r>
      <w:r w:rsidRPr="00322C10">
        <w:rPr>
          <w:rFonts w:ascii="Times New Roman" w:hAnsi="Times New Roman"/>
          <w:color w:val="000000"/>
          <w:sz w:val="24"/>
          <w:szCs w:val="24"/>
          <w:shd w:val="clear" w:color="auto" w:fill="FFFFFF"/>
        </w:rPr>
        <w:t>(Аптека "Будь здоров")</w:t>
      </w:r>
      <w:r>
        <w:rPr>
          <w:rFonts w:ascii="Times New Roman" w:hAnsi="Times New Roman"/>
          <w:color w:val="000000"/>
          <w:sz w:val="24"/>
          <w:szCs w:val="24"/>
          <w:shd w:val="clear" w:color="auto" w:fill="FFFFFF"/>
        </w:rPr>
        <w:t xml:space="preserve">. </w:t>
      </w:r>
    </w:p>
    <w:p w:rsidR="006458CF"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связи с проведением работ по реконструкции здания, расположенного по адресу: с. Зеленец, 2-й квартал, д 13а, для размещения амбулатории </w:t>
      </w:r>
      <w:r w:rsidRPr="0010081F">
        <w:rPr>
          <w:rFonts w:ascii="Times New Roman" w:hAnsi="Times New Roman"/>
          <w:color w:val="000000"/>
          <w:sz w:val="24"/>
          <w:szCs w:val="24"/>
          <w:shd w:val="clear" w:color="auto" w:fill="FFFFFF"/>
        </w:rPr>
        <w:t>с августа 2022 г.</w:t>
      </w:r>
      <w:r>
        <w:rPr>
          <w:rFonts w:ascii="Times New Roman" w:hAnsi="Times New Roman"/>
          <w:color w:val="000000"/>
          <w:sz w:val="24"/>
          <w:szCs w:val="24"/>
          <w:shd w:val="clear" w:color="auto" w:fill="FFFFFF"/>
        </w:rPr>
        <w:t xml:space="preserve"> 1 торговый объект – магазин «Империя вин» прекратили деятельность на территории поселения, 1 торговый объект – магазин «Метиз» поменял место расположения. </w:t>
      </w:r>
    </w:p>
    <w:p w:rsidR="006458CF"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Окончательно прекратил деятельность на территории поселения ИП </w:t>
      </w:r>
      <w:proofErr w:type="spellStart"/>
      <w:r>
        <w:rPr>
          <w:rFonts w:ascii="Times New Roman" w:hAnsi="Times New Roman"/>
          <w:color w:val="000000"/>
          <w:sz w:val="24"/>
          <w:szCs w:val="24"/>
          <w:shd w:val="clear" w:color="auto" w:fill="FFFFFF"/>
        </w:rPr>
        <w:t>Шипова</w:t>
      </w:r>
      <w:proofErr w:type="spellEnd"/>
      <w:r>
        <w:rPr>
          <w:rFonts w:ascii="Times New Roman" w:hAnsi="Times New Roman"/>
          <w:color w:val="000000"/>
          <w:sz w:val="24"/>
          <w:szCs w:val="24"/>
          <w:shd w:val="clear" w:color="auto" w:fill="FFFFFF"/>
        </w:rPr>
        <w:t xml:space="preserve"> Н.Л., помещения переданы в аренду МУП «Энергия». </w:t>
      </w:r>
    </w:p>
    <w:p w:rsidR="006458CF" w:rsidRDefault="00386F08"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 2023 года на территории функционируют 2 точки выдачи заказов: Озон, </w:t>
      </w:r>
      <w:proofErr w:type="spellStart"/>
      <w:r>
        <w:rPr>
          <w:rFonts w:ascii="Times New Roman" w:hAnsi="Times New Roman"/>
          <w:color w:val="000000"/>
          <w:sz w:val="24"/>
          <w:szCs w:val="24"/>
          <w:shd w:val="clear" w:color="auto" w:fill="FFFFFF"/>
        </w:rPr>
        <w:t>Вайлдбериз</w:t>
      </w:r>
      <w:proofErr w:type="spellEnd"/>
      <w:r>
        <w:rPr>
          <w:rFonts w:ascii="Times New Roman" w:hAnsi="Times New Roman"/>
          <w:color w:val="000000"/>
          <w:sz w:val="24"/>
          <w:szCs w:val="24"/>
          <w:shd w:val="clear" w:color="auto" w:fill="FFFFFF"/>
        </w:rPr>
        <w:t>.</w:t>
      </w:r>
    </w:p>
    <w:p w:rsidR="003A2B23" w:rsidRDefault="003A2B23"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2025 году открылись торговые точк</w:t>
      </w:r>
      <w:proofErr w:type="gramStart"/>
      <w:r>
        <w:rPr>
          <w:rFonts w:ascii="Times New Roman" w:hAnsi="Times New Roman"/>
          <w:color w:val="000000"/>
          <w:sz w:val="24"/>
          <w:szCs w:val="24"/>
          <w:shd w:val="clear" w:color="auto" w:fill="FFFFFF"/>
        </w:rPr>
        <w:t>и ООО</w:t>
      </w:r>
      <w:proofErr w:type="gram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Сыктывкархлеб</w:t>
      </w:r>
      <w:proofErr w:type="spellEnd"/>
      <w:r>
        <w:rPr>
          <w:rFonts w:ascii="Times New Roman" w:hAnsi="Times New Roman"/>
          <w:color w:val="000000"/>
          <w:sz w:val="24"/>
          <w:szCs w:val="24"/>
          <w:shd w:val="clear" w:color="auto" w:fill="FFFFFF"/>
        </w:rPr>
        <w:t>» и АО «</w:t>
      </w:r>
      <w:proofErr w:type="spellStart"/>
      <w:r>
        <w:rPr>
          <w:rFonts w:ascii="Times New Roman" w:hAnsi="Times New Roman"/>
          <w:color w:val="000000"/>
          <w:sz w:val="24"/>
          <w:szCs w:val="24"/>
          <w:shd w:val="clear" w:color="auto" w:fill="FFFFFF"/>
        </w:rPr>
        <w:t>Сыктывкарпиво</w:t>
      </w:r>
      <w:proofErr w:type="spellEnd"/>
      <w:r>
        <w:rPr>
          <w:rFonts w:ascii="Times New Roman" w:hAnsi="Times New Roman"/>
          <w:color w:val="000000"/>
          <w:sz w:val="24"/>
          <w:szCs w:val="24"/>
          <w:shd w:val="clear" w:color="auto" w:fill="FFFFFF"/>
        </w:rPr>
        <w:t>», а так же аптека «Планета здоровья».</w:t>
      </w:r>
    </w:p>
    <w:p w:rsidR="006458CF"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p>
    <w:p w:rsidR="006458CF" w:rsidRPr="005464A5"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sidRPr="005464A5">
        <w:rPr>
          <w:rFonts w:ascii="Times New Roman" w:hAnsi="Times New Roman"/>
          <w:color w:val="000000"/>
          <w:sz w:val="24"/>
          <w:szCs w:val="24"/>
          <w:shd w:val="clear" w:color="auto" w:fill="FFFFFF"/>
        </w:rPr>
        <w:t>На территории поселения осуществляет свою деятельность 1 предприятие общественного питания - кафе «Девичья Башня» (количество посадочных мест -100).</w:t>
      </w:r>
    </w:p>
    <w:p w:rsidR="006458CF" w:rsidRPr="005464A5" w:rsidRDefault="006458CF" w:rsidP="006458CF">
      <w:pPr>
        <w:shd w:val="clear" w:color="auto" w:fill="FFFFFF"/>
        <w:spacing w:after="0" w:line="240" w:lineRule="auto"/>
        <w:ind w:firstLine="709"/>
        <w:jc w:val="both"/>
        <w:rPr>
          <w:rFonts w:ascii="Times New Roman" w:hAnsi="Times New Roman"/>
          <w:color w:val="000000"/>
          <w:sz w:val="24"/>
          <w:szCs w:val="24"/>
          <w:shd w:val="clear" w:color="auto" w:fill="FFFFFF"/>
        </w:rPr>
      </w:pPr>
      <w:r w:rsidRPr="005464A5">
        <w:rPr>
          <w:rFonts w:ascii="Times New Roman" w:hAnsi="Times New Roman"/>
          <w:color w:val="000000"/>
          <w:sz w:val="24"/>
          <w:szCs w:val="24"/>
          <w:shd w:val="clear" w:color="auto" w:fill="FFFFFF"/>
        </w:rPr>
        <w:t>Рынок бытовых услуг на территории поселения представлен следующими видами:</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hAnsi="Times New Roman"/>
          <w:sz w:val="24"/>
          <w:szCs w:val="24"/>
          <w:shd w:val="clear" w:color="auto" w:fill="FFFFFF"/>
        </w:rPr>
        <w:t>-</w:t>
      </w:r>
      <w:r w:rsidRPr="005464A5">
        <w:rPr>
          <w:rFonts w:ascii="Times New Roman" w:eastAsia="Times New Roman" w:hAnsi="Times New Roman"/>
          <w:sz w:val="24"/>
          <w:szCs w:val="24"/>
          <w:shd w:val="clear" w:color="auto" w:fill="FFFFFF"/>
        </w:rPr>
        <w:t xml:space="preserve"> изготовление и ремонт мебели - 1 предприятие;</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ремонт и строительство жилья и других построек - 1 ИП;</w:t>
      </w:r>
    </w:p>
    <w:p w:rsidR="006458CF" w:rsidRPr="005464A5" w:rsidRDefault="006458CF" w:rsidP="006458CF">
      <w:pPr>
        <w:spacing w:after="0" w:line="240" w:lineRule="auto"/>
        <w:ind w:right="-283"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техническое обслуживание и ремонт транспортных средств, машин и оборудования - 1 ИП;</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xml:space="preserve"> - парикмахерские и косметические услуги, оказываемые организациями коммунально-бытового назначения - 3 ИП;</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xml:space="preserve"> - транспортные услуги, в т. ч. услуги пассажирского и грузового транспорта, а</w:t>
      </w:r>
      <w:r>
        <w:rPr>
          <w:rFonts w:ascii="Times New Roman" w:eastAsia="Times New Roman" w:hAnsi="Times New Roman"/>
          <w:sz w:val="24"/>
          <w:szCs w:val="24"/>
          <w:shd w:val="clear" w:color="auto" w:fill="FFFFFF"/>
        </w:rPr>
        <w:t> </w:t>
      </w:r>
      <w:r w:rsidRPr="005464A5">
        <w:rPr>
          <w:rFonts w:ascii="Times New Roman" w:eastAsia="Times New Roman" w:hAnsi="Times New Roman"/>
          <w:sz w:val="24"/>
          <w:szCs w:val="24"/>
          <w:shd w:val="clear" w:color="auto" w:fill="FFFFFF"/>
        </w:rPr>
        <w:t xml:space="preserve">также транспортной экспедиции </w:t>
      </w:r>
      <w:r>
        <w:rPr>
          <w:rFonts w:ascii="Times New Roman" w:eastAsia="Times New Roman" w:hAnsi="Times New Roman"/>
          <w:sz w:val="24"/>
          <w:szCs w:val="24"/>
          <w:shd w:val="clear" w:color="auto" w:fill="FFFFFF"/>
        </w:rPr>
        <w:t>–</w:t>
      </w:r>
      <w:r w:rsidRPr="005464A5">
        <w:rPr>
          <w:rFonts w:ascii="Times New Roman" w:eastAsia="Times New Roman" w:hAnsi="Times New Roman"/>
          <w:sz w:val="24"/>
          <w:szCs w:val="24"/>
          <w:shd w:val="clear" w:color="auto" w:fill="FFFFFF"/>
        </w:rPr>
        <w:t xml:space="preserve"> 4</w:t>
      </w:r>
      <w:r>
        <w:rPr>
          <w:rFonts w:ascii="Times New Roman" w:eastAsia="Times New Roman" w:hAnsi="Times New Roman"/>
          <w:sz w:val="24"/>
          <w:szCs w:val="24"/>
          <w:shd w:val="clear" w:color="auto" w:fill="FFFFFF"/>
        </w:rPr>
        <w:t xml:space="preserve"> </w:t>
      </w:r>
      <w:r w:rsidRPr="005464A5">
        <w:rPr>
          <w:rFonts w:ascii="Times New Roman" w:eastAsia="Times New Roman" w:hAnsi="Times New Roman"/>
          <w:sz w:val="24"/>
          <w:szCs w:val="24"/>
          <w:shd w:val="clear" w:color="auto" w:fill="FFFFFF"/>
        </w:rPr>
        <w:t>ИП;</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услуги связи, радиофикации, услуги электронной связи, услуги телевидения; - 1</w:t>
      </w:r>
      <w:r>
        <w:rPr>
          <w:rFonts w:ascii="Times New Roman" w:eastAsia="Times New Roman" w:hAnsi="Times New Roman"/>
          <w:sz w:val="24"/>
          <w:szCs w:val="24"/>
          <w:shd w:val="clear" w:color="auto" w:fill="FFFFFF"/>
        </w:rPr>
        <w:t> </w:t>
      </w:r>
      <w:r w:rsidRPr="005464A5">
        <w:rPr>
          <w:rFonts w:ascii="Times New Roman" w:eastAsia="Times New Roman" w:hAnsi="Times New Roman"/>
          <w:sz w:val="24"/>
          <w:szCs w:val="24"/>
          <w:shd w:val="clear" w:color="auto" w:fill="FFFFFF"/>
        </w:rPr>
        <w:t>предприятие;</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жилищно-коммунальные услуги - 3 предприятия;</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услуги учреждений культуры – 2 учреждения;</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услуги в области образования - 4 учреждения;</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услуги физической культуры и спорта - 1 предприятие;</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медицинские, санаторно-оздоровительные, ветеринарные услуги - 2 предприятия;</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услуги правового характера - 1 ИП;</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услуги банков - 1 предприятие;</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xml:space="preserve">- услуги потребительского кредитования, финансового посредничества - 1 предприятие; </w:t>
      </w:r>
    </w:p>
    <w:p w:rsidR="006458CF"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услуги в области страхования – 1 ИП.</w:t>
      </w:r>
    </w:p>
    <w:p w:rsidR="006458CF" w:rsidRDefault="006458CF" w:rsidP="006458CF">
      <w:pPr>
        <w:spacing w:after="0" w:line="240" w:lineRule="auto"/>
        <w:ind w:firstLine="709"/>
        <w:jc w:val="both"/>
        <w:rPr>
          <w:rFonts w:ascii="Times New Roman" w:eastAsia="Times New Roman" w:hAnsi="Times New Roman"/>
          <w:sz w:val="24"/>
          <w:szCs w:val="24"/>
          <w:shd w:val="clear" w:color="auto" w:fill="FFFFFF"/>
        </w:rPr>
      </w:pP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Приоритетными задачами в области развития сферы торговли и бытового обслуживания являются:</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lastRenderedPageBreak/>
        <w:t>- содействие открытию торговых точек розничной торгов</w:t>
      </w:r>
      <w:r>
        <w:rPr>
          <w:rFonts w:ascii="Times New Roman" w:eastAsia="Times New Roman" w:hAnsi="Times New Roman"/>
          <w:sz w:val="24"/>
          <w:szCs w:val="24"/>
          <w:shd w:val="clear" w:color="auto" w:fill="FFFFFF"/>
        </w:rPr>
        <w:t>ли в деревнях Койтыбож и Чукачой</w:t>
      </w:r>
      <w:r w:rsidRPr="005464A5">
        <w:rPr>
          <w:rFonts w:ascii="Times New Roman" w:eastAsia="Times New Roman" w:hAnsi="Times New Roman"/>
          <w:sz w:val="24"/>
          <w:szCs w:val="24"/>
          <w:shd w:val="clear" w:color="auto" w:fill="FFFFFF"/>
        </w:rPr>
        <w:t>,</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содействие развитию рынка бытовых услуг, предоставляемых на территории поселения;</w:t>
      </w:r>
    </w:p>
    <w:p w:rsidR="006458CF" w:rsidRPr="005464A5" w:rsidRDefault="006458CF" w:rsidP="006458CF">
      <w:pPr>
        <w:spacing w:after="0" w:line="240" w:lineRule="auto"/>
        <w:ind w:firstLine="709"/>
        <w:jc w:val="both"/>
        <w:rPr>
          <w:rFonts w:ascii="Times New Roman" w:eastAsia="Times New Roman" w:hAnsi="Times New Roman"/>
          <w:sz w:val="24"/>
          <w:szCs w:val="24"/>
          <w:shd w:val="clear" w:color="auto" w:fill="FFFFFF"/>
        </w:rPr>
      </w:pPr>
      <w:r w:rsidRPr="005464A5">
        <w:rPr>
          <w:rFonts w:ascii="Times New Roman" w:eastAsia="Times New Roman" w:hAnsi="Times New Roman"/>
          <w:sz w:val="24"/>
          <w:szCs w:val="24"/>
          <w:shd w:val="clear" w:color="auto" w:fill="FFFFFF"/>
        </w:rPr>
        <w:t>- привлечение предприятий бытового обслуживания к предоставлению услуг малообеспеченным катег</w:t>
      </w:r>
      <w:r>
        <w:rPr>
          <w:rFonts w:ascii="Times New Roman" w:eastAsia="Times New Roman" w:hAnsi="Times New Roman"/>
          <w:sz w:val="24"/>
          <w:szCs w:val="24"/>
          <w:shd w:val="clear" w:color="auto" w:fill="FFFFFF"/>
        </w:rPr>
        <w:t>ориям граждан по льготным ценам.</w:t>
      </w:r>
    </w:p>
    <w:p w:rsidR="00356568" w:rsidRPr="005464A5" w:rsidRDefault="00356568" w:rsidP="00356568">
      <w:pPr>
        <w:spacing w:after="0" w:line="240" w:lineRule="auto"/>
        <w:ind w:firstLine="709"/>
        <w:jc w:val="both"/>
        <w:rPr>
          <w:rFonts w:ascii="Times New Roman" w:eastAsia="Times New Roman" w:hAnsi="Times New Roman"/>
          <w:sz w:val="24"/>
          <w:szCs w:val="24"/>
          <w:shd w:val="clear" w:color="auto" w:fill="FFFFFF"/>
        </w:rPr>
      </w:pPr>
    </w:p>
    <w:p w:rsidR="007334DA" w:rsidRDefault="007649EC" w:rsidP="00CA717F">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Раздел</w:t>
      </w:r>
      <w:r w:rsidR="00F331CD" w:rsidRPr="005464A5">
        <w:rPr>
          <w:rFonts w:ascii="Times New Roman" w:eastAsia="Times New Roman" w:hAnsi="Times New Roman" w:cs="Times New Roman"/>
          <w:b/>
          <w:sz w:val="24"/>
          <w:szCs w:val="24"/>
        </w:rPr>
        <w:t>10</w:t>
      </w:r>
      <w:r w:rsidRPr="005464A5">
        <w:rPr>
          <w:rFonts w:ascii="Times New Roman" w:eastAsia="Times New Roman" w:hAnsi="Times New Roman" w:cs="Times New Roman"/>
          <w:b/>
          <w:sz w:val="24"/>
          <w:szCs w:val="24"/>
        </w:rPr>
        <w:t xml:space="preserve">. </w:t>
      </w:r>
    </w:p>
    <w:p w:rsidR="00633087" w:rsidRDefault="00CE72AE" w:rsidP="00CA717F">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Социальная сфера</w:t>
      </w:r>
    </w:p>
    <w:p w:rsidR="00F638B0" w:rsidRPr="005464A5" w:rsidRDefault="00F638B0" w:rsidP="00CA717F">
      <w:pPr>
        <w:spacing w:after="0" w:line="240" w:lineRule="auto"/>
        <w:jc w:val="center"/>
        <w:rPr>
          <w:rFonts w:ascii="Times New Roman" w:eastAsia="Times New Roman" w:hAnsi="Times New Roman" w:cs="Times New Roman"/>
          <w:b/>
          <w:sz w:val="24"/>
          <w:szCs w:val="24"/>
        </w:rPr>
      </w:pPr>
    </w:p>
    <w:p w:rsidR="00CA64A9" w:rsidRPr="005464A5" w:rsidRDefault="00CA64A9" w:rsidP="008E10C6">
      <w:pPr>
        <w:spacing w:after="0" w:line="240" w:lineRule="auto"/>
        <w:ind w:firstLine="709"/>
        <w:jc w:val="both"/>
        <w:rPr>
          <w:rFonts w:ascii="Times New Roman" w:eastAsia="Times New Roman" w:hAnsi="Times New Roman" w:cs="Times New Roman"/>
          <w:b/>
          <w:sz w:val="24"/>
          <w:szCs w:val="24"/>
        </w:rPr>
      </w:pPr>
      <w:r w:rsidRPr="005464A5">
        <w:rPr>
          <w:rFonts w:ascii="Times New Roman" w:eastAsia="Times New Roman" w:hAnsi="Times New Roman" w:cs="Times New Roman"/>
          <w:sz w:val="24"/>
          <w:szCs w:val="24"/>
        </w:rPr>
        <w:t>Основные социальные объекты: сред</w:t>
      </w:r>
      <w:r w:rsidR="00156FA9" w:rsidRPr="005464A5">
        <w:rPr>
          <w:rFonts w:ascii="Times New Roman" w:eastAsia="Times New Roman" w:hAnsi="Times New Roman" w:cs="Times New Roman"/>
          <w:sz w:val="24"/>
          <w:szCs w:val="24"/>
        </w:rPr>
        <w:t>няя общеобразовательная школа, 2</w:t>
      </w:r>
      <w:r w:rsidR="00356568">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дошкольных учреждения, Зеленецкая врачебная амбулатория, библиотека, Дом</w:t>
      </w:r>
      <w:r w:rsidR="00356568">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культуры с залом на 223 посадочных места, Детская школа искусств, Лыжная база, Детско-юношеский центр.</w:t>
      </w:r>
    </w:p>
    <w:p w:rsidR="00CA64A9" w:rsidRPr="005464A5" w:rsidRDefault="00CA64A9" w:rsidP="008E10C6">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За счет средств бюджета сельского поселения «Зеленец» проводится техобслуживание оборудования игровых площадок.</w:t>
      </w:r>
    </w:p>
    <w:p w:rsidR="00156FA9" w:rsidRPr="005464A5" w:rsidRDefault="00156FA9" w:rsidP="008E10C6">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В период 2014-202</w:t>
      </w:r>
      <w:r w:rsidR="00356568">
        <w:rPr>
          <w:rFonts w:ascii="Times New Roman" w:eastAsia="Times New Roman" w:hAnsi="Times New Roman" w:cs="Times New Roman"/>
          <w:sz w:val="24"/>
          <w:szCs w:val="24"/>
        </w:rPr>
        <w:t>1</w:t>
      </w:r>
      <w:r w:rsidRPr="005464A5">
        <w:rPr>
          <w:rFonts w:ascii="Times New Roman" w:eastAsia="Times New Roman" w:hAnsi="Times New Roman" w:cs="Times New Roman"/>
          <w:sz w:val="24"/>
          <w:szCs w:val="24"/>
        </w:rPr>
        <w:t xml:space="preserve"> гг. на территории сельского поселения «Зеленец» было зарегистрировано 6 Уставов </w:t>
      </w:r>
      <w:proofErr w:type="spellStart"/>
      <w:r w:rsidRPr="005464A5">
        <w:rPr>
          <w:rFonts w:ascii="Times New Roman" w:eastAsia="Times New Roman" w:hAnsi="Times New Roman" w:cs="Times New Roman"/>
          <w:sz w:val="24"/>
          <w:szCs w:val="24"/>
        </w:rPr>
        <w:t>ТОСов</w:t>
      </w:r>
      <w:proofErr w:type="spellEnd"/>
      <w:r w:rsidRPr="005464A5">
        <w:rPr>
          <w:rFonts w:ascii="Times New Roman" w:eastAsia="Times New Roman" w:hAnsi="Times New Roman" w:cs="Times New Roman"/>
          <w:sz w:val="24"/>
          <w:szCs w:val="24"/>
        </w:rPr>
        <w:t xml:space="preserve">: «ТОС </w:t>
      </w:r>
      <w:proofErr w:type="spellStart"/>
      <w:r w:rsidRPr="005464A5">
        <w:rPr>
          <w:rFonts w:ascii="Times New Roman" w:eastAsia="Times New Roman" w:hAnsi="Times New Roman" w:cs="Times New Roman"/>
          <w:sz w:val="24"/>
          <w:szCs w:val="24"/>
        </w:rPr>
        <w:t>с.Зеленец</w:t>
      </w:r>
      <w:proofErr w:type="spellEnd"/>
      <w:r w:rsidRPr="005464A5">
        <w:rPr>
          <w:rFonts w:ascii="Times New Roman" w:eastAsia="Times New Roman" w:hAnsi="Times New Roman" w:cs="Times New Roman"/>
          <w:sz w:val="24"/>
          <w:szCs w:val="24"/>
        </w:rPr>
        <w:t xml:space="preserve"> </w:t>
      </w:r>
      <w:proofErr w:type="spellStart"/>
      <w:r w:rsidRPr="005464A5">
        <w:rPr>
          <w:rFonts w:ascii="Times New Roman" w:eastAsia="Times New Roman" w:hAnsi="Times New Roman" w:cs="Times New Roman"/>
          <w:sz w:val="24"/>
          <w:szCs w:val="24"/>
        </w:rPr>
        <w:t>ул.Новая</w:t>
      </w:r>
      <w:proofErr w:type="spellEnd"/>
      <w:r w:rsidRPr="005464A5">
        <w:rPr>
          <w:rFonts w:ascii="Times New Roman" w:eastAsia="Times New Roman" w:hAnsi="Times New Roman" w:cs="Times New Roman"/>
          <w:sz w:val="24"/>
          <w:szCs w:val="24"/>
        </w:rPr>
        <w:t xml:space="preserve">», «ТОС </w:t>
      </w:r>
      <w:proofErr w:type="spellStart"/>
      <w:r w:rsidRPr="005464A5">
        <w:rPr>
          <w:rFonts w:ascii="Times New Roman" w:eastAsia="Times New Roman" w:hAnsi="Times New Roman" w:cs="Times New Roman"/>
          <w:sz w:val="24"/>
          <w:szCs w:val="24"/>
        </w:rPr>
        <w:t>м.Катыдпом</w:t>
      </w:r>
      <w:proofErr w:type="spellEnd"/>
      <w:r w:rsidRPr="005464A5">
        <w:rPr>
          <w:rFonts w:ascii="Times New Roman" w:eastAsia="Times New Roman" w:hAnsi="Times New Roman" w:cs="Times New Roman"/>
          <w:sz w:val="24"/>
          <w:szCs w:val="24"/>
        </w:rPr>
        <w:t xml:space="preserve"> д. </w:t>
      </w:r>
      <w:proofErr w:type="spellStart"/>
      <w:r w:rsidRPr="005464A5">
        <w:rPr>
          <w:rFonts w:ascii="Times New Roman" w:eastAsia="Times New Roman" w:hAnsi="Times New Roman" w:cs="Times New Roman"/>
          <w:sz w:val="24"/>
          <w:szCs w:val="24"/>
        </w:rPr>
        <w:t>Парчег</w:t>
      </w:r>
      <w:proofErr w:type="spellEnd"/>
      <w:r w:rsidRPr="005464A5">
        <w:rPr>
          <w:rFonts w:ascii="Times New Roman" w:eastAsia="Times New Roman" w:hAnsi="Times New Roman" w:cs="Times New Roman"/>
          <w:sz w:val="24"/>
          <w:szCs w:val="24"/>
        </w:rPr>
        <w:t xml:space="preserve">», «ТОС </w:t>
      </w:r>
      <w:proofErr w:type="spellStart"/>
      <w:r w:rsidRPr="005464A5">
        <w:rPr>
          <w:rFonts w:ascii="Times New Roman" w:eastAsia="Times New Roman" w:hAnsi="Times New Roman" w:cs="Times New Roman"/>
          <w:sz w:val="24"/>
          <w:szCs w:val="24"/>
        </w:rPr>
        <w:t>ул.Набережная</w:t>
      </w:r>
      <w:proofErr w:type="spellEnd"/>
      <w:r w:rsidRPr="005464A5">
        <w:rPr>
          <w:rFonts w:ascii="Times New Roman" w:eastAsia="Times New Roman" w:hAnsi="Times New Roman" w:cs="Times New Roman"/>
          <w:sz w:val="24"/>
          <w:szCs w:val="24"/>
        </w:rPr>
        <w:t xml:space="preserve">, д.14», «ТОС с. Зеленец, ул. </w:t>
      </w:r>
      <w:r w:rsidRPr="005464A5">
        <w:rPr>
          <w:rFonts w:ascii="Times New Roman" w:eastAsia="Times New Roman" w:hAnsi="Times New Roman" w:cs="Times New Roman"/>
          <w:sz w:val="24"/>
          <w:szCs w:val="24"/>
          <w:lang w:val="en-US"/>
        </w:rPr>
        <w:t>I</w:t>
      </w:r>
      <w:r w:rsidRPr="005464A5">
        <w:rPr>
          <w:rFonts w:ascii="Times New Roman" w:eastAsia="Times New Roman" w:hAnsi="Times New Roman" w:cs="Times New Roman"/>
          <w:sz w:val="24"/>
          <w:szCs w:val="24"/>
        </w:rPr>
        <w:t xml:space="preserve"> квартал, </w:t>
      </w:r>
      <w:r w:rsidRPr="005464A5">
        <w:rPr>
          <w:rFonts w:ascii="Times New Roman" w:eastAsia="Times New Roman" w:hAnsi="Times New Roman" w:cs="Times New Roman"/>
          <w:sz w:val="24"/>
          <w:szCs w:val="24"/>
          <w:lang w:val="en-US"/>
        </w:rPr>
        <w:t>II</w:t>
      </w:r>
      <w:r w:rsidRPr="005464A5">
        <w:rPr>
          <w:rFonts w:ascii="Times New Roman" w:eastAsia="Times New Roman" w:hAnsi="Times New Roman" w:cs="Times New Roman"/>
          <w:sz w:val="24"/>
          <w:szCs w:val="24"/>
        </w:rPr>
        <w:t xml:space="preserve"> квартал» и</w:t>
      </w:r>
      <w:r w:rsidR="00356568">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 xml:space="preserve">«дер. Койтыбож, Ухтинское шоссе д. 14, 16, ул. Верхняя д. 1, Прибрежный </w:t>
      </w:r>
      <w:proofErr w:type="spellStart"/>
      <w:r w:rsidRPr="005464A5">
        <w:rPr>
          <w:rFonts w:ascii="Times New Roman" w:eastAsia="Times New Roman" w:hAnsi="Times New Roman" w:cs="Times New Roman"/>
          <w:sz w:val="24"/>
          <w:szCs w:val="24"/>
        </w:rPr>
        <w:t>переул</w:t>
      </w:r>
      <w:proofErr w:type="spellEnd"/>
      <w:r w:rsidRPr="005464A5">
        <w:rPr>
          <w:rFonts w:ascii="Times New Roman" w:eastAsia="Times New Roman" w:hAnsi="Times New Roman" w:cs="Times New Roman"/>
          <w:sz w:val="24"/>
          <w:szCs w:val="24"/>
        </w:rPr>
        <w:t>. д. 3, д. 5б, д. 9, д. 17» и ТОС «</w:t>
      </w:r>
      <w:proofErr w:type="spellStart"/>
      <w:r w:rsidRPr="005464A5">
        <w:rPr>
          <w:rFonts w:ascii="Times New Roman" w:eastAsia="Times New Roman" w:hAnsi="Times New Roman" w:cs="Times New Roman"/>
          <w:sz w:val="24"/>
          <w:szCs w:val="24"/>
        </w:rPr>
        <w:t>Парчегский</w:t>
      </w:r>
      <w:proofErr w:type="spellEnd"/>
      <w:r w:rsidRPr="005464A5">
        <w:rPr>
          <w:rFonts w:ascii="Times New Roman" w:eastAsia="Times New Roman" w:hAnsi="Times New Roman" w:cs="Times New Roman"/>
          <w:sz w:val="24"/>
          <w:szCs w:val="24"/>
        </w:rPr>
        <w:t xml:space="preserve">». По данным на </w:t>
      </w:r>
      <w:r w:rsidR="0010081F">
        <w:rPr>
          <w:rFonts w:ascii="Times New Roman" w:eastAsia="Times New Roman" w:hAnsi="Times New Roman" w:cs="Times New Roman"/>
          <w:sz w:val="24"/>
          <w:szCs w:val="24"/>
        </w:rPr>
        <w:t>0</w:t>
      </w:r>
      <w:r w:rsidRPr="005464A5">
        <w:rPr>
          <w:rFonts w:ascii="Times New Roman" w:eastAsia="Times New Roman" w:hAnsi="Times New Roman" w:cs="Times New Roman"/>
          <w:sz w:val="24"/>
          <w:szCs w:val="24"/>
        </w:rPr>
        <w:t>1.11.202</w:t>
      </w:r>
      <w:r w:rsidR="003A2B23">
        <w:rPr>
          <w:rFonts w:ascii="Times New Roman" w:eastAsia="Times New Roman" w:hAnsi="Times New Roman" w:cs="Times New Roman"/>
          <w:sz w:val="24"/>
          <w:szCs w:val="24"/>
        </w:rPr>
        <w:t>5</w:t>
      </w:r>
      <w:r w:rsidRPr="005464A5">
        <w:rPr>
          <w:rFonts w:ascii="Times New Roman" w:eastAsia="Times New Roman" w:hAnsi="Times New Roman" w:cs="Times New Roman"/>
          <w:sz w:val="24"/>
          <w:szCs w:val="24"/>
        </w:rPr>
        <w:t xml:space="preserve"> года 4 </w:t>
      </w:r>
      <w:proofErr w:type="spellStart"/>
      <w:r w:rsidRPr="005464A5">
        <w:rPr>
          <w:rFonts w:ascii="Times New Roman" w:eastAsia="Times New Roman" w:hAnsi="Times New Roman" w:cs="Times New Roman"/>
          <w:sz w:val="24"/>
          <w:szCs w:val="24"/>
        </w:rPr>
        <w:t>ТОСа</w:t>
      </w:r>
      <w:proofErr w:type="spellEnd"/>
      <w:r w:rsidRPr="005464A5">
        <w:rPr>
          <w:rFonts w:ascii="Times New Roman" w:eastAsia="Times New Roman" w:hAnsi="Times New Roman" w:cs="Times New Roman"/>
          <w:sz w:val="24"/>
          <w:szCs w:val="24"/>
        </w:rPr>
        <w:t xml:space="preserve"> зарегистрированы в органах Министерства юстиции. Построена за счет республиканского бюджета детская спортивная площадка по улице Новой, получены 3 гранта на проведение благоустройства у д.14 ул. Набережная. Администрацией поселения проводится консультационная помощь гражданам, желающим организовать ТОС по месту жительства. В 2017 году ТОС м. </w:t>
      </w:r>
      <w:proofErr w:type="spellStart"/>
      <w:r w:rsidRPr="005464A5">
        <w:rPr>
          <w:rFonts w:ascii="Times New Roman" w:eastAsia="Times New Roman" w:hAnsi="Times New Roman" w:cs="Times New Roman"/>
          <w:sz w:val="24"/>
          <w:szCs w:val="24"/>
        </w:rPr>
        <w:t>Катыдпом</w:t>
      </w:r>
      <w:proofErr w:type="spellEnd"/>
      <w:r w:rsidRPr="005464A5">
        <w:rPr>
          <w:rFonts w:ascii="Times New Roman" w:eastAsia="Times New Roman" w:hAnsi="Times New Roman" w:cs="Times New Roman"/>
          <w:sz w:val="24"/>
          <w:szCs w:val="24"/>
        </w:rPr>
        <w:t xml:space="preserve"> направил документы на получение Президентского гранта для ремонта дороги в местечке, однако победителем не стал. ТОС</w:t>
      </w:r>
      <w:r w:rsidR="00E22363">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 xml:space="preserve">д. Койтыбож «Маяк» в 2018 году получил субсидию из бюджета муниципального района «Сыктывдинский» на реконструкцию системы уличного освещения, в результате чего на территории деревни установлены 2 опоры и 12 ламп уличного освещения. В 2019 году ТОС «Маяк» вновь получил субсидию из районного бюджета для строительства детской площадки и члены </w:t>
      </w:r>
      <w:proofErr w:type="spellStart"/>
      <w:r w:rsidRPr="005464A5">
        <w:rPr>
          <w:rFonts w:ascii="Times New Roman" w:eastAsia="Times New Roman" w:hAnsi="Times New Roman" w:cs="Times New Roman"/>
          <w:sz w:val="24"/>
          <w:szCs w:val="24"/>
        </w:rPr>
        <w:t>ТОСа</w:t>
      </w:r>
      <w:proofErr w:type="spellEnd"/>
      <w:r w:rsidRPr="005464A5">
        <w:rPr>
          <w:rFonts w:ascii="Times New Roman" w:eastAsia="Times New Roman" w:hAnsi="Times New Roman" w:cs="Times New Roman"/>
          <w:sz w:val="24"/>
          <w:szCs w:val="24"/>
        </w:rPr>
        <w:t xml:space="preserve"> успешно реализовали данн</w:t>
      </w:r>
      <w:r w:rsidR="00E22363">
        <w:rPr>
          <w:rFonts w:ascii="Times New Roman" w:eastAsia="Times New Roman" w:hAnsi="Times New Roman" w:cs="Times New Roman"/>
          <w:sz w:val="24"/>
          <w:szCs w:val="24"/>
        </w:rPr>
        <w:t>ый</w:t>
      </w:r>
      <w:r w:rsidRPr="005464A5">
        <w:rPr>
          <w:rFonts w:ascii="Times New Roman" w:eastAsia="Times New Roman" w:hAnsi="Times New Roman" w:cs="Times New Roman"/>
          <w:sz w:val="24"/>
          <w:szCs w:val="24"/>
        </w:rPr>
        <w:t xml:space="preserve"> проект.</w:t>
      </w:r>
      <w:r w:rsidR="007334DA">
        <w:rPr>
          <w:rFonts w:ascii="Times New Roman" w:eastAsia="Times New Roman" w:hAnsi="Times New Roman" w:cs="Times New Roman"/>
          <w:sz w:val="24"/>
          <w:szCs w:val="24"/>
        </w:rPr>
        <w:t xml:space="preserve"> В 2022 году ТОС «Маяк» ликвидирован.</w:t>
      </w:r>
      <w:r w:rsidRPr="005464A5">
        <w:rPr>
          <w:rFonts w:ascii="Times New Roman" w:eastAsia="Times New Roman" w:hAnsi="Times New Roman" w:cs="Times New Roman"/>
          <w:sz w:val="24"/>
          <w:szCs w:val="24"/>
        </w:rPr>
        <w:t xml:space="preserve"> В первом полугодии 2019 года в д. Парчег был организован ТОС </w:t>
      </w:r>
      <w:proofErr w:type="spellStart"/>
      <w:r w:rsidRPr="005464A5">
        <w:rPr>
          <w:rFonts w:ascii="Times New Roman" w:eastAsia="Times New Roman" w:hAnsi="Times New Roman" w:cs="Times New Roman"/>
          <w:sz w:val="24"/>
          <w:szCs w:val="24"/>
        </w:rPr>
        <w:t>Парчегский</w:t>
      </w:r>
      <w:proofErr w:type="spellEnd"/>
      <w:r w:rsidRPr="005464A5">
        <w:rPr>
          <w:rFonts w:ascii="Times New Roman" w:eastAsia="Times New Roman" w:hAnsi="Times New Roman" w:cs="Times New Roman"/>
          <w:sz w:val="24"/>
          <w:szCs w:val="24"/>
        </w:rPr>
        <w:t xml:space="preserve">, который в 2020 году получил субсидию от Администрации Сыктывдинского района в размере 91,1 </w:t>
      </w:r>
      <w:proofErr w:type="spellStart"/>
      <w:r w:rsidRPr="005464A5">
        <w:rPr>
          <w:rFonts w:ascii="Times New Roman" w:eastAsia="Times New Roman" w:hAnsi="Times New Roman" w:cs="Times New Roman"/>
          <w:sz w:val="24"/>
          <w:szCs w:val="24"/>
        </w:rPr>
        <w:t>тыс.руб</w:t>
      </w:r>
      <w:proofErr w:type="spellEnd"/>
      <w:r w:rsidRPr="005464A5">
        <w:rPr>
          <w:rFonts w:ascii="Times New Roman" w:eastAsia="Times New Roman" w:hAnsi="Times New Roman" w:cs="Times New Roman"/>
          <w:sz w:val="24"/>
          <w:szCs w:val="24"/>
        </w:rPr>
        <w:t>. на</w:t>
      </w:r>
      <w:r w:rsidR="00E22363">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реализацию проекта «Дополнительное обустройство детской игровой площадки в д.</w:t>
      </w:r>
      <w:r w:rsidR="00E22363">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Парчег</w:t>
      </w:r>
      <w:r w:rsidR="004C7B63" w:rsidRPr="005464A5">
        <w:rPr>
          <w:rFonts w:ascii="Times New Roman" w:eastAsia="Times New Roman" w:hAnsi="Times New Roman" w:cs="Times New Roman"/>
          <w:sz w:val="24"/>
          <w:szCs w:val="24"/>
        </w:rPr>
        <w:t xml:space="preserve">». </w:t>
      </w:r>
      <w:r w:rsidR="00E22363">
        <w:rPr>
          <w:rFonts w:ascii="Times New Roman" w:eastAsia="Times New Roman" w:hAnsi="Times New Roman" w:cs="Times New Roman"/>
          <w:sz w:val="24"/>
          <w:szCs w:val="24"/>
        </w:rPr>
        <w:t>В 2021 году</w:t>
      </w:r>
      <w:r w:rsidRPr="005464A5">
        <w:rPr>
          <w:rFonts w:ascii="Times New Roman" w:eastAsia="Times New Roman" w:hAnsi="Times New Roman" w:cs="Times New Roman"/>
          <w:sz w:val="24"/>
          <w:szCs w:val="24"/>
        </w:rPr>
        <w:t xml:space="preserve"> ТОС «</w:t>
      </w:r>
      <w:proofErr w:type="spellStart"/>
      <w:r w:rsidRPr="005464A5">
        <w:rPr>
          <w:rFonts w:ascii="Times New Roman" w:eastAsia="Times New Roman" w:hAnsi="Times New Roman" w:cs="Times New Roman"/>
          <w:sz w:val="24"/>
          <w:szCs w:val="24"/>
        </w:rPr>
        <w:t>Парчегский</w:t>
      </w:r>
      <w:proofErr w:type="spellEnd"/>
      <w:r w:rsidRPr="005464A5">
        <w:rPr>
          <w:rFonts w:ascii="Times New Roman" w:eastAsia="Times New Roman" w:hAnsi="Times New Roman" w:cs="Times New Roman"/>
          <w:sz w:val="24"/>
          <w:szCs w:val="24"/>
        </w:rPr>
        <w:t>» получ</w:t>
      </w:r>
      <w:r w:rsidR="00E22363">
        <w:rPr>
          <w:rFonts w:ascii="Times New Roman" w:eastAsia="Times New Roman" w:hAnsi="Times New Roman" w:cs="Times New Roman"/>
          <w:sz w:val="24"/>
          <w:szCs w:val="24"/>
        </w:rPr>
        <w:t>ил</w:t>
      </w:r>
      <w:r w:rsidRPr="005464A5">
        <w:rPr>
          <w:rFonts w:ascii="Times New Roman" w:eastAsia="Times New Roman" w:hAnsi="Times New Roman" w:cs="Times New Roman"/>
          <w:sz w:val="24"/>
          <w:szCs w:val="24"/>
        </w:rPr>
        <w:t xml:space="preserve"> грант</w:t>
      </w:r>
      <w:r w:rsidR="00E22363">
        <w:rPr>
          <w:rFonts w:ascii="Times New Roman" w:eastAsia="Times New Roman" w:hAnsi="Times New Roman" w:cs="Times New Roman"/>
          <w:sz w:val="24"/>
          <w:szCs w:val="24"/>
        </w:rPr>
        <w:t xml:space="preserve"> Главы Республики Коми </w:t>
      </w:r>
      <w:r w:rsidRPr="005464A5">
        <w:rPr>
          <w:rFonts w:ascii="Times New Roman" w:eastAsia="Times New Roman" w:hAnsi="Times New Roman" w:cs="Times New Roman"/>
          <w:sz w:val="24"/>
          <w:szCs w:val="24"/>
        </w:rPr>
        <w:t>в размере 5</w:t>
      </w:r>
      <w:r w:rsidR="00E22363">
        <w:rPr>
          <w:rFonts w:ascii="Times New Roman" w:eastAsia="Times New Roman" w:hAnsi="Times New Roman" w:cs="Times New Roman"/>
          <w:sz w:val="24"/>
          <w:szCs w:val="24"/>
        </w:rPr>
        <w:t>8</w:t>
      </w:r>
      <w:r w:rsidRPr="005464A5">
        <w:rPr>
          <w:rFonts w:ascii="Times New Roman" w:eastAsia="Times New Roman" w:hAnsi="Times New Roman" w:cs="Times New Roman"/>
          <w:sz w:val="24"/>
          <w:szCs w:val="24"/>
        </w:rPr>
        <w:t>0 </w:t>
      </w:r>
      <w:proofErr w:type="spellStart"/>
      <w:r w:rsidRPr="005464A5">
        <w:rPr>
          <w:rFonts w:ascii="Times New Roman" w:eastAsia="Times New Roman" w:hAnsi="Times New Roman" w:cs="Times New Roman"/>
          <w:sz w:val="24"/>
          <w:szCs w:val="24"/>
        </w:rPr>
        <w:t>тыс</w:t>
      </w:r>
      <w:proofErr w:type="gramStart"/>
      <w:r w:rsidRPr="005464A5">
        <w:rPr>
          <w:rFonts w:ascii="Times New Roman" w:eastAsia="Times New Roman" w:hAnsi="Times New Roman" w:cs="Times New Roman"/>
          <w:sz w:val="24"/>
          <w:szCs w:val="24"/>
        </w:rPr>
        <w:t>.р</w:t>
      </w:r>
      <w:proofErr w:type="gramEnd"/>
      <w:r w:rsidRPr="005464A5">
        <w:rPr>
          <w:rFonts w:ascii="Times New Roman" w:eastAsia="Times New Roman" w:hAnsi="Times New Roman" w:cs="Times New Roman"/>
          <w:sz w:val="24"/>
          <w:szCs w:val="24"/>
        </w:rPr>
        <w:t>ублей</w:t>
      </w:r>
      <w:proofErr w:type="spellEnd"/>
      <w:r w:rsidRPr="005464A5">
        <w:rPr>
          <w:rFonts w:ascii="Times New Roman" w:eastAsia="Times New Roman" w:hAnsi="Times New Roman" w:cs="Times New Roman"/>
          <w:sz w:val="24"/>
          <w:szCs w:val="24"/>
        </w:rPr>
        <w:t xml:space="preserve"> для реализации проекта по установке уличных тренажеров под навесом </w:t>
      </w:r>
      <w:r w:rsidR="00E22363">
        <w:rPr>
          <w:rFonts w:ascii="Times New Roman" w:eastAsia="Times New Roman" w:hAnsi="Times New Roman" w:cs="Times New Roman"/>
          <w:sz w:val="24"/>
          <w:szCs w:val="24"/>
        </w:rPr>
        <w:t xml:space="preserve">, так же была получена субсидия от Администрации Сыктывдинского района на изготовление и установку арт-объекта «Я люблю Парчег» в размере 91 </w:t>
      </w:r>
      <w:proofErr w:type="spellStart"/>
      <w:r w:rsidR="00E22363">
        <w:rPr>
          <w:rFonts w:ascii="Times New Roman" w:eastAsia="Times New Roman" w:hAnsi="Times New Roman" w:cs="Times New Roman"/>
          <w:sz w:val="24"/>
          <w:szCs w:val="24"/>
        </w:rPr>
        <w:t>тыс.руб</w:t>
      </w:r>
      <w:proofErr w:type="spellEnd"/>
      <w:r w:rsidR="00E22363">
        <w:rPr>
          <w:rFonts w:ascii="Times New Roman" w:eastAsia="Times New Roman" w:hAnsi="Times New Roman" w:cs="Times New Roman"/>
          <w:sz w:val="24"/>
          <w:szCs w:val="24"/>
        </w:rPr>
        <w:t>.</w:t>
      </w:r>
      <w:r w:rsidR="007334DA">
        <w:rPr>
          <w:rFonts w:ascii="Times New Roman" w:eastAsia="Times New Roman" w:hAnsi="Times New Roman" w:cs="Times New Roman"/>
          <w:sz w:val="24"/>
          <w:szCs w:val="24"/>
        </w:rPr>
        <w:t xml:space="preserve"> В 2022 году ТОС «</w:t>
      </w:r>
      <w:proofErr w:type="spellStart"/>
      <w:r w:rsidR="007334DA">
        <w:rPr>
          <w:rFonts w:ascii="Times New Roman" w:eastAsia="Times New Roman" w:hAnsi="Times New Roman" w:cs="Times New Roman"/>
          <w:sz w:val="24"/>
          <w:szCs w:val="24"/>
        </w:rPr>
        <w:t>Парчегский</w:t>
      </w:r>
      <w:proofErr w:type="spellEnd"/>
      <w:r w:rsidR="007334DA">
        <w:rPr>
          <w:rFonts w:ascii="Times New Roman" w:eastAsia="Times New Roman" w:hAnsi="Times New Roman" w:cs="Times New Roman"/>
          <w:sz w:val="24"/>
          <w:szCs w:val="24"/>
        </w:rPr>
        <w:t xml:space="preserve">» получил грант </w:t>
      </w:r>
      <w:proofErr w:type="spellStart"/>
      <w:r w:rsidR="007334DA">
        <w:rPr>
          <w:rFonts w:ascii="Times New Roman" w:eastAsia="Times New Roman" w:hAnsi="Times New Roman" w:cs="Times New Roman"/>
          <w:sz w:val="24"/>
          <w:szCs w:val="24"/>
        </w:rPr>
        <w:t>Администарции</w:t>
      </w:r>
      <w:proofErr w:type="spellEnd"/>
      <w:r w:rsidR="007334DA">
        <w:rPr>
          <w:rFonts w:ascii="Times New Roman" w:eastAsia="Times New Roman" w:hAnsi="Times New Roman" w:cs="Times New Roman"/>
          <w:sz w:val="24"/>
          <w:szCs w:val="24"/>
        </w:rPr>
        <w:t xml:space="preserve"> МР «Сыктывдинский» на реализацию проекта «Установка карты </w:t>
      </w:r>
      <w:proofErr w:type="spellStart"/>
      <w:r w:rsidR="007334DA">
        <w:rPr>
          <w:rFonts w:ascii="Times New Roman" w:eastAsia="Times New Roman" w:hAnsi="Times New Roman" w:cs="Times New Roman"/>
          <w:sz w:val="24"/>
          <w:szCs w:val="24"/>
        </w:rPr>
        <w:t>д.Парчег</w:t>
      </w:r>
      <w:proofErr w:type="spellEnd"/>
      <w:r w:rsidR="007334DA">
        <w:rPr>
          <w:rFonts w:ascii="Times New Roman" w:eastAsia="Times New Roman" w:hAnsi="Times New Roman" w:cs="Times New Roman"/>
          <w:sz w:val="24"/>
          <w:szCs w:val="24"/>
        </w:rPr>
        <w:t xml:space="preserve">» в размере 44 </w:t>
      </w:r>
      <w:proofErr w:type="spellStart"/>
      <w:r w:rsidR="007334DA">
        <w:rPr>
          <w:rFonts w:ascii="Times New Roman" w:eastAsia="Times New Roman" w:hAnsi="Times New Roman" w:cs="Times New Roman"/>
          <w:sz w:val="24"/>
          <w:szCs w:val="24"/>
        </w:rPr>
        <w:t>тыс.руб</w:t>
      </w:r>
      <w:proofErr w:type="spellEnd"/>
      <w:r w:rsidR="007334DA">
        <w:rPr>
          <w:rFonts w:ascii="Times New Roman" w:eastAsia="Times New Roman" w:hAnsi="Times New Roman" w:cs="Times New Roman"/>
          <w:sz w:val="24"/>
          <w:szCs w:val="24"/>
        </w:rPr>
        <w:t>.</w:t>
      </w:r>
    </w:p>
    <w:p w:rsidR="009844EB" w:rsidRPr="005464A5" w:rsidRDefault="000F0E88" w:rsidP="008E10C6">
      <w:pPr>
        <w:spacing w:after="0" w:line="240" w:lineRule="auto"/>
        <w:ind w:firstLine="709"/>
        <w:jc w:val="both"/>
        <w:rPr>
          <w:rFonts w:ascii="Times New Roman" w:eastAsia="Calibri" w:hAnsi="Times New Roman" w:cs="Times New Roman"/>
          <w:sz w:val="24"/>
          <w:szCs w:val="24"/>
        </w:rPr>
      </w:pPr>
      <w:r w:rsidRPr="005464A5">
        <w:rPr>
          <w:rFonts w:ascii="Times New Roman" w:eastAsia="Times New Roman" w:hAnsi="Times New Roman" w:cs="Times New Roman"/>
          <w:sz w:val="24"/>
          <w:szCs w:val="24"/>
        </w:rPr>
        <w:t>По сос</w:t>
      </w:r>
      <w:r w:rsidR="00C16B6A" w:rsidRPr="005464A5">
        <w:rPr>
          <w:rFonts w:ascii="Times New Roman" w:eastAsia="Times New Roman" w:hAnsi="Times New Roman" w:cs="Times New Roman"/>
          <w:sz w:val="24"/>
          <w:szCs w:val="24"/>
        </w:rPr>
        <w:t xml:space="preserve">тоянию на </w:t>
      </w:r>
      <w:r w:rsidR="00386F08">
        <w:rPr>
          <w:rFonts w:ascii="Times New Roman" w:eastAsia="Times New Roman" w:hAnsi="Times New Roman" w:cs="Times New Roman"/>
          <w:sz w:val="24"/>
          <w:szCs w:val="24"/>
        </w:rPr>
        <w:t>0</w:t>
      </w:r>
      <w:r w:rsidR="002F425B">
        <w:rPr>
          <w:rFonts w:ascii="Times New Roman" w:eastAsia="Times New Roman" w:hAnsi="Times New Roman" w:cs="Times New Roman"/>
          <w:sz w:val="24"/>
          <w:szCs w:val="24"/>
        </w:rPr>
        <w:t>1</w:t>
      </w:r>
      <w:r w:rsidR="00F638B0">
        <w:rPr>
          <w:rFonts w:ascii="Times New Roman" w:eastAsia="Times New Roman" w:hAnsi="Times New Roman" w:cs="Times New Roman"/>
          <w:sz w:val="24"/>
          <w:szCs w:val="24"/>
        </w:rPr>
        <w:t xml:space="preserve"> </w:t>
      </w:r>
      <w:r w:rsidR="002F425B">
        <w:rPr>
          <w:rFonts w:ascii="Times New Roman" w:eastAsia="Times New Roman" w:hAnsi="Times New Roman" w:cs="Times New Roman"/>
          <w:sz w:val="24"/>
          <w:szCs w:val="24"/>
        </w:rPr>
        <w:t>ноября</w:t>
      </w:r>
      <w:r w:rsidR="00F638B0">
        <w:rPr>
          <w:rFonts w:ascii="Times New Roman" w:eastAsia="Times New Roman" w:hAnsi="Times New Roman" w:cs="Times New Roman"/>
          <w:sz w:val="24"/>
          <w:szCs w:val="24"/>
        </w:rPr>
        <w:t xml:space="preserve"> </w:t>
      </w:r>
      <w:r w:rsidR="00585AB1" w:rsidRPr="005464A5">
        <w:rPr>
          <w:rFonts w:ascii="Times New Roman" w:eastAsia="Times New Roman" w:hAnsi="Times New Roman" w:cs="Times New Roman"/>
          <w:sz w:val="24"/>
          <w:szCs w:val="24"/>
        </w:rPr>
        <w:t>20</w:t>
      </w:r>
      <w:r w:rsidR="002F425B">
        <w:rPr>
          <w:rFonts w:ascii="Times New Roman" w:eastAsia="Times New Roman" w:hAnsi="Times New Roman" w:cs="Times New Roman"/>
          <w:sz w:val="24"/>
          <w:szCs w:val="24"/>
        </w:rPr>
        <w:t>2</w:t>
      </w:r>
      <w:r w:rsidR="003A2B23">
        <w:rPr>
          <w:rFonts w:ascii="Times New Roman" w:eastAsia="Times New Roman" w:hAnsi="Times New Roman" w:cs="Times New Roman"/>
          <w:sz w:val="24"/>
          <w:szCs w:val="24"/>
        </w:rPr>
        <w:t>5</w:t>
      </w:r>
      <w:r w:rsidR="00C16B6A" w:rsidRPr="005464A5">
        <w:rPr>
          <w:rFonts w:ascii="Times New Roman" w:eastAsia="Times New Roman" w:hAnsi="Times New Roman" w:cs="Times New Roman"/>
          <w:sz w:val="24"/>
          <w:szCs w:val="24"/>
        </w:rPr>
        <w:t xml:space="preserve"> года</w:t>
      </w:r>
      <w:r w:rsidRPr="005464A5">
        <w:rPr>
          <w:rFonts w:ascii="Times New Roman" w:eastAsia="Times New Roman" w:hAnsi="Times New Roman" w:cs="Times New Roman"/>
          <w:sz w:val="24"/>
          <w:szCs w:val="24"/>
        </w:rPr>
        <w:t xml:space="preserve"> в сельском поселении «Зеленец» </w:t>
      </w:r>
      <w:r w:rsidR="002F425B">
        <w:rPr>
          <w:rFonts w:ascii="Times New Roman" w:eastAsia="Times New Roman" w:hAnsi="Times New Roman" w:cs="Times New Roman"/>
          <w:sz w:val="24"/>
          <w:szCs w:val="24"/>
        </w:rPr>
        <w:t xml:space="preserve">выбрано </w:t>
      </w:r>
      <w:r w:rsidR="0010081F">
        <w:rPr>
          <w:rFonts w:ascii="Times New Roman" w:eastAsia="Times New Roman" w:hAnsi="Times New Roman" w:cs="Times New Roman"/>
          <w:sz w:val="24"/>
          <w:szCs w:val="24"/>
        </w:rPr>
        <w:t>9</w:t>
      </w:r>
      <w:r w:rsidR="002F425B">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старост</w:t>
      </w:r>
      <w:r w:rsidR="000218EA" w:rsidRPr="005464A5">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Результаты совместной работы со старостами</w:t>
      </w:r>
      <w:r w:rsidR="00361E01" w:rsidRPr="005464A5">
        <w:rPr>
          <w:rFonts w:ascii="Times New Roman" w:eastAsia="Times New Roman" w:hAnsi="Times New Roman" w:cs="Times New Roman"/>
          <w:sz w:val="24"/>
          <w:szCs w:val="24"/>
        </w:rPr>
        <w:t xml:space="preserve"> касаются практически всех сфер жизнедеятельности населения, начиная от очистки дорог в зимний период до </w:t>
      </w:r>
      <w:proofErr w:type="spellStart"/>
      <w:r w:rsidR="00361E01" w:rsidRPr="005464A5">
        <w:rPr>
          <w:rFonts w:ascii="Times New Roman" w:eastAsia="Times New Roman" w:hAnsi="Times New Roman" w:cs="Times New Roman"/>
          <w:sz w:val="24"/>
          <w:szCs w:val="24"/>
        </w:rPr>
        <w:t>организции</w:t>
      </w:r>
      <w:proofErr w:type="spellEnd"/>
      <w:r w:rsidR="00361E01" w:rsidRPr="005464A5">
        <w:rPr>
          <w:rFonts w:ascii="Times New Roman" w:eastAsia="Times New Roman" w:hAnsi="Times New Roman" w:cs="Times New Roman"/>
          <w:sz w:val="24"/>
          <w:szCs w:val="24"/>
        </w:rPr>
        <w:t xml:space="preserve"> совместных народных гуляний в Новый год и информирования жителей о работе органа местного самоуправления</w:t>
      </w:r>
      <w:r w:rsidR="000218EA" w:rsidRPr="005464A5">
        <w:rPr>
          <w:rFonts w:ascii="Times New Roman" w:eastAsia="Times New Roman" w:hAnsi="Times New Roman" w:cs="Times New Roman"/>
          <w:sz w:val="24"/>
          <w:szCs w:val="24"/>
        </w:rPr>
        <w:t xml:space="preserve">. </w:t>
      </w:r>
    </w:p>
    <w:p w:rsidR="00386F08" w:rsidRPr="00700B96" w:rsidRDefault="000218EA" w:rsidP="00700B96">
      <w:pPr>
        <w:spacing w:after="0" w:line="240" w:lineRule="auto"/>
        <w:ind w:firstLine="709"/>
        <w:jc w:val="both"/>
        <w:rPr>
          <w:rFonts w:ascii="Times New Roman" w:eastAsiaTheme="minorHAnsi" w:hAnsi="Times New Roman"/>
          <w:color w:val="000000"/>
          <w:sz w:val="24"/>
          <w:szCs w:val="24"/>
        </w:rPr>
      </w:pPr>
      <w:r w:rsidRPr="005464A5">
        <w:rPr>
          <w:rFonts w:ascii="Times New Roman" w:eastAsia="Calibri" w:hAnsi="Times New Roman" w:cs="Times New Roman"/>
          <w:sz w:val="24"/>
          <w:szCs w:val="24"/>
        </w:rPr>
        <w:t>Начиная с 2018 года поселение активно реализует проекты «Народный бюджет». В</w:t>
      </w:r>
      <w:r w:rsidR="002F425B">
        <w:rPr>
          <w:rFonts w:ascii="Times New Roman" w:eastAsia="Calibri" w:hAnsi="Times New Roman" w:cs="Times New Roman"/>
          <w:sz w:val="24"/>
          <w:szCs w:val="24"/>
        </w:rPr>
        <w:t> </w:t>
      </w:r>
      <w:r w:rsidRPr="005464A5">
        <w:rPr>
          <w:rFonts w:ascii="Times New Roman" w:eastAsia="Calibri" w:hAnsi="Times New Roman" w:cs="Times New Roman"/>
          <w:sz w:val="24"/>
          <w:szCs w:val="24"/>
        </w:rPr>
        <w:t>2018 году – по ликвидации несанкционированных свалок, в 2019 году – по</w:t>
      </w:r>
      <w:r w:rsidRPr="005464A5">
        <w:rPr>
          <w:rFonts w:ascii="Times New Roman" w:eastAsia="Times New Roman" w:hAnsi="Times New Roman"/>
          <w:color w:val="000000"/>
          <w:sz w:val="24"/>
          <w:szCs w:val="24"/>
        </w:rPr>
        <w:t xml:space="preserve"> установке и замене уличных светильников. </w:t>
      </w:r>
      <w:r w:rsidR="00585AB1" w:rsidRPr="005464A5">
        <w:rPr>
          <w:rFonts w:ascii="Times New Roman" w:eastAsiaTheme="minorHAnsi" w:hAnsi="Times New Roman"/>
          <w:color w:val="000000"/>
          <w:sz w:val="24"/>
          <w:szCs w:val="24"/>
        </w:rPr>
        <w:t>В 2020 году реализован масштабный Народный проект по</w:t>
      </w:r>
      <w:r w:rsidR="002F425B">
        <w:rPr>
          <w:rFonts w:ascii="Times New Roman" w:eastAsiaTheme="minorHAnsi" w:hAnsi="Times New Roman"/>
          <w:color w:val="000000"/>
          <w:sz w:val="24"/>
          <w:szCs w:val="24"/>
        </w:rPr>
        <w:t> </w:t>
      </w:r>
      <w:r w:rsidR="00585AB1" w:rsidRPr="005464A5">
        <w:rPr>
          <w:rFonts w:ascii="Times New Roman" w:eastAsiaTheme="minorHAnsi" w:hAnsi="Times New Roman"/>
          <w:color w:val="000000"/>
          <w:sz w:val="24"/>
          <w:szCs w:val="24"/>
        </w:rPr>
        <w:t>благоустройству об</w:t>
      </w:r>
      <w:r w:rsidR="00F638B0">
        <w:rPr>
          <w:rFonts w:ascii="Times New Roman" w:eastAsiaTheme="minorHAnsi" w:hAnsi="Times New Roman"/>
          <w:color w:val="000000"/>
          <w:sz w:val="24"/>
          <w:szCs w:val="24"/>
        </w:rPr>
        <w:t>щественного кладбища с. Зеленец. П</w:t>
      </w:r>
      <w:r w:rsidR="00585AB1" w:rsidRPr="005464A5">
        <w:rPr>
          <w:rFonts w:ascii="Times New Roman" w:eastAsiaTheme="minorHAnsi" w:hAnsi="Times New Roman"/>
          <w:color w:val="000000"/>
          <w:sz w:val="24"/>
          <w:szCs w:val="24"/>
        </w:rPr>
        <w:t xml:space="preserve">ри выполнении работ были организованы 6 временных рабочих мест, в проекте участвовали волонтеры. В ходе выполнения работ обустроено новое ограждение кладбища, установлены </w:t>
      </w:r>
      <w:r w:rsidR="00F638B0">
        <w:rPr>
          <w:rFonts w:ascii="Times New Roman" w:eastAsiaTheme="minorHAnsi" w:hAnsi="Times New Roman"/>
          <w:color w:val="000000"/>
          <w:sz w:val="24"/>
          <w:szCs w:val="24"/>
        </w:rPr>
        <w:t xml:space="preserve">ворота, контейнерные площадки, </w:t>
      </w:r>
      <w:r w:rsidR="00585AB1" w:rsidRPr="005464A5">
        <w:rPr>
          <w:rFonts w:ascii="Times New Roman" w:eastAsiaTheme="minorHAnsi" w:hAnsi="Times New Roman"/>
          <w:color w:val="000000"/>
          <w:sz w:val="24"/>
          <w:szCs w:val="24"/>
        </w:rPr>
        <w:t>аншлаги и указатели, убраны мусорные кучи</w:t>
      </w:r>
      <w:r w:rsidR="00F638B0">
        <w:rPr>
          <w:rFonts w:ascii="Times New Roman" w:eastAsiaTheme="minorHAnsi" w:hAnsi="Times New Roman"/>
          <w:color w:val="000000"/>
          <w:sz w:val="24"/>
          <w:szCs w:val="24"/>
        </w:rPr>
        <w:t xml:space="preserve"> с территории старого </w:t>
      </w:r>
      <w:r w:rsidR="00F638B0">
        <w:rPr>
          <w:rFonts w:ascii="Times New Roman" w:eastAsiaTheme="minorHAnsi" w:hAnsi="Times New Roman"/>
          <w:color w:val="000000"/>
          <w:sz w:val="24"/>
          <w:szCs w:val="24"/>
        </w:rPr>
        <w:lastRenderedPageBreak/>
        <w:t xml:space="preserve">кладбища, </w:t>
      </w:r>
      <w:proofErr w:type="spellStart"/>
      <w:r w:rsidR="00F638B0">
        <w:rPr>
          <w:rFonts w:ascii="Times New Roman" w:eastAsiaTheme="minorHAnsi" w:hAnsi="Times New Roman"/>
          <w:color w:val="000000"/>
          <w:sz w:val="24"/>
          <w:szCs w:val="24"/>
        </w:rPr>
        <w:t>оканавлены</w:t>
      </w:r>
      <w:proofErr w:type="spellEnd"/>
      <w:r w:rsidR="00F638B0">
        <w:rPr>
          <w:rFonts w:ascii="Times New Roman" w:eastAsiaTheme="minorHAnsi" w:hAnsi="Times New Roman"/>
          <w:color w:val="000000"/>
          <w:sz w:val="24"/>
          <w:szCs w:val="24"/>
        </w:rPr>
        <w:t xml:space="preserve"> отдельные участки, проложены водоотводные трубы под проездами.</w:t>
      </w:r>
      <w:r w:rsidR="002F425B">
        <w:rPr>
          <w:rFonts w:ascii="Times New Roman" w:eastAsiaTheme="minorHAnsi" w:hAnsi="Times New Roman"/>
          <w:color w:val="000000"/>
          <w:sz w:val="24"/>
          <w:szCs w:val="24"/>
        </w:rPr>
        <w:t xml:space="preserve"> В 2021 году реализован проект по «Обустройству детской площадки во 2-м квартале с.Зеленец». Установлено новое игровое оборудование, обновлен</w:t>
      </w:r>
      <w:r w:rsidR="0038733C">
        <w:rPr>
          <w:rFonts w:ascii="Times New Roman" w:eastAsiaTheme="minorHAnsi" w:hAnsi="Times New Roman"/>
          <w:color w:val="000000"/>
          <w:sz w:val="24"/>
          <w:szCs w:val="24"/>
        </w:rPr>
        <w:t>о</w:t>
      </w:r>
      <w:r w:rsidR="002F425B">
        <w:rPr>
          <w:rFonts w:ascii="Times New Roman" w:eastAsiaTheme="minorHAnsi" w:hAnsi="Times New Roman"/>
          <w:color w:val="000000"/>
          <w:sz w:val="24"/>
          <w:szCs w:val="24"/>
        </w:rPr>
        <w:t xml:space="preserve"> </w:t>
      </w:r>
      <w:proofErr w:type="spellStart"/>
      <w:r w:rsidR="002F425B">
        <w:rPr>
          <w:rFonts w:ascii="Times New Roman" w:eastAsiaTheme="minorHAnsi" w:hAnsi="Times New Roman"/>
          <w:color w:val="000000"/>
          <w:sz w:val="24"/>
          <w:szCs w:val="24"/>
        </w:rPr>
        <w:t>песчанно</w:t>
      </w:r>
      <w:r w:rsidR="0038733C">
        <w:rPr>
          <w:rFonts w:ascii="Times New Roman" w:eastAsiaTheme="minorHAnsi" w:hAnsi="Times New Roman"/>
          <w:color w:val="000000"/>
          <w:sz w:val="24"/>
          <w:szCs w:val="24"/>
        </w:rPr>
        <w:t>е</w:t>
      </w:r>
      <w:proofErr w:type="spellEnd"/>
      <w:r w:rsidR="002F425B">
        <w:rPr>
          <w:rFonts w:ascii="Times New Roman" w:eastAsiaTheme="minorHAnsi" w:hAnsi="Times New Roman"/>
          <w:color w:val="000000"/>
          <w:sz w:val="24"/>
          <w:szCs w:val="24"/>
        </w:rPr>
        <w:t xml:space="preserve"> покрыти</w:t>
      </w:r>
      <w:r w:rsidR="0038733C">
        <w:rPr>
          <w:rFonts w:ascii="Times New Roman" w:eastAsiaTheme="minorHAnsi" w:hAnsi="Times New Roman"/>
          <w:color w:val="000000"/>
          <w:sz w:val="24"/>
          <w:szCs w:val="24"/>
        </w:rPr>
        <w:t>е</w:t>
      </w:r>
      <w:r w:rsidR="002F425B">
        <w:rPr>
          <w:rFonts w:ascii="Times New Roman" w:eastAsiaTheme="minorHAnsi" w:hAnsi="Times New Roman"/>
          <w:color w:val="000000"/>
          <w:sz w:val="24"/>
          <w:szCs w:val="24"/>
        </w:rPr>
        <w:t>.</w:t>
      </w:r>
      <w:r w:rsidR="00F638B0">
        <w:rPr>
          <w:rFonts w:ascii="Times New Roman" w:eastAsiaTheme="minorHAnsi" w:hAnsi="Times New Roman"/>
          <w:color w:val="000000"/>
          <w:sz w:val="24"/>
          <w:szCs w:val="24"/>
        </w:rPr>
        <w:t xml:space="preserve"> </w:t>
      </w:r>
      <w:r w:rsidR="008C0D4F">
        <w:rPr>
          <w:rFonts w:ascii="Times New Roman" w:eastAsiaTheme="minorHAnsi" w:hAnsi="Times New Roman"/>
          <w:color w:val="000000"/>
          <w:sz w:val="24"/>
          <w:szCs w:val="24"/>
        </w:rPr>
        <w:t>В 2022 году реализовано 2 проекта: «</w:t>
      </w:r>
      <w:r w:rsidR="008C0D4F" w:rsidRPr="008C0D4F">
        <w:rPr>
          <w:rFonts w:ascii="Times New Roman" w:eastAsiaTheme="minorHAnsi" w:hAnsi="Times New Roman"/>
          <w:color w:val="000000"/>
          <w:sz w:val="24"/>
          <w:szCs w:val="24"/>
        </w:rPr>
        <w:t>Приобретение технологического оборудования для переработки дикоросов ИП Степанов Д.В.</w:t>
      </w:r>
      <w:r w:rsidR="008C0D4F">
        <w:rPr>
          <w:rFonts w:ascii="Times New Roman" w:eastAsiaTheme="minorHAnsi" w:hAnsi="Times New Roman"/>
          <w:color w:val="000000"/>
          <w:sz w:val="24"/>
          <w:szCs w:val="24"/>
        </w:rPr>
        <w:t>», «</w:t>
      </w:r>
      <w:r w:rsidR="008C0D4F" w:rsidRPr="008C0D4F">
        <w:rPr>
          <w:rFonts w:ascii="Times New Roman" w:eastAsiaTheme="minorHAnsi" w:hAnsi="Times New Roman"/>
          <w:color w:val="000000"/>
          <w:sz w:val="24"/>
          <w:szCs w:val="24"/>
        </w:rPr>
        <w:t>Ремонт кровли спортивного зала МБУДО "Детско-юношеский центр" с.Зеленец</w:t>
      </w:r>
      <w:r w:rsidR="008C0D4F">
        <w:rPr>
          <w:rFonts w:ascii="Times New Roman" w:eastAsiaTheme="minorHAnsi" w:hAnsi="Times New Roman"/>
          <w:color w:val="000000"/>
          <w:sz w:val="24"/>
          <w:szCs w:val="24"/>
        </w:rPr>
        <w:t>».</w:t>
      </w:r>
      <w:r w:rsidR="0010081F">
        <w:rPr>
          <w:rFonts w:ascii="Times New Roman" w:eastAsiaTheme="minorHAnsi" w:hAnsi="Times New Roman"/>
          <w:color w:val="000000"/>
          <w:sz w:val="24"/>
          <w:szCs w:val="24"/>
        </w:rPr>
        <w:t xml:space="preserve"> В 2023 году реализовано так же 2 проекта: «Ремонт фасада МБУДО «Детско-юношеский центр» с.Зеленец и «Обустройство подъезда к образовательным учреждениям во 2-м квартале </w:t>
      </w:r>
      <w:proofErr w:type="spellStart"/>
      <w:r w:rsidR="0010081F">
        <w:rPr>
          <w:rFonts w:ascii="Times New Roman" w:eastAsiaTheme="minorHAnsi" w:hAnsi="Times New Roman"/>
          <w:color w:val="000000"/>
          <w:sz w:val="24"/>
          <w:szCs w:val="24"/>
        </w:rPr>
        <w:t>с.Зеленец</w:t>
      </w:r>
      <w:proofErr w:type="spellEnd"/>
      <w:r w:rsidR="0010081F">
        <w:rPr>
          <w:rFonts w:ascii="Times New Roman" w:eastAsiaTheme="minorHAnsi" w:hAnsi="Times New Roman"/>
          <w:color w:val="000000"/>
          <w:sz w:val="24"/>
          <w:szCs w:val="24"/>
        </w:rPr>
        <w:t>».</w:t>
      </w:r>
      <w:r w:rsidR="00700B96">
        <w:rPr>
          <w:rFonts w:ascii="Times New Roman" w:eastAsiaTheme="minorHAnsi" w:hAnsi="Times New Roman"/>
          <w:color w:val="000000"/>
          <w:sz w:val="24"/>
          <w:szCs w:val="24"/>
        </w:rPr>
        <w:t xml:space="preserve"> </w:t>
      </w:r>
      <w:r w:rsidR="00386F08">
        <w:rPr>
          <w:rFonts w:ascii="Times New Roman" w:eastAsiaTheme="minorHAnsi" w:hAnsi="Times New Roman"/>
          <w:color w:val="000000"/>
          <w:sz w:val="24"/>
          <w:szCs w:val="24"/>
        </w:rPr>
        <w:t xml:space="preserve">В 2024 году </w:t>
      </w:r>
      <w:r w:rsidR="00700B96">
        <w:rPr>
          <w:rFonts w:ascii="Times New Roman" w:eastAsiaTheme="minorHAnsi" w:hAnsi="Times New Roman"/>
          <w:color w:val="000000"/>
          <w:sz w:val="24"/>
          <w:szCs w:val="24"/>
        </w:rPr>
        <w:t xml:space="preserve">реализован проект «Ремонт крыльца МБУДО «Детско-юношеский центр» </w:t>
      </w:r>
      <w:proofErr w:type="spellStart"/>
      <w:r w:rsidR="00700B96">
        <w:rPr>
          <w:rFonts w:ascii="Times New Roman" w:eastAsiaTheme="minorHAnsi" w:hAnsi="Times New Roman"/>
          <w:color w:val="000000"/>
          <w:sz w:val="24"/>
          <w:szCs w:val="24"/>
        </w:rPr>
        <w:t>с.Зеленец</w:t>
      </w:r>
      <w:proofErr w:type="spellEnd"/>
      <w:r w:rsidR="00700B96">
        <w:rPr>
          <w:rFonts w:ascii="Times New Roman" w:eastAsiaTheme="minorHAnsi" w:hAnsi="Times New Roman"/>
          <w:color w:val="000000"/>
          <w:sz w:val="24"/>
          <w:szCs w:val="24"/>
        </w:rPr>
        <w:t>.</w:t>
      </w:r>
    </w:p>
    <w:p w:rsidR="00C16B6A" w:rsidRPr="005464A5" w:rsidRDefault="00C16B6A" w:rsidP="008E10C6">
      <w:pPr>
        <w:spacing w:after="0" w:line="240" w:lineRule="auto"/>
        <w:ind w:firstLine="709"/>
        <w:jc w:val="both"/>
        <w:rPr>
          <w:rFonts w:ascii="Times New Roman" w:eastAsia="Times New Roman" w:hAnsi="Times New Roman" w:cs="Times New Roman"/>
          <w:kern w:val="3"/>
          <w:sz w:val="24"/>
          <w:szCs w:val="24"/>
        </w:rPr>
      </w:pPr>
      <w:r w:rsidRPr="005464A5">
        <w:rPr>
          <w:rFonts w:ascii="Times New Roman" w:eastAsiaTheme="minorHAnsi" w:hAnsi="Times New Roman"/>
          <w:color w:val="000000"/>
          <w:sz w:val="24"/>
          <w:szCs w:val="24"/>
        </w:rPr>
        <w:t>В 2020 год</w:t>
      </w:r>
      <w:r w:rsidR="00833A08" w:rsidRPr="005464A5">
        <w:rPr>
          <w:rFonts w:ascii="Times New Roman" w:eastAsiaTheme="minorHAnsi" w:hAnsi="Times New Roman"/>
          <w:color w:val="000000"/>
          <w:sz w:val="24"/>
          <w:szCs w:val="24"/>
        </w:rPr>
        <w:t xml:space="preserve">у впервые </w:t>
      </w:r>
      <w:proofErr w:type="spellStart"/>
      <w:r w:rsidR="00833A08" w:rsidRPr="005464A5">
        <w:rPr>
          <w:rFonts w:ascii="Times New Roman" w:eastAsiaTheme="minorHAnsi" w:hAnsi="Times New Roman"/>
          <w:color w:val="000000"/>
          <w:sz w:val="24"/>
          <w:szCs w:val="24"/>
        </w:rPr>
        <w:t>администраиця</w:t>
      </w:r>
      <w:proofErr w:type="spellEnd"/>
      <w:r w:rsidR="00833A08" w:rsidRPr="005464A5">
        <w:rPr>
          <w:rFonts w:ascii="Times New Roman" w:eastAsiaTheme="minorHAnsi" w:hAnsi="Times New Roman"/>
          <w:color w:val="000000"/>
          <w:sz w:val="24"/>
          <w:szCs w:val="24"/>
        </w:rPr>
        <w:t xml:space="preserve"> поселения </w:t>
      </w:r>
      <w:r w:rsidR="00F638B0">
        <w:rPr>
          <w:rFonts w:ascii="Times New Roman" w:eastAsia="Calibri" w:hAnsi="Times New Roman" w:cs="Times New Roman"/>
          <w:sz w:val="24"/>
          <w:szCs w:val="24"/>
          <w:lang w:eastAsia="en-US"/>
        </w:rPr>
        <w:t xml:space="preserve">получила </w:t>
      </w:r>
      <w:proofErr w:type="spellStart"/>
      <w:r w:rsidR="00833A08" w:rsidRPr="005464A5">
        <w:rPr>
          <w:rFonts w:ascii="Times New Roman" w:eastAsia="Calibri" w:hAnsi="Times New Roman" w:cs="Times New Roman"/>
          <w:sz w:val="24"/>
          <w:szCs w:val="24"/>
          <w:lang w:eastAsia="en-US"/>
        </w:rPr>
        <w:t>грантовую</w:t>
      </w:r>
      <w:proofErr w:type="spellEnd"/>
      <w:r w:rsidR="00833A08" w:rsidRPr="005464A5">
        <w:rPr>
          <w:rFonts w:ascii="Times New Roman" w:eastAsia="Calibri" w:hAnsi="Times New Roman" w:cs="Times New Roman"/>
          <w:sz w:val="24"/>
          <w:szCs w:val="24"/>
          <w:lang w:eastAsia="en-US"/>
        </w:rPr>
        <w:t xml:space="preserve"> </w:t>
      </w:r>
      <w:r w:rsidRPr="005464A5">
        <w:rPr>
          <w:rFonts w:ascii="Times New Roman" w:eastAsia="Calibri" w:hAnsi="Times New Roman" w:cs="Times New Roman"/>
          <w:sz w:val="24"/>
          <w:szCs w:val="24"/>
          <w:lang w:eastAsia="en-US"/>
        </w:rPr>
        <w:t>поддерж</w:t>
      </w:r>
      <w:r w:rsidR="00833A08" w:rsidRPr="005464A5">
        <w:rPr>
          <w:rFonts w:ascii="Times New Roman" w:eastAsia="Calibri" w:hAnsi="Times New Roman" w:cs="Times New Roman"/>
          <w:sz w:val="24"/>
          <w:szCs w:val="24"/>
          <w:lang w:eastAsia="en-US"/>
        </w:rPr>
        <w:t>ку</w:t>
      </w:r>
      <w:r w:rsidRPr="005464A5">
        <w:rPr>
          <w:rFonts w:ascii="Times New Roman" w:eastAsia="Calibri" w:hAnsi="Times New Roman" w:cs="Times New Roman"/>
          <w:sz w:val="24"/>
          <w:szCs w:val="24"/>
          <w:lang w:eastAsia="en-US"/>
        </w:rPr>
        <w:t xml:space="preserve"> на ре</w:t>
      </w:r>
      <w:r w:rsidR="00F638B0">
        <w:rPr>
          <w:rFonts w:ascii="Times New Roman" w:eastAsia="Calibri" w:hAnsi="Times New Roman" w:cs="Times New Roman"/>
          <w:sz w:val="24"/>
          <w:szCs w:val="24"/>
          <w:lang w:eastAsia="en-US"/>
        </w:rPr>
        <w:t xml:space="preserve">ализацию общественно значимого </w:t>
      </w:r>
      <w:r w:rsidRPr="005464A5">
        <w:rPr>
          <w:rFonts w:ascii="Times New Roman" w:eastAsia="Calibri" w:hAnsi="Times New Roman" w:cs="Times New Roman"/>
          <w:sz w:val="24"/>
          <w:szCs w:val="24"/>
          <w:lang w:eastAsia="en-US"/>
        </w:rPr>
        <w:t xml:space="preserve">проекта с участием граждан, проживающих в сельской местности в рамках подпрограммы «Устойчивое развитие сельских территорий» </w:t>
      </w:r>
      <w:r w:rsidRPr="005464A5">
        <w:rPr>
          <w:rFonts w:ascii="Times New Roman" w:hAnsi="Times New Roman" w:cs="Times New Roman"/>
          <w:sz w:val="24"/>
          <w:szCs w:val="24"/>
        </w:rPr>
        <w:t xml:space="preserve">по обустройству зоны отдыха  населения в д. Парчег. </w:t>
      </w:r>
      <w:r w:rsidR="00833A08" w:rsidRPr="005464A5">
        <w:rPr>
          <w:rFonts w:ascii="Times New Roman" w:eastAsia="Calibri" w:hAnsi="Times New Roman" w:cs="Times New Roman"/>
          <w:sz w:val="24"/>
          <w:szCs w:val="24"/>
          <w:lang w:eastAsia="en-US"/>
        </w:rPr>
        <w:t xml:space="preserve">На основании утвержденного населением </w:t>
      </w:r>
      <w:proofErr w:type="gramStart"/>
      <w:r w:rsidRPr="005464A5">
        <w:rPr>
          <w:rFonts w:ascii="Times New Roman" w:eastAsia="Calibri" w:hAnsi="Times New Roman" w:cs="Times New Roman"/>
          <w:sz w:val="24"/>
          <w:szCs w:val="24"/>
          <w:lang w:eastAsia="en-US"/>
        </w:rPr>
        <w:t>дизайн-про</w:t>
      </w:r>
      <w:r w:rsidR="00833A08" w:rsidRPr="005464A5">
        <w:rPr>
          <w:rFonts w:ascii="Times New Roman" w:eastAsia="Calibri" w:hAnsi="Times New Roman" w:cs="Times New Roman"/>
          <w:sz w:val="24"/>
          <w:szCs w:val="24"/>
          <w:lang w:eastAsia="en-US"/>
        </w:rPr>
        <w:t>екта</w:t>
      </w:r>
      <w:proofErr w:type="gramEnd"/>
      <w:r w:rsidR="00833A08" w:rsidRPr="005464A5">
        <w:rPr>
          <w:rFonts w:ascii="Times New Roman" w:eastAsia="Calibri" w:hAnsi="Times New Roman" w:cs="Times New Roman"/>
          <w:sz w:val="24"/>
          <w:szCs w:val="24"/>
          <w:lang w:eastAsia="en-US"/>
        </w:rPr>
        <w:t xml:space="preserve"> обустройства места отдыха проведены работы по планировке</w:t>
      </w:r>
      <w:r w:rsidRPr="005464A5">
        <w:rPr>
          <w:rFonts w:ascii="Times New Roman" w:eastAsia="Calibri" w:hAnsi="Times New Roman" w:cs="Times New Roman"/>
          <w:sz w:val="24"/>
          <w:szCs w:val="24"/>
          <w:lang w:eastAsia="en-US"/>
        </w:rPr>
        <w:t xml:space="preserve"> территории, </w:t>
      </w:r>
      <w:r w:rsidR="00833A08" w:rsidRPr="005464A5">
        <w:rPr>
          <w:rFonts w:ascii="Times New Roman" w:eastAsia="Times New Roman" w:hAnsi="Times New Roman" w:cs="Times New Roman"/>
          <w:sz w:val="24"/>
          <w:szCs w:val="24"/>
        </w:rPr>
        <w:t>установке</w:t>
      </w:r>
      <w:r w:rsidRPr="005464A5">
        <w:rPr>
          <w:rFonts w:ascii="Times New Roman" w:eastAsia="Times New Roman" w:hAnsi="Times New Roman" w:cs="Times New Roman"/>
          <w:sz w:val="24"/>
          <w:szCs w:val="24"/>
        </w:rPr>
        <w:t xml:space="preserve"> </w:t>
      </w:r>
      <w:r w:rsidR="00833A08" w:rsidRPr="005464A5">
        <w:rPr>
          <w:rFonts w:ascii="Times New Roman" w:eastAsia="Times New Roman" w:hAnsi="Times New Roman" w:cs="Times New Roman"/>
          <w:sz w:val="24"/>
          <w:szCs w:val="24"/>
        </w:rPr>
        <w:t xml:space="preserve">сцены, помоста и </w:t>
      </w:r>
      <w:r w:rsidRPr="005464A5">
        <w:rPr>
          <w:rFonts w:ascii="Times New Roman" w:eastAsia="Times New Roman" w:hAnsi="Times New Roman" w:cs="Times New Roman"/>
          <w:sz w:val="24"/>
          <w:szCs w:val="24"/>
        </w:rPr>
        <w:t>декоративн</w:t>
      </w:r>
      <w:r w:rsidR="00833A08" w:rsidRPr="005464A5">
        <w:rPr>
          <w:rFonts w:ascii="Times New Roman" w:eastAsia="Times New Roman" w:hAnsi="Times New Roman" w:cs="Times New Roman"/>
          <w:sz w:val="24"/>
          <w:szCs w:val="24"/>
        </w:rPr>
        <w:t xml:space="preserve">ой входной группы, </w:t>
      </w:r>
      <w:r w:rsidR="00F638B0">
        <w:rPr>
          <w:rFonts w:ascii="Times New Roman" w:eastAsia="Times New Roman" w:hAnsi="Times New Roman" w:cs="Times New Roman"/>
          <w:sz w:val="24"/>
          <w:szCs w:val="24"/>
        </w:rPr>
        <w:t xml:space="preserve">декоративных  светильников и наружного освещения, </w:t>
      </w:r>
      <w:r w:rsidRPr="005464A5">
        <w:rPr>
          <w:rFonts w:ascii="Times New Roman" w:eastAsia="Times New Roman" w:hAnsi="Times New Roman" w:cs="Times New Roman"/>
          <w:kern w:val="3"/>
          <w:sz w:val="24"/>
          <w:szCs w:val="24"/>
        </w:rPr>
        <w:t>спо</w:t>
      </w:r>
      <w:r w:rsidR="00F638B0">
        <w:rPr>
          <w:rFonts w:ascii="Times New Roman" w:eastAsia="Times New Roman" w:hAnsi="Times New Roman" w:cs="Times New Roman"/>
          <w:kern w:val="3"/>
          <w:sz w:val="24"/>
          <w:szCs w:val="24"/>
        </w:rPr>
        <w:t>ртивного комплекса «</w:t>
      </w:r>
      <w:proofErr w:type="spellStart"/>
      <w:r w:rsidR="00F638B0">
        <w:rPr>
          <w:rFonts w:ascii="Times New Roman" w:eastAsia="Times New Roman" w:hAnsi="Times New Roman" w:cs="Times New Roman"/>
          <w:kern w:val="3"/>
          <w:sz w:val="24"/>
          <w:szCs w:val="24"/>
        </w:rPr>
        <w:t>воркаут</w:t>
      </w:r>
      <w:proofErr w:type="spellEnd"/>
      <w:r w:rsidR="00F638B0">
        <w:rPr>
          <w:rFonts w:ascii="Times New Roman" w:eastAsia="Times New Roman" w:hAnsi="Times New Roman" w:cs="Times New Roman"/>
          <w:kern w:val="3"/>
          <w:sz w:val="24"/>
          <w:szCs w:val="24"/>
        </w:rPr>
        <w:t xml:space="preserve">» и </w:t>
      </w:r>
      <w:r w:rsidR="00F638B0">
        <w:rPr>
          <w:rFonts w:ascii="Times New Roman" w:eastAsia="Times New Roman" w:hAnsi="Times New Roman" w:cs="Times New Roman"/>
          <w:sz w:val="24"/>
          <w:szCs w:val="24"/>
        </w:rPr>
        <w:t xml:space="preserve">урн. </w:t>
      </w:r>
      <w:r w:rsidR="00833A08" w:rsidRPr="005464A5">
        <w:rPr>
          <w:rFonts w:ascii="Times New Roman" w:eastAsia="Times New Roman" w:hAnsi="Times New Roman" w:cs="Times New Roman"/>
          <w:sz w:val="24"/>
          <w:szCs w:val="24"/>
        </w:rPr>
        <w:t xml:space="preserve">Жителями посажены </w:t>
      </w:r>
      <w:r w:rsidR="00833A08" w:rsidRPr="005464A5">
        <w:rPr>
          <w:rFonts w:ascii="Times New Roman" w:eastAsia="Times New Roman" w:hAnsi="Times New Roman" w:cs="Times New Roman"/>
          <w:kern w:val="3"/>
          <w:sz w:val="24"/>
          <w:szCs w:val="24"/>
        </w:rPr>
        <w:t>деревья  и цветы</w:t>
      </w:r>
      <w:r w:rsidRPr="005464A5">
        <w:rPr>
          <w:rFonts w:ascii="Times New Roman" w:eastAsia="Times New Roman" w:hAnsi="Times New Roman" w:cs="Times New Roman"/>
          <w:kern w:val="3"/>
          <w:sz w:val="24"/>
          <w:szCs w:val="24"/>
        </w:rPr>
        <w:t>.</w:t>
      </w:r>
      <w:r w:rsidR="00F638B0">
        <w:rPr>
          <w:rFonts w:ascii="Times New Roman" w:eastAsia="Times New Roman" w:hAnsi="Times New Roman" w:cs="Times New Roman"/>
          <w:kern w:val="3"/>
          <w:sz w:val="24"/>
          <w:szCs w:val="24"/>
        </w:rPr>
        <w:t xml:space="preserve"> Предприниматели также внесли свой материально-технический вклад: безвозм</w:t>
      </w:r>
      <w:r w:rsidR="0038733C">
        <w:rPr>
          <w:rFonts w:ascii="Times New Roman" w:eastAsia="Times New Roman" w:hAnsi="Times New Roman" w:cs="Times New Roman"/>
          <w:kern w:val="3"/>
          <w:sz w:val="24"/>
          <w:szCs w:val="24"/>
        </w:rPr>
        <w:t>ездно предоставили песок для пла</w:t>
      </w:r>
      <w:r w:rsidR="00F638B0">
        <w:rPr>
          <w:rFonts w:ascii="Times New Roman" w:eastAsia="Times New Roman" w:hAnsi="Times New Roman" w:cs="Times New Roman"/>
          <w:kern w:val="3"/>
          <w:sz w:val="24"/>
          <w:szCs w:val="24"/>
        </w:rPr>
        <w:t xml:space="preserve">нировки площади, выделили древесину, изготовили скамейки.  </w:t>
      </w:r>
    </w:p>
    <w:p w:rsidR="00410A10" w:rsidRPr="005464A5" w:rsidRDefault="00410A10" w:rsidP="008E10C6">
      <w:pPr>
        <w:spacing w:after="0" w:line="240" w:lineRule="auto"/>
        <w:ind w:firstLine="709"/>
        <w:jc w:val="both"/>
        <w:rPr>
          <w:rFonts w:ascii="Times New Roman" w:eastAsiaTheme="minorHAnsi" w:hAnsi="Times New Roman" w:cs="Times New Roman"/>
          <w:b/>
          <w:sz w:val="24"/>
          <w:szCs w:val="24"/>
          <w:u w:val="single"/>
          <w:lang w:eastAsia="en-US"/>
        </w:rPr>
      </w:pPr>
      <w:r w:rsidRPr="005464A5">
        <w:rPr>
          <w:rFonts w:ascii="Times New Roman" w:eastAsia="Times New Roman" w:hAnsi="Times New Roman" w:cs="Times New Roman"/>
          <w:kern w:val="3"/>
          <w:sz w:val="24"/>
          <w:szCs w:val="24"/>
        </w:rPr>
        <w:t>В 202</w:t>
      </w:r>
      <w:r w:rsidR="0038733C">
        <w:rPr>
          <w:rFonts w:ascii="Times New Roman" w:eastAsia="Times New Roman" w:hAnsi="Times New Roman" w:cs="Times New Roman"/>
          <w:kern w:val="3"/>
          <w:sz w:val="24"/>
          <w:szCs w:val="24"/>
        </w:rPr>
        <w:t>1</w:t>
      </w:r>
      <w:r w:rsidRPr="005464A5">
        <w:rPr>
          <w:rFonts w:ascii="Times New Roman" w:eastAsia="Times New Roman" w:hAnsi="Times New Roman" w:cs="Times New Roman"/>
          <w:kern w:val="3"/>
          <w:sz w:val="24"/>
          <w:szCs w:val="24"/>
        </w:rPr>
        <w:t xml:space="preserve"> год</w:t>
      </w:r>
      <w:r w:rsidR="0038733C">
        <w:rPr>
          <w:rFonts w:ascii="Times New Roman" w:eastAsia="Times New Roman" w:hAnsi="Times New Roman" w:cs="Times New Roman"/>
          <w:kern w:val="3"/>
          <w:sz w:val="24"/>
          <w:szCs w:val="24"/>
        </w:rPr>
        <w:t>у</w:t>
      </w:r>
      <w:r w:rsidRPr="005464A5">
        <w:rPr>
          <w:rFonts w:ascii="Times New Roman" w:eastAsia="Times New Roman" w:hAnsi="Times New Roman" w:cs="Times New Roman"/>
          <w:kern w:val="3"/>
          <w:sz w:val="24"/>
          <w:szCs w:val="24"/>
        </w:rPr>
        <w:t xml:space="preserve"> </w:t>
      </w:r>
      <w:r w:rsidR="0038733C">
        <w:rPr>
          <w:rFonts w:ascii="Times New Roman" w:eastAsiaTheme="minorHAnsi" w:hAnsi="Times New Roman" w:cs="Times New Roman"/>
          <w:sz w:val="24"/>
          <w:szCs w:val="24"/>
          <w:lang w:eastAsia="en-US"/>
        </w:rPr>
        <w:t>реализован проект</w:t>
      </w:r>
      <w:r w:rsidR="00F638B0">
        <w:rPr>
          <w:rFonts w:ascii="Times New Roman" w:eastAsiaTheme="minorHAnsi" w:hAnsi="Times New Roman" w:cs="Times New Roman"/>
          <w:sz w:val="24"/>
          <w:szCs w:val="24"/>
          <w:lang w:eastAsia="en-US"/>
        </w:rPr>
        <w:t xml:space="preserve"> </w:t>
      </w:r>
      <w:r w:rsidR="0038733C" w:rsidRPr="005464A5">
        <w:rPr>
          <w:rFonts w:ascii="Times New Roman" w:eastAsiaTheme="minorHAnsi" w:hAnsi="Times New Roman" w:cs="Times New Roman"/>
          <w:sz w:val="24"/>
          <w:szCs w:val="24"/>
          <w:lang w:eastAsia="en-US"/>
        </w:rPr>
        <w:t xml:space="preserve">«Обустройство пешеходного </w:t>
      </w:r>
      <w:r w:rsidR="0038733C" w:rsidRPr="005464A5">
        <w:rPr>
          <w:rFonts w:ascii="Times New Roman" w:eastAsia="Times New Roman" w:hAnsi="Times New Roman" w:cs="Times New Roman"/>
          <w:sz w:val="24"/>
          <w:szCs w:val="24"/>
        </w:rPr>
        <w:t xml:space="preserve">перехода со 2-го квартала в 1-й квартал с. Зеленец» </w:t>
      </w:r>
      <w:r w:rsidRPr="005464A5">
        <w:rPr>
          <w:rFonts w:ascii="Times New Roman" w:eastAsiaTheme="minorHAnsi" w:hAnsi="Times New Roman" w:cs="Times New Roman"/>
          <w:sz w:val="24"/>
          <w:szCs w:val="24"/>
          <w:lang w:eastAsia="en-US"/>
        </w:rPr>
        <w:t xml:space="preserve">в рамках </w:t>
      </w:r>
      <w:hyperlink r:id="rId8" w:history="1">
        <w:r w:rsidRPr="005464A5">
          <w:rPr>
            <w:rFonts w:ascii="Times New Roman" w:eastAsiaTheme="minorHAnsi" w:hAnsi="Times New Roman" w:cs="Times New Roman"/>
            <w:sz w:val="24"/>
            <w:szCs w:val="24"/>
            <w:lang w:eastAsia="en-US"/>
          </w:rPr>
          <w:t>подпрограммы</w:t>
        </w:r>
      </w:hyperlink>
      <w:r w:rsidR="00F638B0">
        <w:rPr>
          <w:rFonts w:ascii="Times New Roman" w:eastAsiaTheme="minorHAnsi" w:hAnsi="Times New Roman" w:cs="Times New Roman"/>
          <w:sz w:val="24"/>
          <w:szCs w:val="24"/>
          <w:lang w:eastAsia="en-US"/>
        </w:rPr>
        <w:t xml:space="preserve"> "Комплексное развитие </w:t>
      </w:r>
      <w:r w:rsidRPr="005464A5">
        <w:rPr>
          <w:rFonts w:ascii="Times New Roman" w:eastAsiaTheme="minorHAnsi" w:hAnsi="Times New Roman" w:cs="Times New Roman"/>
          <w:sz w:val="24"/>
          <w:szCs w:val="24"/>
          <w:lang w:eastAsia="en-US"/>
        </w:rPr>
        <w:t>сельских террито</w:t>
      </w:r>
      <w:r w:rsidR="00F638B0">
        <w:rPr>
          <w:rFonts w:ascii="Times New Roman" w:eastAsiaTheme="minorHAnsi" w:hAnsi="Times New Roman" w:cs="Times New Roman"/>
          <w:sz w:val="24"/>
          <w:szCs w:val="24"/>
          <w:lang w:eastAsia="en-US"/>
        </w:rPr>
        <w:t>рий" Государственной программы Республики Коми "Развитие</w:t>
      </w:r>
      <w:r w:rsidRPr="005464A5">
        <w:rPr>
          <w:rFonts w:ascii="Times New Roman" w:eastAsiaTheme="minorHAnsi" w:hAnsi="Times New Roman" w:cs="Times New Roman"/>
          <w:sz w:val="24"/>
          <w:szCs w:val="24"/>
          <w:lang w:eastAsia="en-US"/>
        </w:rPr>
        <w:t xml:space="preserve"> сельского хозяйства и регулировани</w:t>
      </w:r>
      <w:r w:rsidR="00F638B0">
        <w:rPr>
          <w:rFonts w:ascii="Times New Roman" w:eastAsiaTheme="minorHAnsi" w:hAnsi="Times New Roman" w:cs="Times New Roman"/>
          <w:sz w:val="24"/>
          <w:szCs w:val="24"/>
          <w:lang w:eastAsia="en-US"/>
        </w:rPr>
        <w:t xml:space="preserve">е рынков сельскохозяйственной продукции, сырья </w:t>
      </w:r>
      <w:r w:rsidRPr="005464A5">
        <w:rPr>
          <w:rFonts w:ascii="Times New Roman" w:eastAsiaTheme="minorHAnsi" w:hAnsi="Times New Roman" w:cs="Times New Roman"/>
          <w:sz w:val="24"/>
          <w:szCs w:val="24"/>
          <w:lang w:eastAsia="en-US"/>
        </w:rPr>
        <w:t xml:space="preserve">и продовольствия, развитие </w:t>
      </w:r>
      <w:r w:rsidR="0038733C">
        <w:rPr>
          <w:rFonts w:ascii="Times New Roman" w:eastAsiaTheme="minorHAnsi" w:hAnsi="Times New Roman" w:cs="Times New Roman"/>
          <w:sz w:val="24"/>
          <w:szCs w:val="24"/>
          <w:lang w:eastAsia="en-US"/>
        </w:rPr>
        <w:t>рыбохозяйственного комплекса".</w:t>
      </w:r>
      <w:r w:rsidRPr="005464A5">
        <w:rPr>
          <w:rFonts w:ascii="Times New Roman" w:eastAsia="Times New Roman" w:hAnsi="Times New Roman" w:cs="Times New Roman"/>
          <w:sz w:val="24"/>
          <w:szCs w:val="24"/>
          <w:u w:val="single"/>
        </w:rPr>
        <w:t xml:space="preserve"> </w:t>
      </w:r>
    </w:p>
    <w:p w:rsidR="00833A08" w:rsidRPr="005464A5" w:rsidRDefault="00833A08" w:rsidP="008E10C6">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В связи </w:t>
      </w:r>
      <w:r w:rsidR="0038733C">
        <w:rPr>
          <w:rFonts w:ascii="Times New Roman" w:eastAsia="Times New Roman" w:hAnsi="Times New Roman" w:cs="Times New Roman"/>
          <w:sz w:val="24"/>
          <w:szCs w:val="24"/>
        </w:rPr>
        <w:t xml:space="preserve">с </w:t>
      </w:r>
      <w:proofErr w:type="spellStart"/>
      <w:r w:rsidR="0038733C">
        <w:rPr>
          <w:rFonts w:ascii="Times New Roman" w:eastAsia="Times New Roman" w:hAnsi="Times New Roman" w:cs="Times New Roman"/>
          <w:sz w:val="24"/>
          <w:szCs w:val="24"/>
        </w:rPr>
        <w:t>непоступлением</w:t>
      </w:r>
      <w:proofErr w:type="spellEnd"/>
      <w:r w:rsidRPr="005464A5">
        <w:rPr>
          <w:rFonts w:ascii="Times New Roman" w:eastAsia="Times New Roman" w:hAnsi="Times New Roman" w:cs="Times New Roman"/>
          <w:sz w:val="24"/>
          <w:szCs w:val="24"/>
        </w:rPr>
        <w:t xml:space="preserve"> в 202</w:t>
      </w:r>
      <w:r w:rsidR="0038733C">
        <w:rPr>
          <w:rFonts w:ascii="Times New Roman" w:eastAsia="Times New Roman" w:hAnsi="Times New Roman" w:cs="Times New Roman"/>
          <w:sz w:val="24"/>
          <w:szCs w:val="24"/>
        </w:rPr>
        <w:t>1</w:t>
      </w:r>
      <w:r w:rsidRPr="005464A5">
        <w:rPr>
          <w:rFonts w:ascii="Times New Roman" w:eastAsia="Times New Roman" w:hAnsi="Times New Roman" w:cs="Times New Roman"/>
          <w:sz w:val="24"/>
          <w:szCs w:val="24"/>
        </w:rPr>
        <w:t xml:space="preserve"> году</w:t>
      </w:r>
      <w:r w:rsidR="0038733C">
        <w:rPr>
          <w:rFonts w:ascii="Times New Roman" w:eastAsia="Times New Roman" w:hAnsi="Times New Roman" w:cs="Times New Roman"/>
          <w:sz w:val="24"/>
          <w:szCs w:val="24"/>
        </w:rPr>
        <w:t xml:space="preserve"> единого сельскохозяйственного налога, составляющего более </w:t>
      </w:r>
      <w:r w:rsidR="008E10C6">
        <w:rPr>
          <w:rFonts w:ascii="Times New Roman" w:eastAsia="Times New Roman" w:hAnsi="Times New Roman" w:cs="Times New Roman"/>
          <w:sz w:val="24"/>
          <w:szCs w:val="24"/>
        </w:rPr>
        <w:t>7</w:t>
      </w:r>
      <w:r w:rsidR="0038733C">
        <w:rPr>
          <w:rFonts w:ascii="Times New Roman" w:eastAsia="Times New Roman" w:hAnsi="Times New Roman" w:cs="Times New Roman"/>
          <w:sz w:val="24"/>
          <w:szCs w:val="24"/>
        </w:rPr>
        <w:t>0% от всех налоговых и неналоговых поступлений</w:t>
      </w:r>
      <w:r w:rsidR="008E10C6">
        <w:rPr>
          <w:rFonts w:ascii="Times New Roman" w:eastAsia="Times New Roman" w:hAnsi="Times New Roman" w:cs="Times New Roman"/>
          <w:sz w:val="24"/>
          <w:szCs w:val="24"/>
        </w:rPr>
        <w:t>,</w:t>
      </w:r>
      <w:r w:rsidRPr="005464A5">
        <w:rPr>
          <w:rFonts w:ascii="Times New Roman" w:eastAsia="Times New Roman" w:hAnsi="Times New Roman" w:cs="Times New Roman"/>
          <w:sz w:val="24"/>
          <w:szCs w:val="24"/>
        </w:rPr>
        <w:t xml:space="preserve"> большая часть мероприятий, финансирование которых предусматривалось в рамках реализации </w:t>
      </w:r>
      <w:proofErr w:type="spellStart"/>
      <w:r w:rsidRPr="005464A5">
        <w:rPr>
          <w:rFonts w:ascii="Times New Roman" w:eastAsia="Times New Roman" w:hAnsi="Times New Roman" w:cs="Times New Roman"/>
          <w:sz w:val="24"/>
          <w:szCs w:val="24"/>
        </w:rPr>
        <w:t>муниципльных</w:t>
      </w:r>
      <w:proofErr w:type="spellEnd"/>
      <w:r w:rsidRPr="005464A5">
        <w:rPr>
          <w:rFonts w:ascii="Times New Roman" w:eastAsia="Times New Roman" w:hAnsi="Times New Roman" w:cs="Times New Roman"/>
          <w:sz w:val="24"/>
          <w:szCs w:val="24"/>
        </w:rPr>
        <w:t xml:space="preserve"> программ «Семья», «Молодежь», «Развитие физической культуры и спорта в муниципальном образовании сельском поселении «Зеленец» и др. не состоялись. </w:t>
      </w:r>
    </w:p>
    <w:p w:rsidR="00833A08" w:rsidRPr="00700B96" w:rsidRDefault="00700B96" w:rsidP="00700B96">
      <w:pPr>
        <w:suppressAutoHyphen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4"/>
          <w:szCs w:val="24"/>
        </w:rPr>
        <w:t>На 202</w:t>
      </w:r>
      <w:r w:rsidR="003A2B23">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3A2B2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гг. утверждено </w:t>
      </w:r>
      <w:r w:rsidR="003A2B2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муниципальных программ: «</w:t>
      </w:r>
      <w:r w:rsidRPr="00700B96">
        <w:rPr>
          <w:rFonts w:ascii="Times New Roman" w:eastAsia="Times New Roman" w:hAnsi="Times New Roman"/>
          <w:bCs/>
          <w:spacing w:val="1"/>
          <w:sz w:val="24"/>
          <w:szCs w:val="23"/>
        </w:rPr>
        <w:t>Комплексное благоустройство территории муниципального образования сельского поселения «Зеленец»</w:t>
      </w:r>
      <w:r>
        <w:rPr>
          <w:rFonts w:ascii="Times New Roman" w:eastAsia="Times New Roman" w:hAnsi="Times New Roman"/>
          <w:bCs/>
          <w:spacing w:val="1"/>
          <w:sz w:val="24"/>
          <w:szCs w:val="23"/>
        </w:rPr>
        <w:t xml:space="preserve">, </w:t>
      </w:r>
      <w:r w:rsidRPr="00700B96">
        <w:rPr>
          <w:rFonts w:ascii="Times New Roman" w:eastAsia="Times New Roman" w:hAnsi="Times New Roman"/>
          <w:bCs/>
          <w:spacing w:val="1"/>
          <w:sz w:val="24"/>
          <w:szCs w:val="23"/>
        </w:rPr>
        <w:t>«Содействие занятости населения</w:t>
      </w:r>
      <w:r>
        <w:rPr>
          <w:rFonts w:ascii="Times New Roman" w:eastAsia="Times New Roman" w:hAnsi="Times New Roman"/>
          <w:bCs/>
          <w:spacing w:val="1"/>
          <w:sz w:val="24"/>
          <w:szCs w:val="23"/>
        </w:rPr>
        <w:t xml:space="preserve"> </w:t>
      </w:r>
      <w:r w:rsidRPr="00700B96">
        <w:rPr>
          <w:rFonts w:ascii="Times New Roman" w:eastAsia="Times New Roman" w:hAnsi="Times New Roman"/>
          <w:bCs/>
          <w:spacing w:val="1"/>
          <w:sz w:val="24"/>
          <w:szCs w:val="23"/>
        </w:rPr>
        <w:t>на территории муниципального образования сельского поселения «Зеленец</w:t>
      </w:r>
      <w:r>
        <w:rPr>
          <w:rFonts w:ascii="Times New Roman" w:eastAsia="Times New Roman" w:hAnsi="Times New Roman"/>
          <w:bCs/>
          <w:spacing w:val="1"/>
          <w:sz w:val="24"/>
          <w:szCs w:val="23"/>
        </w:rPr>
        <w:t xml:space="preserve">», </w:t>
      </w:r>
      <w:r w:rsidRPr="00700B96">
        <w:rPr>
          <w:rFonts w:ascii="Times New Roman" w:eastAsia="Times New Roman" w:hAnsi="Times New Roman"/>
          <w:spacing w:val="1"/>
          <w:sz w:val="24"/>
          <w:szCs w:val="24"/>
        </w:rPr>
        <w:t>«</w:t>
      </w:r>
      <w:r w:rsidRPr="00700B96">
        <w:rPr>
          <w:rFonts w:ascii="Times New Roman" w:eastAsia="Times New Roman" w:hAnsi="Times New Roman"/>
          <w:bCs/>
          <w:sz w:val="24"/>
          <w:szCs w:val="24"/>
        </w:rPr>
        <w:t>Семья»</w:t>
      </w:r>
      <w:r>
        <w:rPr>
          <w:rFonts w:ascii="Times New Roman" w:eastAsia="Times New Roman" w:hAnsi="Times New Roman"/>
          <w:bCs/>
          <w:sz w:val="24"/>
          <w:szCs w:val="24"/>
        </w:rPr>
        <w:t xml:space="preserve">, </w:t>
      </w:r>
      <w:r w:rsidRPr="00700B96">
        <w:rPr>
          <w:rFonts w:ascii="Times New Roman" w:eastAsia="Times New Roman" w:hAnsi="Times New Roman"/>
          <w:bCs/>
          <w:sz w:val="24"/>
          <w:szCs w:val="24"/>
        </w:rPr>
        <w:t>«Развитие физической культуры и спорта в муниципальном образовании сельского поселения «Зеленец»</w:t>
      </w:r>
      <w:r w:rsidR="003A2B23">
        <w:rPr>
          <w:rFonts w:ascii="Times New Roman" w:eastAsia="Times New Roman" w:hAnsi="Times New Roman"/>
          <w:bCs/>
          <w:sz w:val="24"/>
          <w:szCs w:val="24"/>
        </w:rPr>
        <w:t>.</w:t>
      </w:r>
    </w:p>
    <w:p w:rsidR="00633087" w:rsidRPr="005464A5" w:rsidRDefault="009844EB" w:rsidP="002F2071">
      <w:pPr>
        <w:suppressAutoHyphens/>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Органам местного самоуправления </w:t>
      </w:r>
      <w:r w:rsidR="00633087" w:rsidRPr="005464A5">
        <w:rPr>
          <w:rFonts w:ascii="Times New Roman" w:eastAsia="Times New Roman" w:hAnsi="Times New Roman" w:cs="Times New Roman"/>
          <w:sz w:val="24"/>
          <w:szCs w:val="24"/>
        </w:rPr>
        <w:t>необходимо про</w:t>
      </w:r>
      <w:r w:rsidR="00410A10" w:rsidRPr="005464A5">
        <w:rPr>
          <w:rFonts w:ascii="Times New Roman" w:eastAsia="Times New Roman" w:hAnsi="Times New Roman" w:cs="Times New Roman"/>
          <w:sz w:val="24"/>
          <w:szCs w:val="24"/>
        </w:rPr>
        <w:t xml:space="preserve">должить </w:t>
      </w:r>
      <w:r w:rsidR="00633087" w:rsidRPr="005464A5">
        <w:rPr>
          <w:rFonts w:ascii="Times New Roman" w:eastAsia="Times New Roman" w:hAnsi="Times New Roman" w:cs="Times New Roman"/>
          <w:sz w:val="24"/>
          <w:szCs w:val="24"/>
        </w:rPr>
        <w:t>работу:</w:t>
      </w:r>
    </w:p>
    <w:p w:rsidR="009844EB" w:rsidRPr="005464A5" w:rsidRDefault="002F2071" w:rsidP="002F20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844EB" w:rsidRPr="005464A5">
        <w:rPr>
          <w:rFonts w:ascii="Times New Roman" w:eastAsia="Times New Roman" w:hAnsi="Times New Roman" w:cs="Times New Roman"/>
          <w:sz w:val="24"/>
          <w:szCs w:val="24"/>
        </w:rPr>
        <w:t xml:space="preserve">по совершенствованию </w:t>
      </w:r>
      <w:r w:rsidR="006A2DE8" w:rsidRPr="005464A5">
        <w:rPr>
          <w:rFonts w:ascii="Times New Roman" w:eastAsia="Times New Roman" w:hAnsi="Times New Roman" w:cs="Times New Roman"/>
          <w:sz w:val="24"/>
          <w:szCs w:val="24"/>
        </w:rPr>
        <w:t>созданного</w:t>
      </w:r>
      <w:r w:rsidR="009844EB" w:rsidRPr="005464A5">
        <w:rPr>
          <w:rFonts w:ascii="Times New Roman" w:eastAsia="Times New Roman" w:hAnsi="Times New Roman" w:cs="Times New Roman"/>
          <w:sz w:val="24"/>
          <w:szCs w:val="24"/>
        </w:rPr>
        <w:t xml:space="preserve"> на территории поселения института ст</w:t>
      </w:r>
      <w:r w:rsidR="005E173F" w:rsidRPr="005464A5">
        <w:rPr>
          <w:rFonts w:ascii="Times New Roman" w:eastAsia="Times New Roman" w:hAnsi="Times New Roman" w:cs="Times New Roman"/>
          <w:sz w:val="24"/>
          <w:szCs w:val="24"/>
        </w:rPr>
        <w:t xml:space="preserve">арост, </w:t>
      </w:r>
      <w:r w:rsidR="009844EB" w:rsidRPr="005464A5">
        <w:rPr>
          <w:rFonts w:ascii="Times New Roman" w:eastAsia="Times New Roman" w:hAnsi="Times New Roman" w:cs="Times New Roman"/>
          <w:sz w:val="24"/>
          <w:szCs w:val="24"/>
        </w:rPr>
        <w:t>территориального общественного</w:t>
      </w:r>
      <w:r w:rsidR="000F0E88" w:rsidRPr="005464A5">
        <w:rPr>
          <w:rFonts w:ascii="Times New Roman" w:eastAsia="Times New Roman" w:hAnsi="Times New Roman" w:cs="Times New Roman"/>
          <w:sz w:val="24"/>
          <w:szCs w:val="24"/>
        </w:rPr>
        <w:t xml:space="preserve"> са</w:t>
      </w:r>
      <w:r w:rsidR="005E173F" w:rsidRPr="005464A5">
        <w:rPr>
          <w:rFonts w:ascii="Times New Roman" w:eastAsia="Times New Roman" w:hAnsi="Times New Roman" w:cs="Times New Roman"/>
          <w:sz w:val="24"/>
          <w:szCs w:val="24"/>
        </w:rPr>
        <w:t>моуправления, реализации проектов</w:t>
      </w:r>
      <w:r w:rsidR="006A2DE8" w:rsidRPr="005464A5">
        <w:rPr>
          <w:rFonts w:ascii="Times New Roman" w:eastAsia="Times New Roman" w:hAnsi="Times New Roman" w:cs="Times New Roman"/>
          <w:sz w:val="24"/>
          <w:szCs w:val="24"/>
        </w:rPr>
        <w:t xml:space="preserve"> «Народный бюджет», «</w:t>
      </w:r>
      <w:proofErr w:type="spellStart"/>
      <w:r w:rsidR="006A2DE8" w:rsidRPr="005464A5">
        <w:rPr>
          <w:rFonts w:ascii="Times New Roman" w:eastAsia="Times New Roman" w:hAnsi="Times New Roman" w:cs="Times New Roman"/>
          <w:sz w:val="24"/>
          <w:szCs w:val="24"/>
        </w:rPr>
        <w:t>Фомирование</w:t>
      </w:r>
      <w:proofErr w:type="spellEnd"/>
      <w:r w:rsidR="006A2DE8" w:rsidRPr="005464A5">
        <w:rPr>
          <w:rFonts w:ascii="Times New Roman" w:eastAsia="Times New Roman" w:hAnsi="Times New Roman" w:cs="Times New Roman"/>
          <w:sz w:val="24"/>
          <w:szCs w:val="24"/>
        </w:rPr>
        <w:t xml:space="preserve"> комфортной городской среды», Национальных проектах, направленных на развитие сельских территорий;</w:t>
      </w:r>
    </w:p>
    <w:p w:rsidR="00633087" w:rsidRPr="005464A5" w:rsidRDefault="002F2071" w:rsidP="002F20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33087" w:rsidRPr="005464A5">
        <w:rPr>
          <w:rFonts w:ascii="Times New Roman" w:eastAsia="Times New Roman" w:hAnsi="Times New Roman" w:cs="Times New Roman"/>
          <w:sz w:val="24"/>
          <w:szCs w:val="24"/>
        </w:rPr>
        <w:t xml:space="preserve">по </w:t>
      </w:r>
      <w:r w:rsidR="005E173F" w:rsidRPr="005464A5">
        <w:rPr>
          <w:rFonts w:ascii="Times New Roman" w:eastAsia="Times New Roman" w:hAnsi="Times New Roman" w:cs="Times New Roman"/>
          <w:sz w:val="24"/>
          <w:szCs w:val="24"/>
        </w:rPr>
        <w:t>реал</w:t>
      </w:r>
      <w:r w:rsidR="00F611D2" w:rsidRPr="005464A5">
        <w:rPr>
          <w:rFonts w:ascii="Times New Roman" w:eastAsia="Times New Roman" w:hAnsi="Times New Roman" w:cs="Times New Roman"/>
          <w:sz w:val="24"/>
          <w:szCs w:val="24"/>
        </w:rPr>
        <w:t xml:space="preserve">изации муниципальных программ, </w:t>
      </w:r>
      <w:r w:rsidR="005E173F" w:rsidRPr="005464A5">
        <w:rPr>
          <w:rFonts w:ascii="Times New Roman" w:eastAsia="Times New Roman" w:hAnsi="Times New Roman" w:cs="Times New Roman"/>
          <w:sz w:val="24"/>
          <w:szCs w:val="24"/>
        </w:rPr>
        <w:t xml:space="preserve">нацеленных на активное участие граждан в общественной, </w:t>
      </w:r>
      <w:r w:rsidR="00655B79">
        <w:rPr>
          <w:rFonts w:ascii="Times New Roman" w:eastAsia="Times New Roman" w:hAnsi="Times New Roman" w:cs="Times New Roman"/>
          <w:sz w:val="24"/>
          <w:szCs w:val="24"/>
        </w:rPr>
        <w:t xml:space="preserve">культурной и спортивной жизни. </w:t>
      </w:r>
    </w:p>
    <w:p w:rsidR="00655EFF" w:rsidRDefault="00655EFF" w:rsidP="00CA717F">
      <w:pPr>
        <w:spacing w:after="0" w:line="240" w:lineRule="auto"/>
        <w:jc w:val="center"/>
        <w:rPr>
          <w:rFonts w:ascii="Times New Roman" w:eastAsia="Times New Roman" w:hAnsi="Times New Roman" w:cs="Times New Roman"/>
          <w:b/>
          <w:sz w:val="24"/>
          <w:szCs w:val="24"/>
        </w:rPr>
      </w:pPr>
    </w:p>
    <w:p w:rsidR="008C0D4F" w:rsidRDefault="00F331CD" w:rsidP="00CA717F">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Раздел 11</w:t>
      </w:r>
      <w:r w:rsidR="007649EC" w:rsidRPr="005464A5">
        <w:rPr>
          <w:rFonts w:ascii="Times New Roman" w:eastAsia="Times New Roman" w:hAnsi="Times New Roman" w:cs="Times New Roman"/>
          <w:b/>
          <w:sz w:val="24"/>
          <w:szCs w:val="24"/>
        </w:rPr>
        <w:t xml:space="preserve">. </w:t>
      </w:r>
    </w:p>
    <w:p w:rsidR="00633087" w:rsidRPr="005464A5" w:rsidRDefault="00633087" w:rsidP="00CA717F">
      <w:pPr>
        <w:spacing w:after="0" w:line="240" w:lineRule="auto"/>
        <w:jc w:val="center"/>
        <w:rPr>
          <w:rFonts w:ascii="Times New Roman" w:eastAsia="Times New Roman" w:hAnsi="Times New Roman" w:cs="Times New Roman"/>
          <w:b/>
          <w:sz w:val="24"/>
          <w:szCs w:val="24"/>
        </w:rPr>
      </w:pPr>
      <w:r w:rsidRPr="005464A5">
        <w:rPr>
          <w:rFonts w:ascii="Times New Roman" w:eastAsia="Times New Roman" w:hAnsi="Times New Roman" w:cs="Times New Roman"/>
          <w:b/>
          <w:sz w:val="24"/>
          <w:szCs w:val="24"/>
        </w:rPr>
        <w:t>Размещение о</w:t>
      </w:r>
      <w:r w:rsidR="0097334D" w:rsidRPr="005464A5">
        <w:rPr>
          <w:rFonts w:ascii="Times New Roman" w:eastAsia="Times New Roman" w:hAnsi="Times New Roman" w:cs="Times New Roman"/>
          <w:b/>
          <w:sz w:val="24"/>
          <w:szCs w:val="24"/>
        </w:rPr>
        <w:t>бъектов специального назначения</w:t>
      </w:r>
    </w:p>
    <w:p w:rsidR="00700B96" w:rsidRDefault="00700B96" w:rsidP="003869A1">
      <w:pPr>
        <w:spacing w:after="0" w:line="240" w:lineRule="auto"/>
        <w:ind w:firstLine="709"/>
        <w:jc w:val="both"/>
        <w:rPr>
          <w:rFonts w:ascii="Times New Roman" w:eastAsia="Times New Roman" w:hAnsi="Times New Roman" w:cs="Times New Roman"/>
          <w:sz w:val="24"/>
          <w:szCs w:val="24"/>
        </w:rPr>
      </w:pPr>
    </w:p>
    <w:p w:rsidR="0095172F" w:rsidRPr="005464A5" w:rsidRDefault="00633087" w:rsidP="003869A1">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Полигоны складирования ТБО</w:t>
      </w:r>
      <w:r w:rsidR="0095172F" w:rsidRPr="005464A5">
        <w:rPr>
          <w:rFonts w:ascii="Times New Roman" w:eastAsia="Times New Roman" w:hAnsi="Times New Roman" w:cs="Times New Roman"/>
          <w:sz w:val="24"/>
          <w:szCs w:val="24"/>
        </w:rPr>
        <w:t xml:space="preserve"> и скотомогильники</w:t>
      </w:r>
      <w:r w:rsidRPr="005464A5">
        <w:rPr>
          <w:rFonts w:ascii="Times New Roman" w:eastAsia="Times New Roman" w:hAnsi="Times New Roman" w:cs="Times New Roman"/>
          <w:sz w:val="24"/>
          <w:szCs w:val="24"/>
        </w:rPr>
        <w:t xml:space="preserve"> на территории поселения отсутствуют. </w:t>
      </w:r>
    </w:p>
    <w:p w:rsidR="00633087" w:rsidRPr="005464A5" w:rsidRDefault="002E13C1" w:rsidP="003869A1">
      <w:pPr>
        <w:spacing w:after="0" w:line="240" w:lineRule="auto"/>
        <w:ind w:firstLine="709"/>
        <w:jc w:val="both"/>
        <w:rPr>
          <w:rFonts w:ascii="Times New Roman" w:hAnsi="Times New Roman" w:cs="Times New Roman"/>
          <w:sz w:val="24"/>
          <w:szCs w:val="24"/>
        </w:rPr>
      </w:pPr>
      <w:r w:rsidRPr="005464A5">
        <w:rPr>
          <w:rFonts w:ascii="Times New Roman" w:eastAsia="Times New Roman" w:hAnsi="Times New Roman" w:cs="Times New Roman"/>
          <w:sz w:val="24"/>
          <w:szCs w:val="24"/>
        </w:rPr>
        <w:t>В ноябре 2018</w:t>
      </w:r>
      <w:r w:rsidR="000B2ACA" w:rsidRPr="005464A5">
        <w:rPr>
          <w:rFonts w:ascii="Times New Roman" w:eastAsia="Times New Roman" w:hAnsi="Times New Roman" w:cs="Times New Roman"/>
          <w:sz w:val="24"/>
          <w:szCs w:val="24"/>
        </w:rPr>
        <w:t xml:space="preserve"> года </w:t>
      </w:r>
      <w:r w:rsidRPr="005464A5">
        <w:rPr>
          <w:rFonts w:ascii="Times New Roman" w:eastAsia="Times New Roman" w:hAnsi="Times New Roman" w:cs="Times New Roman"/>
          <w:sz w:val="24"/>
          <w:szCs w:val="24"/>
        </w:rPr>
        <w:t>на терр</w:t>
      </w:r>
      <w:r w:rsidR="00655B79">
        <w:rPr>
          <w:rFonts w:ascii="Times New Roman" w:eastAsia="Times New Roman" w:hAnsi="Times New Roman" w:cs="Times New Roman"/>
          <w:sz w:val="24"/>
          <w:szCs w:val="24"/>
        </w:rPr>
        <w:t xml:space="preserve">итории Республики Коми введена </w:t>
      </w:r>
      <w:r w:rsidRPr="005464A5">
        <w:rPr>
          <w:rFonts w:ascii="Times New Roman" w:eastAsia="Times New Roman" w:hAnsi="Times New Roman" w:cs="Times New Roman"/>
          <w:sz w:val="24"/>
          <w:szCs w:val="24"/>
        </w:rPr>
        <w:t xml:space="preserve">новая </w:t>
      </w:r>
      <w:r w:rsidRPr="005464A5">
        <w:rPr>
          <w:rFonts w:ascii="Times New Roman" w:hAnsi="Times New Roman" w:cs="Times New Roman"/>
          <w:sz w:val="24"/>
          <w:szCs w:val="24"/>
        </w:rPr>
        <w:t>система обращения с твердым</w:t>
      </w:r>
      <w:r w:rsidR="00655B79">
        <w:rPr>
          <w:rFonts w:ascii="Times New Roman" w:hAnsi="Times New Roman" w:cs="Times New Roman"/>
          <w:sz w:val="24"/>
          <w:szCs w:val="24"/>
        </w:rPr>
        <w:t>и коммунальными отходами (далее</w:t>
      </w:r>
      <w:r w:rsidRPr="005464A5">
        <w:rPr>
          <w:rFonts w:ascii="Times New Roman" w:hAnsi="Times New Roman" w:cs="Times New Roman"/>
          <w:sz w:val="24"/>
          <w:szCs w:val="24"/>
        </w:rPr>
        <w:t xml:space="preserve"> - ТКО), выбран Региональный оп</w:t>
      </w:r>
      <w:r w:rsidR="00F611D2" w:rsidRPr="005464A5">
        <w:rPr>
          <w:rFonts w:ascii="Times New Roman" w:hAnsi="Times New Roman" w:cs="Times New Roman"/>
          <w:sz w:val="24"/>
          <w:szCs w:val="24"/>
        </w:rPr>
        <w:t>ератор.</w:t>
      </w:r>
      <w:r w:rsidRPr="005464A5">
        <w:rPr>
          <w:rFonts w:ascii="Times New Roman" w:hAnsi="Times New Roman" w:cs="Times New Roman"/>
          <w:sz w:val="24"/>
          <w:szCs w:val="24"/>
        </w:rPr>
        <w:t xml:space="preserve"> Уполномочен</w:t>
      </w:r>
      <w:r w:rsidR="00F611D2" w:rsidRPr="005464A5">
        <w:rPr>
          <w:rFonts w:ascii="Times New Roman" w:hAnsi="Times New Roman" w:cs="Times New Roman"/>
          <w:sz w:val="24"/>
          <w:szCs w:val="24"/>
        </w:rPr>
        <w:t>ное</w:t>
      </w:r>
      <w:r w:rsidRPr="005464A5">
        <w:rPr>
          <w:rFonts w:ascii="Times New Roman" w:hAnsi="Times New Roman" w:cs="Times New Roman"/>
          <w:sz w:val="24"/>
          <w:szCs w:val="24"/>
        </w:rPr>
        <w:t xml:space="preserve"> Региональным оператором на вывоз мусора с территории сельского поселения «Зеленец» </w:t>
      </w:r>
      <w:r w:rsidR="00655B79">
        <w:rPr>
          <w:rFonts w:ascii="Times New Roman" w:hAnsi="Times New Roman" w:cs="Times New Roman"/>
          <w:sz w:val="24"/>
          <w:szCs w:val="24"/>
        </w:rPr>
        <w:t xml:space="preserve">организации </w:t>
      </w:r>
      <w:r w:rsidR="00A85794" w:rsidRPr="005464A5">
        <w:rPr>
          <w:rFonts w:ascii="Times New Roman" w:hAnsi="Times New Roman" w:cs="Times New Roman"/>
          <w:sz w:val="24"/>
          <w:szCs w:val="24"/>
        </w:rPr>
        <w:t xml:space="preserve">вывозят </w:t>
      </w:r>
      <w:r w:rsidR="00655B79">
        <w:rPr>
          <w:rFonts w:ascii="Times New Roman" w:hAnsi="Times New Roman" w:cs="Times New Roman"/>
          <w:sz w:val="24"/>
          <w:szCs w:val="24"/>
        </w:rPr>
        <w:t>ТКО</w:t>
      </w:r>
      <w:r w:rsidR="00A85794" w:rsidRPr="005464A5">
        <w:rPr>
          <w:rFonts w:ascii="Times New Roman" w:hAnsi="Times New Roman" w:cs="Times New Roman"/>
          <w:sz w:val="24"/>
          <w:szCs w:val="24"/>
        </w:rPr>
        <w:t xml:space="preserve"> как с территории села, так и из частного </w:t>
      </w:r>
      <w:r w:rsidR="00655B79">
        <w:rPr>
          <w:rFonts w:ascii="Times New Roman" w:hAnsi="Times New Roman" w:cs="Times New Roman"/>
          <w:sz w:val="24"/>
          <w:szCs w:val="24"/>
        </w:rPr>
        <w:t xml:space="preserve">сектора (деревень и местечек). </w:t>
      </w:r>
      <w:r w:rsidR="00A85794" w:rsidRPr="005464A5">
        <w:rPr>
          <w:rFonts w:ascii="Times New Roman" w:hAnsi="Times New Roman" w:cs="Times New Roman"/>
          <w:sz w:val="24"/>
          <w:szCs w:val="24"/>
        </w:rPr>
        <w:t>Вывоз ТКО из частного сектора осуществляется согласно графику в воскресные дни в зависимос</w:t>
      </w:r>
      <w:r w:rsidR="00655B79">
        <w:rPr>
          <w:rFonts w:ascii="Times New Roman" w:hAnsi="Times New Roman" w:cs="Times New Roman"/>
          <w:sz w:val="24"/>
          <w:szCs w:val="24"/>
        </w:rPr>
        <w:t xml:space="preserve">ти от времени года еженедельно или 1 раз в </w:t>
      </w:r>
      <w:r w:rsidR="00655B79">
        <w:rPr>
          <w:rFonts w:ascii="Times New Roman" w:hAnsi="Times New Roman" w:cs="Times New Roman"/>
          <w:sz w:val="24"/>
          <w:szCs w:val="24"/>
        </w:rPr>
        <w:lastRenderedPageBreak/>
        <w:t>д</w:t>
      </w:r>
      <w:r w:rsidR="008C0D4F">
        <w:rPr>
          <w:rFonts w:ascii="Times New Roman" w:hAnsi="Times New Roman" w:cs="Times New Roman"/>
          <w:sz w:val="24"/>
          <w:szCs w:val="24"/>
        </w:rPr>
        <w:t>в</w:t>
      </w:r>
      <w:r w:rsidR="00655B79">
        <w:rPr>
          <w:rFonts w:ascii="Times New Roman" w:hAnsi="Times New Roman" w:cs="Times New Roman"/>
          <w:sz w:val="24"/>
          <w:szCs w:val="24"/>
        </w:rPr>
        <w:t xml:space="preserve">е недели. </w:t>
      </w:r>
      <w:r w:rsidR="00F611D2" w:rsidRPr="005464A5">
        <w:rPr>
          <w:rFonts w:ascii="Times New Roman" w:hAnsi="Times New Roman" w:cs="Times New Roman"/>
          <w:sz w:val="24"/>
          <w:szCs w:val="24"/>
        </w:rPr>
        <w:t>На основании решений собраний жителей в течение 2019</w:t>
      </w:r>
      <w:r w:rsidR="00A85794" w:rsidRPr="005464A5">
        <w:rPr>
          <w:rFonts w:ascii="Times New Roman" w:hAnsi="Times New Roman" w:cs="Times New Roman"/>
          <w:sz w:val="24"/>
          <w:szCs w:val="24"/>
        </w:rPr>
        <w:t xml:space="preserve">-2020 </w:t>
      </w:r>
      <w:r w:rsidR="00F611D2" w:rsidRPr="005464A5">
        <w:rPr>
          <w:rFonts w:ascii="Times New Roman" w:hAnsi="Times New Roman" w:cs="Times New Roman"/>
          <w:sz w:val="24"/>
          <w:szCs w:val="24"/>
        </w:rPr>
        <w:t>года в отдельных деревнях и местечках были у</w:t>
      </w:r>
      <w:r w:rsidR="00410A10" w:rsidRPr="005464A5">
        <w:rPr>
          <w:rFonts w:ascii="Times New Roman" w:hAnsi="Times New Roman" w:cs="Times New Roman"/>
          <w:sz w:val="24"/>
          <w:szCs w:val="24"/>
        </w:rPr>
        <w:t>с</w:t>
      </w:r>
      <w:r w:rsidR="00F611D2" w:rsidRPr="005464A5">
        <w:rPr>
          <w:rFonts w:ascii="Times New Roman" w:hAnsi="Times New Roman" w:cs="Times New Roman"/>
          <w:sz w:val="24"/>
          <w:szCs w:val="24"/>
        </w:rPr>
        <w:t>тановлены контейн</w:t>
      </w:r>
      <w:r w:rsidR="001E52E4" w:rsidRPr="005464A5">
        <w:rPr>
          <w:rFonts w:ascii="Times New Roman" w:hAnsi="Times New Roman" w:cs="Times New Roman"/>
          <w:sz w:val="24"/>
          <w:szCs w:val="24"/>
        </w:rPr>
        <w:t>ерные площадки</w:t>
      </w:r>
      <w:r w:rsidR="00A85794" w:rsidRPr="005464A5">
        <w:rPr>
          <w:rFonts w:ascii="Times New Roman" w:hAnsi="Times New Roman" w:cs="Times New Roman"/>
          <w:sz w:val="24"/>
          <w:szCs w:val="24"/>
        </w:rPr>
        <w:t xml:space="preserve"> и даже бункер для сбора мусора. </w:t>
      </w:r>
    </w:p>
    <w:p w:rsidR="00A85794" w:rsidRPr="005464A5" w:rsidRDefault="00E23C05" w:rsidP="003869A1">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 xml:space="preserve">Кладбище площадью 3,6 га </w:t>
      </w:r>
      <w:r w:rsidR="001E52E4" w:rsidRPr="005464A5">
        <w:rPr>
          <w:rFonts w:ascii="Times New Roman" w:eastAsia="Times New Roman" w:hAnsi="Times New Roman" w:cs="Times New Roman"/>
          <w:sz w:val="24"/>
          <w:szCs w:val="24"/>
        </w:rPr>
        <w:t xml:space="preserve">имеет незначительный резерв на захоронение, </w:t>
      </w:r>
      <w:r w:rsidR="00A85794" w:rsidRPr="005464A5">
        <w:rPr>
          <w:rFonts w:ascii="Times New Roman" w:eastAsia="Times New Roman" w:hAnsi="Times New Roman" w:cs="Times New Roman"/>
          <w:sz w:val="24"/>
          <w:szCs w:val="24"/>
        </w:rPr>
        <w:t xml:space="preserve">поэтому реализация Народного проекта </w:t>
      </w:r>
      <w:r w:rsidR="00F17623" w:rsidRPr="005464A5">
        <w:rPr>
          <w:rFonts w:ascii="Times New Roman" w:eastAsia="Times New Roman" w:hAnsi="Times New Roman" w:cs="Times New Roman"/>
          <w:sz w:val="24"/>
          <w:szCs w:val="24"/>
        </w:rPr>
        <w:t>по его обустройству в 2020 году – востребованная мера, позволившая в ходе уборки мусора с территории старого кладбища высвободить дополн</w:t>
      </w:r>
      <w:r w:rsidRPr="005464A5">
        <w:rPr>
          <w:rFonts w:ascii="Times New Roman" w:eastAsia="Times New Roman" w:hAnsi="Times New Roman" w:cs="Times New Roman"/>
          <w:sz w:val="24"/>
          <w:szCs w:val="24"/>
        </w:rPr>
        <w:t xml:space="preserve">ительные места для захоронений, улучшить общий уровень благоустройства и информированности населения о Правилах захоронений. </w:t>
      </w:r>
    </w:p>
    <w:p w:rsidR="00F17623" w:rsidRPr="005464A5" w:rsidRDefault="00E23C05" w:rsidP="006D5B92">
      <w:pPr>
        <w:spacing w:after="0" w:line="240" w:lineRule="auto"/>
        <w:ind w:firstLine="709"/>
        <w:jc w:val="both"/>
        <w:rPr>
          <w:rFonts w:ascii="Times New Roman" w:eastAsia="Calibri" w:hAnsi="Times New Roman" w:cs="Times New Roman"/>
          <w:sz w:val="24"/>
          <w:szCs w:val="24"/>
          <w:lang w:eastAsia="en-US"/>
        </w:rPr>
      </w:pPr>
      <w:r w:rsidRPr="005464A5">
        <w:rPr>
          <w:rFonts w:ascii="Times New Roman" w:eastAsia="Calibri" w:hAnsi="Times New Roman" w:cs="Times New Roman"/>
          <w:sz w:val="24"/>
          <w:szCs w:val="24"/>
          <w:lang w:eastAsia="en-US"/>
        </w:rPr>
        <w:t xml:space="preserve">Начиная с 2019 года в целях исполнения требований санитарно-эпидемиологического законодательства ежегодно проводится </w:t>
      </w:r>
      <w:proofErr w:type="spellStart"/>
      <w:r w:rsidRPr="005464A5">
        <w:rPr>
          <w:rFonts w:ascii="Times New Roman" w:eastAsia="Calibri" w:hAnsi="Times New Roman" w:cs="Times New Roman"/>
          <w:sz w:val="24"/>
          <w:szCs w:val="24"/>
          <w:lang w:eastAsia="en-US"/>
        </w:rPr>
        <w:t>акарицидная</w:t>
      </w:r>
      <w:proofErr w:type="spellEnd"/>
      <w:r w:rsidRPr="005464A5">
        <w:rPr>
          <w:rFonts w:ascii="Times New Roman" w:eastAsia="Calibri" w:hAnsi="Times New Roman" w:cs="Times New Roman"/>
          <w:sz w:val="24"/>
          <w:szCs w:val="24"/>
          <w:lang w:eastAsia="en-US"/>
        </w:rPr>
        <w:t xml:space="preserve"> обработка территории кладбища и </w:t>
      </w:r>
      <w:proofErr w:type="spellStart"/>
      <w:r w:rsidRPr="005464A5">
        <w:rPr>
          <w:rFonts w:ascii="Times New Roman" w:eastAsia="Calibri" w:hAnsi="Times New Roman" w:cs="Times New Roman"/>
          <w:sz w:val="24"/>
          <w:szCs w:val="24"/>
          <w:lang w:eastAsia="en-US"/>
        </w:rPr>
        <w:t>дератизационные</w:t>
      </w:r>
      <w:proofErr w:type="spellEnd"/>
      <w:r w:rsidRPr="005464A5">
        <w:rPr>
          <w:rFonts w:ascii="Times New Roman" w:eastAsia="Calibri" w:hAnsi="Times New Roman" w:cs="Times New Roman"/>
          <w:sz w:val="24"/>
          <w:szCs w:val="24"/>
          <w:lang w:eastAsia="en-US"/>
        </w:rPr>
        <w:t xml:space="preserve"> мероприятия, имеются общественный туалет и колодец для обеспечения технических нужд. </w:t>
      </w:r>
    </w:p>
    <w:p w:rsidR="00F17623" w:rsidRPr="005464A5" w:rsidRDefault="00E23C05" w:rsidP="006D5B92">
      <w:pPr>
        <w:spacing w:after="0" w:line="240" w:lineRule="auto"/>
        <w:ind w:firstLine="709"/>
        <w:jc w:val="both"/>
        <w:rPr>
          <w:rFonts w:ascii="Times New Roman" w:eastAsiaTheme="minorHAnsi" w:hAnsi="Times New Roman" w:cs="Times New Roman"/>
          <w:sz w:val="24"/>
          <w:szCs w:val="24"/>
          <w:lang w:eastAsia="en-US"/>
        </w:rPr>
      </w:pPr>
      <w:r w:rsidRPr="005464A5">
        <w:rPr>
          <w:rFonts w:ascii="Times New Roman" w:eastAsiaTheme="minorHAnsi" w:hAnsi="Times New Roman" w:cs="Times New Roman"/>
          <w:sz w:val="24"/>
          <w:szCs w:val="24"/>
          <w:lang w:eastAsia="en-US"/>
        </w:rPr>
        <w:t xml:space="preserve">С 1 января 2020 года полномочие по </w:t>
      </w:r>
      <w:r w:rsidRPr="005464A5">
        <w:rPr>
          <w:rFonts w:ascii="Times New Roman" w:hAnsi="Times New Roman" w:cs="Times New Roman"/>
          <w:sz w:val="24"/>
          <w:szCs w:val="24"/>
        </w:rPr>
        <w:t xml:space="preserve">организации ритуальных услуг и содержанию мест захоронения принадлежит муниципальному району «Сыктывдинский», поэтому стоит задача </w:t>
      </w:r>
      <w:r w:rsidR="006D5B92">
        <w:rPr>
          <w:rFonts w:ascii="Times New Roman" w:hAnsi="Times New Roman" w:cs="Times New Roman"/>
          <w:sz w:val="24"/>
          <w:szCs w:val="24"/>
        </w:rPr>
        <w:t>по убеждению районной администра</w:t>
      </w:r>
      <w:r w:rsidRPr="005464A5">
        <w:rPr>
          <w:rFonts w:ascii="Times New Roman" w:hAnsi="Times New Roman" w:cs="Times New Roman"/>
          <w:sz w:val="24"/>
          <w:szCs w:val="24"/>
        </w:rPr>
        <w:t xml:space="preserve">ции в необходимости начать работу </w:t>
      </w:r>
      <w:r w:rsidRPr="005464A5">
        <w:rPr>
          <w:rFonts w:ascii="Times New Roman" w:eastAsia="Times New Roman" w:hAnsi="Times New Roman" w:cs="Times New Roman"/>
          <w:sz w:val="24"/>
          <w:szCs w:val="24"/>
        </w:rPr>
        <w:t>по проектированию строительства нового общественного кладбища на территории сельского поселения «Зеленец» с учетом имеющегося преимущества в виде утвержденного в</w:t>
      </w:r>
      <w:r w:rsidR="006D5B92">
        <w:rPr>
          <w:rFonts w:ascii="Times New Roman" w:eastAsia="Times New Roman" w:hAnsi="Times New Roman" w:cs="Times New Roman"/>
          <w:sz w:val="24"/>
          <w:szCs w:val="24"/>
        </w:rPr>
        <w:t> </w:t>
      </w:r>
      <w:r w:rsidRPr="005464A5">
        <w:rPr>
          <w:rFonts w:ascii="Times New Roman" w:eastAsia="Times New Roman" w:hAnsi="Times New Roman" w:cs="Times New Roman"/>
          <w:sz w:val="24"/>
          <w:szCs w:val="24"/>
        </w:rPr>
        <w:t>Генеральном план</w:t>
      </w:r>
      <w:r w:rsidR="00655B79">
        <w:rPr>
          <w:rFonts w:ascii="Times New Roman" w:eastAsia="Times New Roman" w:hAnsi="Times New Roman" w:cs="Times New Roman"/>
          <w:sz w:val="24"/>
          <w:szCs w:val="24"/>
        </w:rPr>
        <w:t xml:space="preserve">е поселения земельного участка, </w:t>
      </w:r>
      <w:proofErr w:type="spellStart"/>
      <w:r w:rsidR="00655B79">
        <w:rPr>
          <w:rFonts w:ascii="Times New Roman" w:eastAsia="Times New Roman" w:hAnsi="Times New Roman" w:cs="Times New Roman"/>
          <w:sz w:val="24"/>
          <w:szCs w:val="24"/>
        </w:rPr>
        <w:t>расположеного</w:t>
      </w:r>
      <w:proofErr w:type="spellEnd"/>
      <w:r w:rsidR="00655B79">
        <w:rPr>
          <w:rFonts w:ascii="Times New Roman" w:eastAsia="Times New Roman" w:hAnsi="Times New Roman" w:cs="Times New Roman"/>
          <w:sz w:val="24"/>
          <w:szCs w:val="24"/>
        </w:rPr>
        <w:t xml:space="preserve"> </w:t>
      </w:r>
      <w:r w:rsidRPr="005464A5">
        <w:rPr>
          <w:rFonts w:ascii="Times New Roman" w:eastAsia="Times New Roman" w:hAnsi="Times New Roman" w:cs="Times New Roman"/>
          <w:sz w:val="24"/>
          <w:szCs w:val="24"/>
        </w:rPr>
        <w:t>в зоне кладбищ по направлению автомобильной дороги «Сыктывкар - Ухта» в 5 км. от с. Зеленец площадью 141932 кв. м.</w:t>
      </w:r>
    </w:p>
    <w:p w:rsidR="0010081F" w:rsidRDefault="0010081F" w:rsidP="006D5B92">
      <w:pPr>
        <w:spacing w:after="0" w:line="240" w:lineRule="auto"/>
        <w:ind w:firstLine="709"/>
        <w:jc w:val="both"/>
        <w:rPr>
          <w:rFonts w:ascii="Times New Roman" w:eastAsia="Times New Roman" w:hAnsi="Times New Roman" w:cs="Times New Roman"/>
          <w:sz w:val="24"/>
          <w:szCs w:val="24"/>
        </w:rPr>
      </w:pPr>
    </w:p>
    <w:p w:rsidR="00E23C05" w:rsidRPr="00E23C05" w:rsidRDefault="00E23C05" w:rsidP="006D5B92">
      <w:pPr>
        <w:spacing w:after="0" w:line="240" w:lineRule="auto"/>
        <w:ind w:firstLine="709"/>
        <w:jc w:val="both"/>
        <w:rPr>
          <w:rFonts w:ascii="Times New Roman" w:eastAsia="Times New Roman" w:hAnsi="Times New Roman" w:cs="Times New Roman"/>
          <w:sz w:val="24"/>
          <w:szCs w:val="24"/>
        </w:rPr>
      </w:pPr>
      <w:r w:rsidRPr="005464A5">
        <w:rPr>
          <w:rFonts w:ascii="Times New Roman" w:eastAsia="Times New Roman" w:hAnsi="Times New Roman" w:cs="Times New Roman"/>
          <w:sz w:val="24"/>
          <w:szCs w:val="24"/>
        </w:rPr>
        <w:t>С учетом обустроенного в 2020 году на основании решен</w:t>
      </w:r>
      <w:r w:rsidR="00655B79">
        <w:rPr>
          <w:rFonts w:ascii="Times New Roman" w:eastAsia="Times New Roman" w:hAnsi="Times New Roman" w:cs="Times New Roman"/>
          <w:sz w:val="24"/>
          <w:szCs w:val="24"/>
        </w:rPr>
        <w:t>ия собрания жителей м.</w:t>
      </w:r>
      <w:r w:rsidR="006D5B92">
        <w:rPr>
          <w:rFonts w:ascii="Times New Roman" w:eastAsia="Times New Roman" w:hAnsi="Times New Roman" w:cs="Times New Roman"/>
          <w:sz w:val="24"/>
          <w:szCs w:val="24"/>
        </w:rPr>
        <w:t> </w:t>
      </w:r>
      <w:proofErr w:type="spellStart"/>
      <w:r w:rsidR="00655B79">
        <w:rPr>
          <w:rFonts w:ascii="Times New Roman" w:eastAsia="Times New Roman" w:hAnsi="Times New Roman" w:cs="Times New Roman"/>
          <w:sz w:val="24"/>
          <w:szCs w:val="24"/>
        </w:rPr>
        <w:t>Пыдыгрезд</w:t>
      </w:r>
      <w:proofErr w:type="spellEnd"/>
      <w:r w:rsidR="00655B79">
        <w:rPr>
          <w:rFonts w:ascii="Times New Roman" w:eastAsia="Times New Roman" w:hAnsi="Times New Roman" w:cs="Times New Roman"/>
          <w:sz w:val="24"/>
          <w:szCs w:val="24"/>
        </w:rPr>
        <w:t xml:space="preserve"> нового </w:t>
      </w:r>
      <w:r w:rsidRPr="005464A5">
        <w:rPr>
          <w:rFonts w:ascii="Times New Roman" w:eastAsia="Times New Roman" w:hAnsi="Times New Roman" w:cs="Times New Roman"/>
          <w:sz w:val="24"/>
          <w:szCs w:val="24"/>
        </w:rPr>
        <w:t>пожар</w:t>
      </w:r>
      <w:r w:rsidR="00655B79">
        <w:rPr>
          <w:rFonts w:ascii="Times New Roman" w:eastAsia="Times New Roman" w:hAnsi="Times New Roman" w:cs="Times New Roman"/>
          <w:sz w:val="24"/>
          <w:szCs w:val="24"/>
        </w:rPr>
        <w:t xml:space="preserve">ного </w:t>
      </w:r>
      <w:r w:rsidRPr="005464A5">
        <w:rPr>
          <w:rFonts w:ascii="Times New Roman" w:eastAsia="Times New Roman" w:hAnsi="Times New Roman" w:cs="Times New Roman"/>
          <w:sz w:val="24"/>
          <w:szCs w:val="24"/>
        </w:rPr>
        <w:t>водоема</w:t>
      </w:r>
      <w:r w:rsidR="00655B79">
        <w:rPr>
          <w:rFonts w:ascii="Times New Roman" w:eastAsia="Times New Roman" w:hAnsi="Times New Roman" w:cs="Times New Roman"/>
          <w:sz w:val="24"/>
          <w:szCs w:val="24"/>
        </w:rPr>
        <w:t>,</w:t>
      </w:r>
      <w:r w:rsidRPr="005464A5">
        <w:rPr>
          <w:rFonts w:ascii="Times New Roman" w:eastAsia="Times New Roman" w:hAnsi="Times New Roman" w:cs="Times New Roman"/>
          <w:sz w:val="24"/>
          <w:szCs w:val="24"/>
        </w:rPr>
        <w:t xml:space="preserve"> всего н</w:t>
      </w:r>
      <w:r w:rsidRPr="00E23C05">
        <w:rPr>
          <w:rFonts w:ascii="Times New Roman" w:eastAsia="Times New Roman" w:hAnsi="Times New Roman" w:cs="Times New Roman"/>
          <w:sz w:val="24"/>
          <w:szCs w:val="24"/>
        </w:rPr>
        <w:t>а балансе администрации сельского поселения «</w:t>
      </w:r>
      <w:proofErr w:type="spellStart"/>
      <w:r w:rsidRPr="00E23C05">
        <w:rPr>
          <w:rFonts w:ascii="Times New Roman" w:eastAsia="Times New Roman" w:hAnsi="Times New Roman" w:cs="Times New Roman"/>
          <w:sz w:val="24"/>
          <w:szCs w:val="24"/>
        </w:rPr>
        <w:t>Зеленец</w:t>
      </w:r>
      <w:proofErr w:type="gramStart"/>
      <w:r w:rsidRPr="00E23C05">
        <w:rPr>
          <w:rFonts w:ascii="Times New Roman" w:eastAsia="Times New Roman" w:hAnsi="Times New Roman" w:cs="Times New Roman"/>
          <w:sz w:val="24"/>
          <w:szCs w:val="24"/>
        </w:rPr>
        <w:t>»</w:t>
      </w:r>
      <w:r w:rsidRPr="005464A5">
        <w:rPr>
          <w:rFonts w:ascii="Times New Roman" w:eastAsia="Times New Roman" w:hAnsi="Times New Roman" w:cs="Times New Roman"/>
          <w:sz w:val="24"/>
          <w:szCs w:val="24"/>
        </w:rPr>
        <w:t>и</w:t>
      </w:r>
      <w:proofErr w:type="gramEnd"/>
      <w:r w:rsidRPr="005464A5">
        <w:rPr>
          <w:rFonts w:ascii="Times New Roman" w:eastAsia="Times New Roman" w:hAnsi="Times New Roman" w:cs="Times New Roman"/>
          <w:sz w:val="24"/>
          <w:szCs w:val="24"/>
        </w:rPr>
        <w:t>меется</w:t>
      </w:r>
      <w:proofErr w:type="spellEnd"/>
      <w:r w:rsidRPr="005464A5">
        <w:rPr>
          <w:rFonts w:ascii="Times New Roman" w:eastAsia="Times New Roman" w:hAnsi="Times New Roman" w:cs="Times New Roman"/>
          <w:sz w:val="24"/>
          <w:szCs w:val="24"/>
        </w:rPr>
        <w:t xml:space="preserve"> </w:t>
      </w:r>
      <w:r w:rsidR="00160765">
        <w:rPr>
          <w:rFonts w:ascii="Times New Roman" w:eastAsia="Times New Roman" w:hAnsi="Times New Roman" w:cs="Times New Roman"/>
          <w:sz w:val="24"/>
          <w:szCs w:val="24"/>
        </w:rPr>
        <w:t>9</w:t>
      </w:r>
      <w:r w:rsidRPr="005464A5">
        <w:rPr>
          <w:rFonts w:ascii="Times New Roman" w:eastAsia="Times New Roman" w:hAnsi="Times New Roman" w:cs="Times New Roman"/>
          <w:sz w:val="24"/>
          <w:szCs w:val="24"/>
        </w:rPr>
        <w:t xml:space="preserve"> пожарных водоемов</w:t>
      </w:r>
      <w:r w:rsidRPr="00E23C05">
        <w:rPr>
          <w:rFonts w:ascii="Times New Roman" w:eastAsia="Times New Roman" w:hAnsi="Times New Roman" w:cs="Times New Roman"/>
          <w:sz w:val="24"/>
          <w:szCs w:val="24"/>
        </w:rPr>
        <w:t>:</w:t>
      </w:r>
    </w:p>
    <w:p w:rsidR="00E23C05" w:rsidRPr="00E23C05" w:rsidRDefault="00E23C05" w:rsidP="00E23C05">
      <w:pPr>
        <w:spacing w:after="0" w:line="240" w:lineRule="auto"/>
        <w:rPr>
          <w:rFonts w:ascii="Times New Roman" w:eastAsia="Calibri" w:hAnsi="Times New Roman" w:cs="Times New Roman"/>
          <w:b/>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954"/>
        <w:gridCol w:w="3118"/>
      </w:tblGrid>
      <w:tr w:rsidR="00E23C05" w:rsidRPr="00E23C05" w:rsidTr="002451C8">
        <w:tc>
          <w:tcPr>
            <w:tcW w:w="675" w:type="dxa"/>
            <w:tcBorders>
              <w:top w:val="single" w:sz="4" w:space="0" w:color="auto"/>
              <w:left w:val="single" w:sz="4" w:space="0" w:color="auto"/>
              <w:bottom w:val="single" w:sz="4" w:space="0" w:color="auto"/>
              <w:right w:val="single" w:sz="4" w:space="0" w:color="auto"/>
            </w:tcBorders>
            <w:hideMark/>
          </w:tcPr>
          <w:p w:rsidR="00E23C05" w:rsidRPr="00E23C05" w:rsidRDefault="006D5B92" w:rsidP="006D5B92">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proofErr w:type="spellStart"/>
            <w:r>
              <w:rPr>
                <w:rFonts w:ascii="Times New Roman" w:eastAsia="Calibri" w:hAnsi="Times New Roman" w:cs="Times New Roman"/>
                <w:b/>
                <w:sz w:val="24"/>
                <w:szCs w:val="24"/>
                <w:lang w:eastAsia="en-US"/>
              </w:rPr>
              <w:t>п</w:t>
            </w:r>
            <w:r w:rsidR="00E23C05" w:rsidRPr="00E23C05">
              <w:rPr>
                <w:rFonts w:ascii="Times New Roman" w:eastAsia="Calibri" w:hAnsi="Times New Roman" w:cs="Times New Roman"/>
                <w:b/>
                <w:sz w:val="24"/>
                <w:szCs w:val="24"/>
                <w:lang w:eastAsia="en-US"/>
              </w:rPr>
              <w:t>п</w:t>
            </w:r>
            <w:proofErr w:type="spellEnd"/>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b/>
                <w:sz w:val="24"/>
                <w:szCs w:val="24"/>
                <w:lang w:eastAsia="en-US"/>
              </w:rPr>
            </w:pPr>
            <w:r w:rsidRPr="00E23C05">
              <w:rPr>
                <w:rFonts w:ascii="Times New Roman" w:eastAsia="Calibri" w:hAnsi="Times New Roman" w:cs="Times New Roman"/>
                <w:b/>
                <w:sz w:val="24"/>
                <w:szCs w:val="24"/>
                <w:lang w:eastAsia="en-US"/>
              </w:rPr>
              <w:t>Место расположения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6D5B92" w:rsidRDefault="00E23C05" w:rsidP="006D5B92">
            <w:pPr>
              <w:spacing w:after="0" w:line="240" w:lineRule="auto"/>
              <w:jc w:val="center"/>
              <w:rPr>
                <w:rFonts w:ascii="Times New Roman" w:eastAsia="Calibri" w:hAnsi="Times New Roman" w:cs="Times New Roman"/>
                <w:b/>
                <w:sz w:val="24"/>
                <w:szCs w:val="24"/>
                <w:lang w:eastAsia="en-US"/>
              </w:rPr>
            </w:pPr>
            <w:r w:rsidRPr="00E23C05">
              <w:rPr>
                <w:rFonts w:ascii="Times New Roman" w:eastAsia="Calibri" w:hAnsi="Times New Roman" w:cs="Times New Roman"/>
                <w:b/>
                <w:sz w:val="24"/>
                <w:szCs w:val="24"/>
                <w:lang w:eastAsia="en-US"/>
              </w:rPr>
              <w:t>Количество,</w:t>
            </w:r>
          </w:p>
          <w:p w:rsidR="00E23C05" w:rsidRPr="00E23C05" w:rsidRDefault="00E23C05" w:rsidP="006D5B92">
            <w:pPr>
              <w:spacing w:after="0" w:line="240" w:lineRule="auto"/>
              <w:jc w:val="center"/>
              <w:rPr>
                <w:rFonts w:ascii="Times New Roman" w:eastAsia="Calibri" w:hAnsi="Times New Roman" w:cs="Times New Roman"/>
                <w:b/>
                <w:sz w:val="24"/>
                <w:szCs w:val="24"/>
                <w:lang w:eastAsia="en-US"/>
              </w:rPr>
            </w:pPr>
            <w:r w:rsidRPr="00E23C05">
              <w:rPr>
                <w:rFonts w:ascii="Times New Roman" w:eastAsia="Calibri" w:hAnsi="Times New Roman" w:cs="Times New Roman"/>
                <w:b/>
                <w:sz w:val="24"/>
                <w:szCs w:val="24"/>
                <w:lang w:eastAsia="en-US"/>
              </w:rPr>
              <w:t>емкость (м 3)</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rPr>
                <w:rFonts w:ascii="Times New Roman" w:eastAsia="Calibri" w:hAnsi="Times New Roman" w:cs="Times New Roman"/>
                <w:sz w:val="24"/>
                <w:szCs w:val="24"/>
                <w:lang w:eastAsia="en-US"/>
              </w:rPr>
            </w:pPr>
            <w:proofErr w:type="spellStart"/>
            <w:r w:rsidRPr="00E23C05">
              <w:rPr>
                <w:rFonts w:ascii="Times New Roman" w:eastAsia="Calibri" w:hAnsi="Times New Roman" w:cs="Times New Roman"/>
                <w:sz w:val="24"/>
                <w:szCs w:val="24"/>
                <w:lang w:eastAsia="en-US"/>
              </w:rPr>
              <w:t>с</w:t>
            </w:r>
            <w:proofErr w:type="gramStart"/>
            <w:r w:rsidRPr="00E23C05">
              <w:rPr>
                <w:rFonts w:ascii="Times New Roman" w:eastAsia="Calibri" w:hAnsi="Times New Roman" w:cs="Times New Roman"/>
                <w:sz w:val="24"/>
                <w:szCs w:val="24"/>
                <w:lang w:eastAsia="en-US"/>
              </w:rPr>
              <w:t>.З</w:t>
            </w:r>
            <w:proofErr w:type="gramEnd"/>
            <w:r w:rsidRPr="00E23C05">
              <w:rPr>
                <w:rFonts w:ascii="Times New Roman" w:eastAsia="Calibri" w:hAnsi="Times New Roman" w:cs="Times New Roman"/>
                <w:sz w:val="24"/>
                <w:szCs w:val="24"/>
                <w:lang w:eastAsia="en-US"/>
              </w:rPr>
              <w:t>еленец</w:t>
            </w:r>
            <w:proofErr w:type="spellEnd"/>
            <w:r w:rsidRPr="00E23C05">
              <w:rPr>
                <w:rFonts w:ascii="Times New Roman" w:eastAsia="Calibri" w:hAnsi="Times New Roman" w:cs="Times New Roman"/>
                <w:sz w:val="24"/>
                <w:szCs w:val="24"/>
                <w:lang w:eastAsia="en-US"/>
              </w:rPr>
              <w:t xml:space="preserve">, </w:t>
            </w:r>
            <w:proofErr w:type="spellStart"/>
            <w:r w:rsidRPr="00E23C05">
              <w:rPr>
                <w:rFonts w:ascii="Times New Roman" w:eastAsia="Calibri" w:hAnsi="Times New Roman" w:cs="Times New Roman"/>
                <w:sz w:val="24"/>
                <w:szCs w:val="24"/>
                <w:lang w:eastAsia="en-US"/>
              </w:rPr>
              <w:t>ул.Сельская</w:t>
            </w:r>
            <w:proofErr w:type="spellEnd"/>
            <w:r w:rsidRPr="00E23C05">
              <w:rPr>
                <w:rFonts w:ascii="Times New Roman" w:eastAsia="Calibri" w:hAnsi="Times New Roman" w:cs="Times New Roman"/>
                <w:sz w:val="24"/>
                <w:szCs w:val="24"/>
                <w:lang w:eastAsia="en-US"/>
              </w:rPr>
              <w:t>,  у здания амбулатории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50</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сельское поселение «Зеленец», д. Койтыбож, ул.</w:t>
            </w:r>
            <w:r w:rsidR="006D5B92">
              <w:rPr>
                <w:rFonts w:ascii="Times New Roman" w:eastAsia="Calibri" w:hAnsi="Times New Roman" w:cs="Times New Roman"/>
                <w:sz w:val="24"/>
                <w:szCs w:val="24"/>
                <w:lang w:eastAsia="en-US"/>
              </w:rPr>
              <w:t> </w:t>
            </w:r>
            <w:r w:rsidRPr="00E23C05">
              <w:rPr>
                <w:rFonts w:ascii="Times New Roman" w:eastAsia="Calibri" w:hAnsi="Times New Roman" w:cs="Times New Roman"/>
                <w:sz w:val="24"/>
                <w:szCs w:val="24"/>
                <w:lang w:eastAsia="en-US"/>
              </w:rPr>
              <w:t>Верхняя, у индивидуального жилого дома № 13</w:t>
            </w:r>
          </w:p>
        </w:tc>
        <w:tc>
          <w:tcPr>
            <w:tcW w:w="3118"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16</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сельское поселение «Зеленец», д. Койтыбож, пересечение улиц Устюжская- Вычегодская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25</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сельское поселение «Зеленец», д. Койтыбож, пересечение улиц Пограничный переулок-Нижняя-Сосновая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25</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 xml:space="preserve">с. Зеленец, </w:t>
            </w:r>
            <w:r w:rsidRPr="00E23C05">
              <w:rPr>
                <w:rFonts w:ascii="Times New Roman" w:eastAsia="Calibri" w:hAnsi="Times New Roman" w:cs="Times New Roman"/>
                <w:sz w:val="24"/>
                <w:szCs w:val="24"/>
                <w:lang w:val="en-US" w:eastAsia="en-US"/>
              </w:rPr>
              <w:t>I</w:t>
            </w:r>
            <w:r w:rsidRPr="00E23C05">
              <w:rPr>
                <w:rFonts w:ascii="Times New Roman" w:eastAsia="Calibri" w:hAnsi="Times New Roman" w:cs="Times New Roman"/>
                <w:sz w:val="24"/>
                <w:szCs w:val="24"/>
                <w:lang w:eastAsia="en-US"/>
              </w:rPr>
              <w:t xml:space="preserve"> квартал,</w:t>
            </w:r>
            <w:r w:rsidR="006D5B92">
              <w:rPr>
                <w:rFonts w:ascii="Times New Roman" w:eastAsia="Calibri" w:hAnsi="Times New Roman" w:cs="Times New Roman"/>
                <w:sz w:val="24"/>
                <w:szCs w:val="24"/>
                <w:lang w:eastAsia="en-US"/>
              </w:rPr>
              <w:t xml:space="preserve"> </w:t>
            </w:r>
            <w:r w:rsidRPr="00E23C05">
              <w:rPr>
                <w:rFonts w:ascii="Times New Roman" w:eastAsia="Calibri" w:hAnsi="Times New Roman" w:cs="Times New Roman"/>
                <w:sz w:val="24"/>
                <w:szCs w:val="24"/>
                <w:lang w:eastAsia="en-US"/>
              </w:rPr>
              <w:t>у дома № 14</w:t>
            </w:r>
          </w:p>
        </w:tc>
        <w:tc>
          <w:tcPr>
            <w:tcW w:w="3118"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50</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160765" w:rsidP="006D5B9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сельское поселение «Зеленец», д. Парчег,</w:t>
            </w:r>
          </w:p>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ул. Центральная, у магазина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110</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160765" w:rsidP="006D5B9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сельское поселение «Зеленец», д. Чукачой (земельный участок,25)</w:t>
            </w:r>
          </w:p>
        </w:tc>
        <w:tc>
          <w:tcPr>
            <w:tcW w:w="3118"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110</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160765" w:rsidP="006D5B9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5954"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сельское поселение «Зеленец», д. Парчег,</w:t>
            </w:r>
          </w:p>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ул. Северная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25</w:t>
            </w:r>
          </w:p>
        </w:tc>
      </w:tr>
      <w:tr w:rsidR="00E23C05" w:rsidRPr="00E23C05" w:rsidTr="002451C8">
        <w:tc>
          <w:tcPr>
            <w:tcW w:w="675" w:type="dxa"/>
            <w:tcBorders>
              <w:top w:val="single" w:sz="4" w:space="0" w:color="auto"/>
              <w:left w:val="single" w:sz="4" w:space="0" w:color="auto"/>
              <w:bottom w:val="single" w:sz="4" w:space="0" w:color="auto"/>
              <w:right w:val="single" w:sz="4" w:space="0" w:color="auto"/>
            </w:tcBorders>
            <w:vAlign w:val="center"/>
          </w:tcPr>
          <w:p w:rsidR="00E23C05" w:rsidRPr="00E23C05" w:rsidRDefault="00160765" w:rsidP="006D5B9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5954" w:type="dxa"/>
            <w:tcBorders>
              <w:top w:val="single" w:sz="4" w:space="0" w:color="auto"/>
              <w:left w:val="single" w:sz="4" w:space="0" w:color="auto"/>
              <w:bottom w:val="single" w:sz="4" w:space="0" w:color="auto"/>
              <w:right w:val="single" w:sz="4" w:space="0" w:color="auto"/>
            </w:tcBorders>
            <w:vAlign w:val="center"/>
          </w:tcPr>
          <w:p w:rsidR="00E23C05" w:rsidRPr="00E23C05" w:rsidRDefault="00E23C05" w:rsidP="006D5B92">
            <w:pPr>
              <w:spacing w:after="0" w:line="240" w:lineRule="auto"/>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 xml:space="preserve">сельское поселение «Зеленец», м. </w:t>
            </w:r>
            <w:proofErr w:type="spellStart"/>
            <w:r w:rsidRPr="00E23C05">
              <w:rPr>
                <w:rFonts w:ascii="Times New Roman" w:eastAsia="Calibri" w:hAnsi="Times New Roman" w:cs="Times New Roman"/>
                <w:sz w:val="24"/>
                <w:szCs w:val="24"/>
                <w:lang w:eastAsia="en-US"/>
              </w:rPr>
              <w:t>Пыдыгрезд</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rsidR="00E23C05" w:rsidRPr="00E23C05" w:rsidRDefault="00E23C05" w:rsidP="006D5B92">
            <w:pPr>
              <w:spacing w:after="0" w:line="240" w:lineRule="auto"/>
              <w:jc w:val="center"/>
              <w:rPr>
                <w:rFonts w:ascii="Times New Roman" w:eastAsia="Calibri" w:hAnsi="Times New Roman" w:cs="Times New Roman"/>
                <w:sz w:val="24"/>
                <w:szCs w:val="24"/>
                <w:lang w:eastAsia="en-US"/>
              </w:rPr>
            </w:pPr>
            <w:r w:rsidRPr="00E23C05">
              <w:rPr>
                <w:rFonts w:ascii="Times New Roman" w:eastAsia="Calibri" w:hAnsi="Times New Roman" w:cs="Times New Roman"/>
                <w:sz w:val="24"/>
                <w:szCs w:val="24"/>
                <w:lang w:eastAsia="en-US"/>
              </w:rPr>
              <w:t>1  *  25</w:t>
            </w:r>
          </w:p>
        </w:tc>
      </w:tr>
    </w:tbl>
    <w:p w:rsidR="00F17623" w:rsidRPr="005464A5" w:rsidRDefault="00F17623" w:rsidP="00E23C05">
      <w:pPr>
        <w:spacing w:after="0" w:line="240" w:lineRule="auto"/>
        <w:jc w:val="both"/>
        <w:rPr>
          <w:rFonts w:ascii="Times New Roman" w:eastAsiaTheme="minorHAnsi" w:hAnsi="Times New Roman" w:cs="Times New Roman"/>
          <w:sz w:val="24"/>
          <w:szCs w:val="24"/>
          <w:lang w:eastAsia="en-US"/>
        </w:rPr>
      </w:pPr>
    </w:p>
    <w:p w:rsidR="004D636C" w:rsidRDefault="00E23C05" w:rsidP="0010081F">
      <w:pPr>
        <w:spacing w:after="0" w:line="240" w:lineRule="auto"/>
        <w:ind w:firstLine="709"/>
        <w:jc w:val="both"/>
      </w:pPr>
      <w:r w:rsidRPr="005464A5">
        <w:rPr>
          <w:rFonts w:ascii="Times New Roman" w:eastAsia="Times New Roman" w:hAnsi="Times New Roman" w:cs="Times New Roman"/>
          <w:sz w:val="24"/>
          <w:szCs w:val="24"/>
        </w:rPr>
        <w:t>Также н</w:t>
      </w:r>
      <w:r w:rsidR="00B95A2E" w:rsidRPr="005464A5">
        <w:rPr>
          <w:rFonts w:ascii="Times New Roman" w:eastAsia="Times New Roman" w:hAnsi="Times New Roman" w:cs="Times New Roman"/>
          <w:sz w:val="24"/>
          <w:szCs w:val="24"/>
        </w:rPr>
        <w:t>а территории поселения находятся 11 пожарных гидрантов, собственниками которых являются иные органы местного самоуправления либо предприятия, организации.</w:t>
      </w:r>
      <w:r w:rsidR="00B95A2E">
        <w:rPr>
          <w:rFonts w:ascii="Times New Roman" w:eastAsia="Times New Roman" w:hAnsi="Times New Roman" w:cs="Times New Roman"/>
          <w:sz w:val="24"/>
          <w:szCs w:val="24"/>
        </w:rPr>
        <w:t xml:space="preserve"> </w:t>
      </w:r>
    </w:p>
    <w:sectPr w:rsidR="004D636C" w:rsidSect="006B10A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2C879EA"/>
    <w:name w:val="WW8Num2"/>
    <w:lvl w:ilvl="0">
      <w:start w:val="1"/>
      <w:numFmt w:val="decimal"/>
      <w:lvlText w:val="%1)"/>
      <w:lvlJc w:val="left"/>
      <w:pPr>
        <w:tabs>
          <w:tab w:val="num" w:pos="360"/>
        </w:tabs>
        <w:ind w:left="360" w:hanging="360"/>
      </w:pPr>
      <w:rPr>
        <w:rFonts w:ascii="Times New Roman" w:eastAsia="Arial" w:hAnsi="Times New Roman" w:cs="Times New Roman"/>
      </w:rPr>
    </w:lvl>
    <w:lvl w:ilvl="1">
      <w:start w:val="1"/>
      <w:numFmt w:val="bullet"/>
      <w:lvlText w:val=""/>
      <w:lvlJc w:val="left"/>
      <w:pPr>
        <w:tabs>
          <w:tab w:val="num" w:pos="720"/>
        </w:tabs>
        <w:ind w:left="720" w:hanging="360"/>
      </w:pPr>
      <w:rPr>
        <w:rFonts w:ascii="Symbol" w:hAnsi="Symbol" w:cs="StarSymbol"/>
      </w:rPr>
    </w:lvl>
    <w:lvl w:ilvl="2">
      <w:start w:val="1"/>
      <w:numFmt w:val="bullet"/>
      <w:lvlText w:val=""/>
      <w:lvlJc w:val="left"/>
      <w:pPr>
        <w:tabs>
          <w:tab w:val="num" w:pos="1080"/>
        </w:tabs>
        <w:ind w:left="1080" w:hanging="360"/>
      </w:pPr>
      <w:rPr>
        <w:rFonts w:ascii="Symbol" w:hAnsi="Symbol" w:cs="StarSymbol"/>
      </w:rPr>
    </w:lvl>
    <w:lvl w:ilvl="3">
      <w:start w:val="1"/>
      <w:numFmt w:val="bullet"/>
      <w:lvlText w:val=""/>
      <w:lvlJc w:val="left"/>
      <w:pPr>
        <w:tabs>
          <w:tab w:val="num" w:pos="1440"/>
        </w:tabs>
        <w:ind w:left="1440" w:hanging="360"/>
      </w:pPr>
      <w:rPr>
        <w:rFonts w:ascii="Symbol" w:hAnsi="Symbol" w:cs="StarSymbol"/>
      </w:rPr>
    </w:lvl>
    <w:lvl w:ilvl="4">
      <w:start w:val="1"/>
      <w:numFmt w:val="bullet"/>
      <w:lvlText w:val=""/>
      <w:lvlJc w:val="left"/>
      <w:pPr>
        <w:tabs>
          <w:tab w:val="num" w:pos="1800"/>
        </w:tabs>
        <w:ind w:left="1800" w:hanging="360"/>
      </w:pPr>
      <w:rPr>
        <w:rFonts w:ascii="Symbol" w:hAnsi="Symbol" w:cs="StarSymbol"/>
      </w:rPr>
    </w:lvl>
    <w:lvl w:ilvl="5">
      <w:start w:val="1"/>
      <w:numFmt w:val="bullet"/>
      <w:lvlText w:val=""/>
      <w:lvlJc w:val="left"/>
      <w:pPr>
        <w:tabs>
          <w:tab w:val="num" w:pos="2160"/>
        </w:tabs>
        <w:ind w:left="2160" w:hanging="360"/>
      </w:pPr>
      <w:rPr>
        <w:rFonts w:ascii="Symbol" w:hAnsi="Symbol" w:cs="StarSymbol"/>
      </w:rPr>
    </w:lvl>
    <w:lvl w:ilvl="6">
      <w:start w:val="1"/>
      <w:numFmt w:val="bullet"/>
      <w:lvlText w:val=""/>
      <w:lvlJc w:val="left"/>
      <w:pPr>
        <w:tabs>
          <w:tab w:val="num" w:pos="2520"/>
        </w:tabs>
        <w:ind w:left="2520" w:hanging="360"/>
      </w:pPr>
      <w:rPr>
        <w:rFonts w:ascii="Symbol" w:hAnsi="Symbol" w:cs="StarSymbol"/>
      </w:rPr>
    </w:lvl>
    <w:lvl w:ilvl="7">
      <w:start w:val="1"/>
      <w:numFmt w:val="bullet"/>
      <w:lvlText w:val=""/>
      <w:lvlJc w:val="left"/>
      <w:pPr>
        <w:tabs>
          <w:tab w:val="num" w:pos="2880"/>
        </w:tabs>
        <w:ind w:left="2880" w:hanging="360"/>
      </w:pPr>
      <w:rPr>
        <w:rFonts w:ascii="Symbol" w:hAnsi="Symbol" w:cs="StarSymbol"/>
      </w:rPr>
    </w:lvl>
    <w:lvl w:ilvl="8">
      <w:start w:val="1"/>
      <w:numFmt w:val="bullet"/>
      <w:lvlText w:val=""/>
      <w:lvlJc w:val="left"/>
      <w:pPr>
        <w:tabs>
          <w:tab w:val="num" w:pos="3240"/>
        </w:tabs>
        <w:ind w:left="3240" w:hanging="360"/>
      </w:pPr>
      <w:rPr>
        <w:rFonts w:ascii="Symbol" w:hAnsi="Symbol" w:cs="StarSymbol"/>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rPr>
    </w:lvl>
    <w:lvl w:ilvl="1">
      <w:start w:val="1"/>
      <w:numFmt w:val="bullet"/>
      <w:lvlText w:val=""/>
      <w:lvlJc w:val="left"/>
      <w:pPr>
        <w:tabs>
          <w:tab w:val="num" w:pos="720"/>
        </w:tabs>
        <w:ind w:left="720" w:hanging="360"/>
      </w:pPr>
      <w:rPr>
        <w:rFonts w:ascii="Symbol" w:hAnsi="Symbol" w:cs="StarSymbol"/>
      </w:rPr>
    </w:lvl>
    <w:lvl w:ilvl="2">
      <w:start w:val="1"/>
      <w:numFmt w:val="bullet"/>
      <w:lvlText w:val=""/>
      <w:lvlJc w:val="left"/>
      <w:pPr>
        <w:tabs>
          <w:tab w:val="num" w:pos="1080"/>
        </w:tabs>
        <w:ind w:left="1080" w:hanging="360"/>
      </w:pPr>
      <w:rPr>
        <w:rFonts w:ascii="Symbol" w:hAnsi="Symbol" w:cs="StarSymbol"/>
      </w:rPr>
    </w:lvl>
    <w:lvl w:ilvl="3">
      <w:start w:val="1"/>
      <w:numFmt w:val="bullet"/>
      <w:lvlText w:val=""/>
      <w:lvlJc w:val="left"/>
      <w:pPr>
        <w:tabs>
          <w:tab w:val="num" w:pos="1440"/>
        </w:tabs>
        <w:ind w:left="1440" w:hanging="360"/>
      </w:pPr>
      <w:rPr>
        <w:rFonts w:ascii="Symbol" w:hAnsi="Symbol" w:cs="StarSymbol"/>
      </w:rPr>
    </w:lvl>
    <w:lvl w:ilvl="4">
      <w:start w:val="1"/>
      <w:numFmt w:val="bullet"/>
      <w:lvlText w:val=""/>
      <w:lvlJc w:val="left"/>
      <w:pPr>
        <w:tabs>
          <w:tab w:val="num" w:pos="1800"/>
        </w:tabs>
        <w:ind w:left="1800" w:hanging="360"/>
      </w:pPr>
      <w:rPr>
        <w:rFonts w:ascii="Symbol" w:hAnsi="Symbol" w:cs="StarSymbol"/>
      </w:rPr>
    </w:lvl>
    <w:lvl w:ilvl="5">
      <w:start w:val="1"/>
      <w:numFmt w:val="bullet"/>
      <w:lvlText w:val=""/>
      <w:lvlJc w:val="left"/>
      <w:pPr>
        <w:tabs>
          <w:tab w:val="num" w:pos="2160"/>
        </w:tabs>
        <w:ind w:left="2160" w:hanging="360"/>
      </w:pPr>
      <w:rPr>
        <w:rFonts w:ascii="Symbol" w:hAnsi="Symbol" w:cs="StarSymbol"/>
      </w:rPr>
    </w:lvl>
    <w:lvl w:ilvl="6">
      <w:start w:val="1"/>
      <w:numFmt w:val="bullet"/>
      <w:lvlText w:val=""/>
      <w:lvlJc w:val="left"/>
      <w:pPr>
        <w:tabs>
          <w:tab w:val="num" w:pos="2520"/>
        </w:tabs>
        <w:ind w:left="2520" w:hanging="360"/>
      </w:pPr>
      <w:rPr>
        <w:rFonts w:ascii="Symbol" w:hAnsi="Symbol" w:cs="StarSymbol"/>
      </w:rPr>
    </w:lvl>
    <w:lvl w:ilvl="7">
      <w:start w:val="1"/>
      <w:numFmt w:val="bullet"/>
      <w:lvlText w:val=""/>
      <w:lvlJc w:val="left"/>
      <w:pPr>
        <w:tabs>
          <w:tab w:val="num" w:pos="2880"/>
        </w:tabs>
        <w:ind w:left="2880" w:hanging="360"/>
      </w:pPr>
      <w:rPr>
        <w:rFonts w:ascii="Symbol" w:hAnsi="Symbol" w:cs="StarSymbol"/>
      </w:rPr>
    </w:lvl>
    <w:lvl w:ilvl="8">
      <w:start w:val="1"/>
      <w:numFmt w:val="bullet"/>
      <w:lvlText w:val=""/>
      <w:lvlJc w:val="left"/>
      <w:pPr>
        <w:tabs>
          <w:tab w:val="num" w:pos="3240"/>
        </w:tabs>
        <w:ind w:left="3240" w:hanging="360"/>
      </w:pPr>
      <w:rPr>
        <w:rFonts w:ascii="Symbol" w:hAnsi="Symbol" w:cs="StarSymbol"/>
      </w:rPr>
    </w:lvl>
  </w:abstractNum>
  <w:abstractNum w:abstractNumId="2">
    <w:nsid w:val="00000004"/>
    <w:multiLevelType w:val="multilevel"/>
    <w:tmpl w:val="00000004"/>
    <w:name w:val="RTF_Num 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3">
    <w:nsid w:val="00000005"/>
    <w:multiLevelType w:val="multilevel"/>
    <w:tmpl w:val="98A6A5A4"/>
    <w:name w:val="RTF_Num 5"/>
    <w:lvl w:ilvl="0">
      <w:start w:val="1"/>
      <w:numFmt w:val="decimal"/>
      <w:lvlText w:val="%1)"/>
      <w:lvlJc w:val="left"/>
      <w:pPr>
        <w:tabs>
          <w:tab w:val="num" w:pos="720"/>
        </w:tabs>
        <w:ind w:left="720" w:hanging="360"/>
      </w:pPr>
      <w:rPr>
        <w:rFonts w:ascii="Times New Roman" w:eastAsia="StarSymbol" w:hAnsi="Times New Roman" w:cs="Times New Roman" w:hint="default"/>
        <w:sz w:val="24"/>
        <w:szCs w:val="24"/>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12F622AE"/>
    <w:multiLevelType w:val="hybridMultilevel"/>
    <w:tmpl w:val="DF9880CA"/>
    <w:lvl w:ilvl="0" w:tplc="C1288FC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555492"/>
    <w:multiLevelType w:val="hybridMultilevel"/>
    <w:tmpl w:val="519887D4"/>
    <w:lvl w:ilvl="0" w:tplc="D8F26EA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691AF7"/>
    <w:multiLevelType w:val="hybridMultilevel"/>
    <w:tmpl w:val="EBBC0912"/>
    <w:lvl w:ilvl="0" w:tplc="5E8EC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07A2326"/>
    <w:multiLevelType w:val="hybridMultilevel"/>
    <w:tmpl w:val="0BA639EA"/>
    <w:lvl w:ilvl="0" w:tplc="1E2E2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9405E4"/>
    <w:multiLevelType w:val="hybridMultilevel"/>
    <w:tmpl w:val="4528929A"/>
    <w:lvl w:ilvl="0" w:tplc="C1288FC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EE708B"/>
    <w:multiLevelType w:val="hybridMultilevel"/>
    <w:tmpl w:val="663A3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387CEF"/>
    <w:multiLevelType w:val="hybridMultilevel"/>
    <w:tmpl w:val="3672FC54"/>
    <w:lvl w:ilvl="0" w:tplc="E1A6445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0AE52E0"/>
    <w:multiLevelType w:val="hybridMultilevel"/>
    <w:tmpl w:val="64429BCA"/>
    <w:lvl w:ilvl="0" w:tplc="0DA243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306324B"/>
    <w:multiLevelType w:val="hybridMultilevel"/>
    <w:tmpl w:val="59A2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8DE5351"/>
    <w:multiLevelType w:val="hybridMultilevel"/>
    <w:tmpl w:val="86422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1D4B54"/>
    <w:multiLevelType w:val="hybridMultilevel"/>
    <w:tmpl w:val="56E04CB6"/>
    <w:lvl w:ilvl="0" w:tplc="1F52F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CCA1D75"/>
    <w:multiLevelType w:val="hybridMultilevel"/>
    <w:tmpl w:val="1EFE6668"/>
    <w:lvl w:ilvl="0" w:tplc="03F2D4D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nsid w:val="517D62CF"/>
    <w:multiLevelType w:val="hybridMultilevel"/>
    <w:tmpl w:val="A2680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954FEA"/>
    <w:multiLevelType w:val="hybridMultilevel"/>
    <w:tmpl w:val="337C9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9F3CDD"/>
    <w:multiLevelType w:val="hybridMultilevel"/>
    <w:tmpl w:val="12DAA8F8"/>
    <w:lvl w:ilvl="0" w:tplc="E31A00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4D04FFD"/>
    <w:multiLevelType w:val="hybridMultilevel"/>
    <w:tmpl w:val="A5149312"/>
    <w:lvl w:ilvl="0" w:tplc="C1288FC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E24BE0"/>
    <w:multiLevelType w:val="hybridMultilevel"/>
    <w:tmpl w:val="AB080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5031EE"/>
    <w:multiLevelType w:val="hybridMultilevel"/>
    <w:tmpl w:val="B720EAB8"/>
    <w:lvl w:ilvl="0" w:tplc="D8F26EAE">
      <w:start w:val="1"/>
      <w:numFmt w:val="decimal"/>
      <w:lvlText w:val="%1."/>
      <w:lvlJc w:val="left"/>
      <w:pPr>
        <w:ind w:left="1002"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3">
    <w:nsid w:val="760D20A2"/>
    <w:multiLevelType w:val="hybridMultilevel"/>
    <w:tmpl w:val="49D032FE"/>
    <w:lvl w:ilvl="0" w:tplc="C1288FC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404EED"/>
    <w:multiLevelType w:val="hybridMultilevel"/>
    <w:tmpl w:val="51EE73E4"/>
    <w:lvl w:ilvl="0" w:tplc="0DA243CC">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1A337A"/>
    <w:multiLevelType w:val="hybridMultilevel"/>
    <w:tmpl w:val="1B6E9948"/>
    <w:lvl w:ilvl="0" w:tplc="C1288FC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24"/>
  </w:num>
  <w:num w:numId="4">
    <w:abstractNumId w:val="5"/>
  </w:num>
  <w:num w:numId="5">
    <w:abstractNumId w:val="7"/>
  </w:num>
  <w:num w:numId="6">
    <w:abstractNumId w:val="17"/>
  </w:num>
  <w:num w:numId="7">
    <w:abstractNumId w:val="22"/>
  </w:num>
  <w:num w:numId="8">
    <w:abstractNumId w:val="19"/>
  </w:num>
  <w:num w:numId="9">
    <w:abstractNumId w:val="14"/>
  </w:num>
  <w:num w:numId="10">
    <w:abstractNumId w:val="21"/>
  </w:num>
  <w:num w:numId="11">
    <w:abstractNumId w:val="10"/>
  </w:num>
  <w:num w:numId="12">
    <w:abstractNumId w:val="1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5"/>
  </w:num>
  <w:num w:numId="17">
    <w:abstractNumId w:val="4"/>
  </w:num>
  <w:num w:numId="18">
    <w:abstractNumId w:val="25"/>
  </w:num>
  <w:num w:numId="19">
    <w:abstractNumId w:val="20"/>
  </w:num>
  <w:num w:numId="20">
    <w:abstractNumId w:val="23"/>
  </w:num>
  <w:num w:numId="21">
    <w:abstractNumId w:val="8"/>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DE"/>
    <w:rsid w:val="000010CB"/>
    <w:rsid w:val="00005973"/>
    <w:rsid w:val="00005F6D"/>
    <w:rsid w:val="00006744"/>
    <w:rsid w:val="00006E82"/>
    <w:rsid w:val="00011BF0"/>
    <w:rsid w:val="000218EA"/>
    <w:rsid w:val="000417AB"/>
    <w:rsid w:val="0004204D"/>
    <w:rsid w:val="00046C0C"/>
    <w:rsid w:val="00054384"/>
    <w:rsid w:val="000548AC"/>
    <w:rsid w:val="00056911"/>
    <w:rsid w:val="000577D9"/>
    <w:rsid w:val="0006001D"/>
    <w:rsid w:val="000623F9"/>
    <w:rsid w:val="00072548"/>
    <w:rsid w:val="000745BD"/>
    <w:rsid w:val="00084655"/>
    <w:rsid w:val="0008710A"/>
    <w:rsid w:val="000928E6"/>
    <w:rsid w:val="000A673B"/>
    <w:rsid w:val="000B2ACA"/>
    <w:rsid w:val="000F0E88"/>
    <w:rsid w:val="000F4438"/>
    <w:rsid w:val="0010081F"/>
    <w:rsid w:val="0010224A"/>
    <w:rsid w:val="00104910"/>
    <w:rsid w:val="00114715"/>
    <w:rsid w:val="0012265E"/>
    <w:rsid w:val="001266DD"/>
    <w:rsid w:val="00127331"/>
    <w:rsid w:val="00130907"/>
    <w:rsid w:val="00132A96"/>
    <w:rsid w:val="0013450C"/>
    <w:rsid w:val="001368F1"/>
    <w:rsid w:val="001440C0"/>
    <w:rsid w:val="00154B3D"/>
    <w:rsid w:val="00156FA9"/>
    <w:rsid w:val="00160765"/>
    <w:rsid w:val="00160D1C"/>
    <w:rsid w:val="00165BA1"/>
    <w:rsid w:val="00196474"/>
    <w:rsid w:val="00197F2F"/>
    <w:rsid w:val="001A178D"/>
    <w:rsid w:val="001B7D80"/>
    <w:rsid w:val="001D0591"/>
    <w:rsid w:val="001D45D3"/>
    <w:rsid w:val="001D58FE"/>
    <w:rsid w:val="001E31AA"/>
    <w:rsid w:val="001E52E4"/>
    <w:rsid w:val="001E56D2"/>
    <w:rsid w:val="002030C8"/>
    <w:rsid w:val="00211955"/>
    <w:rsid w:val="0021324A"/>
    <w:rsid w:val="002150E8"/>
    <w:rsid w:val="002239AF"/>
    <w:rsid w:val="00224BE1"/>
    <w:rsid w:val="00241240"/>
    <w:rsid w:val="002451C8"/>
    <w:rsid w:val="002520C4"/>
    <w:rsid w:val="00253A35"/>
    <w:rsid w:val="002676C2"/>
    <w:rsid w:val="00276F68"/>
    <w:rsid w:val="00283E41"/>
    <w:rsid w:val="002876A6"/>
    <w:rsid w:val="002A4890"/>
    <w:rsid w:val="002A4C6D"/>
    <w:rsid w:val="002A6CFE"/>
    <w:rsid w:val="002B6810"/>
    <w:rsid w:val="002B77C0"/>
    <w:rsid w:val="002C4507"/>
    <w:rsid w:val="002C6BC0"/>
    <w:rsid w:val="002D6D48"/>
    <w:rsid w:val="002E12C4"/>
    <w:rsid w:val="002E13C1"/>
    <w:rsid w:val="002F1D84"/>
    <w:rsid w:val="002F2071"/>
    <w:rsid w:val="002F425B"/>
    <w:rsid w:val="002F6693"/>
    <w:rsid w:val="00310BF9"/>
    <w:rsid w:val="0035404B"/>
    <w:rsid w:val="00356568"/>
    <w:rsid w:val="003577BE"/>
    <w:rsid w:val="00361E01"/>
    <w:rsid w:val="00363929"/>
    <w:rsid w:val="0038089F"/>
    <w:rsid w:val="003853C0"/>
    <w:rsid w:val="003869A1"/>
    <w:rsid w:val="00386F08"/>
    <w:rsid w:val="0038733C"/>
    <w:rsid w:val="00392DF6"/>
    <w:rsid w:val="003934EC"/>
    <w:rsid w:val="003A1DFF"/>
    <w:rsid w:val="003A2998"/>
    <w:rsid w:val="003A2B23"/>
    <w:rsid w:val="003A2F9B"/>
    <w:rsid w:val="003A4CD4"/>
    <w:rsid w:val="003A7305"/>
    <w:rsid w:val="003B058E"/>
    <w:rsid w:val="003C3ACC"/>
    <w:rsid w:val="003D0F7B"/>
    <w:rsid w:val="003F10F2"/>
    <w:rsid w:val="003F582A"/>
    <w:rsid w:val="0040592B"/>
    <w:rsid w:val="00407AF7"/>
    <w:rsid w:val="0041080A"/>
    <w:rsid w:val="00410A10"/>
    <w:rsid w:val="0041116A"/>
    <w:rsid w:val="004111DE"/>
    <w:rsid w:val="004368E3"/>
    <w:rsid w:val="0044016F"/>
    <w:rsid w:val="00453823"/>
    <w:rsid w:val="00460575"/>
    <w:rsid w:val="00460B50"/>
    <w:rsid w:val="004642CF"/>
    <w:rsid w:val="00464DC5"/>
    <w:rsid w:val="0048324F"/>
    <w:rsid w:val="004924D2"/>
    <w:rsid w:val="00493ED4"/>
    <w:rsid w:val="004945BA"/>
    <w:rsid w:val="00496E24"/>
    <w:rsid w:val="004A5EF2"/>
    <w:rsid w:val="004B3639"/>
    <w:rsid w:val="004B480A"/>
    <w:rsid w:val="004B7628"/>
    <w:rsid w:val="004C010A"/>
    <w:rsid w:val="004C1AAD"/>
    <w:rsid w:val="004C2436"/>
    <w:rsid w:val="004C7B63"/>
    <w:rsid w:val="004D636C"/>
    <w:rsid w:val="004F25CD"/>
    <w:rsid w:val="00500AD9"/>
    <w:rsid w:val="00504F18"/>
    <w:rsid w:val="00511958"/>
    <w:rsid w:val="005132CE"/>
    <w:rsid w:val="00513A71"/>
    <w:rsid w:val="005148DC"/>
    <w:rsid w:val="00514BD4"/>
    <w:rsid w:val="0051674D"/>
    <w:rsid w:val="005232F3"/>
    <w:rsid w:val="00530686"/>
    <w:rsid w:val="00534D84"/>
    <w:rsid w:val="00537672"/>
    <w:rsid w:val="005464A5"/>
    <w:rsid w:val="005465CE"/>
    <w:rsid w:val="00560602"/>
    <w:rsid w:val="005646FF"/>
    <w:rsid w:val="005800C1"/>
    <w:rsid w:val="00584431"/>
    <w:rsid w:val="005858A8"/>
    <w:rsid w:val="00585AB1"/>
    <w:rsid w:val="005A1AED"/>
    <w:rsid w:val="005A74AA"/>
    <w:rsid w:val="005B6896"/>
    <w:rsid w:val="005D0068"/>
    <w:rsid w:val="005D062F"/>
    <w:rsid w:val="005D1C5A"/>
    <w:rsid w:val="005D437E"/>
    <w:rsid w:val="005E173F"/>
    <w:rsid w:val="005E2975"/>
    <w:rsid w:val="005F07B6"/>
    <w:rsid w:val="00612EAD"/>
    <w:rsid w:val="00613CA8"/>
    <w:rsid w:val="00633087"/>
    <w:rsid w:val="006401C3"/>
    <w:rsid w:val="0064442C"/>
    <w:rsid w:val="006458CF"/>
    <w:rsid w:val="00645FAD"/>
    <w:rsid w:val="006508C0"/>
    <w:rsid w:val="00652FC7"/>
    <w:rsid w:val="00655B79"/>
    <w:rsid w:val="00655EFF"/>
    <w:rsid w:val="006777FF"/>
    <w:rsid w:val="00680389"/>
    <w:rsid w:val="00680999"/>
    <w:rsid w:val="006843A7"/>
    <w:rsid w:val="00686E12"/>
    <w:rsid w:val="006937AD"/>
    <w:rsid w:val="006A07DA"/>
    <w:rsid w:val="006A2DE8"/>
    <w:rsid w:val="006A6191"/>
    <w:rsid w:val="006A6ED1"/>
    <w:rsid w:val="006B10A7"/>
    <w:rsid w:val="006B1341"/>
    <w:rsid w:val="006C0F4C"/>
    <w:rsid w:val="006D2B91"/>
    <w:rsid w:val="006D3CD5"/>
    <w:rsid w:val="006D5B92"/>
    <w:rsid w:val="006E5B93"/>
    <w:rsid w:val="006E7795"/>
    <w:rsid w:val="006E782E"/>
    <w:rsid w:val="006F0120"/>
    <w:rsid w:val="006F5CCA"/>
    <w:rsid w:val="006F6A59"/>
    <w:rsid w:val="00700B96"/>
    <w:rsid w:val="007178B8"/>
    <w:rsid w:val="00726089"/>
    <w:rsid w:val="00727AB9"/>
    <w:rsid w:val="007329FB"/>
    <w:rsid w:val="007334DA"/>
    <w:rsid w:val="00745045"/>
    <w:rsid w:val="00752CB3"/>
    <w:rsid w:val="00753053"/>
    <w:rsid w:val="00753974"/>
    <w:rsid w:val="0075758F"/>
    <w:rsid w:val="00762CF8"/>
    <w:rsid w:val="007649EC"/>
    <w:rsid w:val="00765345"/>
    <w:rsid w:val="007727E2"/>
    <w:rsid w:val="00774B49"/>
    <w:rsid w:val="00781F95"/>
    <w:rsid w:val="007A20A4"/>
    <w:rsid w:val="007A3553"/>
    <w:rsid w:val="007A471B"/>
    <w:rsid w:val="007B2E12"/>
    <w:rsid w:val="007C095C"/>
    <w:rsid w:val="007C28A8"/>
    <w:rsid w:val="007C69DA"/>
    <w:rsid w:val="007D5B47"/>
    <w:rsid w:val="007E040A"/>
    <w:rsid w:val="007E2467"/>
    <w:rsid w:val="007E45A1"/>
    <w:rsid w:val="007F0B1A"/>
    <w:rsid w:val="007F23D8"/>
    <w:rsid w:val="007F256E"/>
    <w:rsid w:val="007F78BD"/>
    <w:rsid w:val="00811536"/>
    <w:rsid w:val="00811A93"/>
    <w:rsid w:val="0082021F"/>
    <w:rsid w:val="00821560"/>
    <w:rsid w:val="0083109D"/>
    <w:rsid w:val="00832E3D"/>
    <w:rsid w:val="00833A08"/>
    <w:rsid w:val="00841B40"/>
    <w:rsid w:val="00852792"/>
    <w:rsid w:val="00854D65"/>
    <w:rsid w:val="008669BC"/>
    <w:rsid w:val="00882AE0"/>
    <w:rsid w:val="0089472C"/>
    <w:rsid w:val="00896D9D"/>
    <w:rsid w:val="008A14FE"/>
    <w:rsid w:val="008A2E1F"/>
    <w:rsid w:val="008A4402"/>
    <w:rsid w:val="008A6AE2"/>
    <w:rsid w:val="008B16E5"/>
    <w:rsid w:val="008B73D2"/>
    <w:rsid w:val="008B7E29"/>
    <w:rsid w:val="008C0D4F"/>
    <w:rsid w:val="008C46DE"/>
    <w:rsid w:val="008C655A"/>
    <w:rsid w:val="008C6DD6"/>
    <w:rsid w:val="008D26A6"/>
    <w:rsid w:val="008D372B"/>
    <w:rsid w:val="008E10C6"/>
    <w:rsid w:val="008E1515"/>
    <w:rsid w:val="008E5FC1"/>
    <w:rsid w:val="008F4021"/>
    <w:rsid w:val="00906A94"/>
    <w:rsid w:val="0091722F"/>
    <w:rsid w:val="00920B5C"/>
    <w:rsid w:val="009265A8"/>
    <w:rsid w:val="00927066"/>
    <w:rsid w:val="00933945"/>
    <w:rsid w:val="00941B68"/>
    <w:rsid w:val="0095172F"/>
    <w:rsid w:val="00952397"/>
    <w:rsid w:val="0097334D"/>
    <w:rsid w:val="00977477"/>
    <w:rsid w:val="00981B93"/>
    <w:rsid w:val="00983A58"/>
    <w:rsid w:val="00983E93"/>
    <w:rsid w:val="009844EB"/>
    <w:rsid w:val="00985076"/>
    <w:rsid w:val="009A3383"/>
    <w:rsid w:val="009A656E"/>
    <w:rsid w:val="009B5F03"/>
    <w:rsid w:val="009C03DE"/>
    <w:rsid w:val="009C0A1B"/>
    <w:rsid w:val="009C2AF3"/>
    <w:rsid w:val="009C48BB"/>
    <w:rsid w:val="009D53C9"/>
    <w:rsid w:val="009E2743"/>
    <w:rsid w:val="009E3FD3"/>
    <w:rsid w:val="009E457A"/>
    <w:rsid w:val="009E68F3"/>
    <w:rsid w:val="009E732A"/>
    <w:rsid w:val="00A01DBD"/>
    <w:rsid w:val="00A02A8C"/>
    <w:rsid w:val="00A105B7"/>
    <w:rsid w:val="00A42527"/>
    <w:rsid w:val="00A61253"/>
    <w:rsid w:val="00A679DF"/>
    <w:rsid w:val="00A710B3"/>
    <w:rsid w:val="00A80F03"/>
    <w:rsid w:val="00A82B45"/>
    <w:rsid w:val="00A85794"/>
    <w:rsid w:val="00AB168E"/>
    <w:rsid w:val="00AB263E"/>
    <w:rsid w:val="00AB3C05"/>
    <w:rsid w:val="00AB40E0"/>
    <w:rsid w:val="00AD1077"/>
    <w:rsid w:val="00AD27FB"/>
    <w:rsid w:val="00AE2F7D"/>
    <w:rsid w:val="00AE3B8B"/>
    <w:rsid w:val="00AE60FA"/>
    <w:rsid w:val="00AE6EF4"/>
    <w:rsid w:val="00B20B4F"/>
    <w:rsid w:val="00B2462B"/>
    <w:rsid w:val="00B42FA8"/>
    <w:rsid w:val="00B436BD"/>
    <w:rsid w:val="00B51229"/>
    <w:rsid w:val="00B57B35"/>
    <w:rsid w:val="00B600C7"/>
    <w:rsid w:val="00B64B17"/>
    <w:rsid w:val="00B66AF6"/>
    <w:rsid w:val="00B66B43"/>
    <w:rsid w:val="00B724A1"/>
    <w:rsid w:val="00B72C8D"/>
    <w:rsid w:val="00B72F6C"/>
    <w:rsid w:val="00B829D7"/>
    <w:rsid w:val="00B94BC3"/>
    <w:rsid w:val="00B95A2E"/>
    <w:rsid w:val="00BA1C92"/>
    <w:rsid w:val="00BA2F4C"/>
    <w:rsid w:val="00BA47DE"/>
    <w:rsid w:val="00BA5624"/>
    <w:rsid w:val="00BA670D"/>
    <w:rsid w:val="00BA7BAD"/>
    <w:rsid w:val="00BB4533"/>
    <w:rsid w:val="00BC0009"/>
    <w:rsid w:val="00BC16F8"/>
    <w:rsid w:val="00BC65B0"/>
    <w:rsid w:val="00BD1E2F"/>
    <w:rsid w:val="00BD79CB"/>
    <w:rsid w:val="00BE4B38"/>
    <w:rsid w:val="00BE6CD1"/>
    <w:rsid w:val="00BF27C9"/>
    <w:rsid w:val="00BF3364"/>
    <w:rsid w:val="00BF72C1"/>
    <w:rsid w:val="00C006D3"/>
    <w:rsid w:val="00C0355B"/>
    <w:rsid w:val="00C05503"/>
    <w:rsid w:val="00C15765"/>
    <w:rsid w:val="00C16B5E"/>
    <w:rsid w:val="00C16B6A"/>
    <w:rsid w:val="00C2489D"/>
    <w:rsid w:val="00C31F78"/>
    <w:rsid w:val="00C64BAF"/>
    <w:rsid w:val="00C8156D"/>
    <w:rsid w:val="00C85ACE"/>
    <w:rsid w:val="00CA3E2A"/>
    <w:rsid w:val="00CA5759"/>
    <w:rsid w:val="00CA64A9"/>
    <w:rsid w:val="00CA6FFC"/>
    <w:rsid w:val="00CA717F"/>
    <w:rsid w:val="00CB5899"/>
    <w:rsid w:val="00CC2767"/>
    <w:rsid w:val="00CC5D9D"/>
    <w:rsid w:val="00CC63F2"/>
    <w:rsid w:val="00CD4BCE"/>
    <w:rsid w:val="00CD5231"/>
    <w:rsid w:val="00CD7EA4"/>
    <w:rsid w:val="00CE72AE"/>
    <w:rsid w:val="00CF2CB1"/>
    <w:rsid w:val="00CF3C2F"/>
    <w:rsid w:val="00CF56D7"/>
    <w:rsid w:val="00D06795"/>
    <w:rsid w:val="00D11181"/>
    <w:rsid w:val="00D15EEB"/>
    <w:rsid w:val="00D36D45"/>
    <w:rsid w:val="00D567F0"/>
    <w:rsid w:val="00D60266"/>
    <w:rsid w:val="00D65DD2"/>
    <w:rsid w:val="00D74E22"/>
    <w:rsid w:val="00D84E37"/>
    <w:rsid w:val="00D92242"/>
    <w:rsid w:val="00D93251"/>
    <w:rsid w:val="00D948C5"/>
    <w:rsid w:val="00DA2AED"/>
    <w:rsid w:val="00DA6E18"/>
    <w:rsid w:val="00DB1B9A"/>
    <w:rsid w:val="00DB4B25"/>
    <w:rsid w:val="00DB70DE"/>
    <w:rsid w:val="00DC0935"/>
    <w:rsid w:val="00DD0E11"/>
    <w:rsid w:val="00DD304B"/>
    <w:rsid w:val="00DD4BE5"/>
    <w:rsid w:val="00DE4E89"/>
    <w:rsid w:val="00DF3DEB"/>
    <w:rsid w:val="00DF4DF1"/>
    <w:rsid w:val="00DF60AF"/>
    <w:rsid w:val="00E22363"/>
    <w:rsid w:val="00E236A9"/>
    <w:rsid w:val="00E23C05"/>
    <w:rsid w:val="00E24850"/>
    <w:rsid w:val="00E3123E"/>
    <w:rsid w:val="00E352CF"/>
    <w:rsid w:val="00E3663C"/>
    <w:rsid w:val="00E366D8"/>
    <w:rsid w:val="00E524E5"/>
    <w:rsid w:val="00E62CD0"/>
    <w:rsid w:val="00E63647"/>
    <w:rsid w:val="00E63D63"/>
    <w:rsid w:val="00E72244"/>
    <w:rsid w:val="00E81BC0"/>
    <w:rsid w:val="00E81CE1"/>
    <w:rsid w:val="00E85749"/>
    <w:rsid w:val="00E875D2"/>
    <w:rsid w:val="00E96E11"/>
    <w:rsid w:val="00EA2788"/>
    <w:rsid w:val="00EA6C83"/>
    <w:rsid w:val="00EA7876"/>
    <w:rsid w:val="00EB6940"/>
    <w:rsid w:val="00EB796D"/>
    <w:rsid w:val="00EC46C7"/>
    <w:rsid w:val="00EC5CBF"/>
    <w:rsid w:val="00ED07B0"/>
    <w:rsid w:val="00ED4235"/>
    <w:rsid w:val="00EE062E"/>
    <w:rsid w:val="00EE6DF2"/>
    <w:rsid w:val="00F012A7"/>
    <w:rsid w:val="00F03110"/>
    <w:rsid w:val="00F0674F"/>
    <w:rsid w:val="00F11E29"/>
    <w:rsid w:val="00F17623"/>
    <w:rsid w:val="00F1781A"/>
    <w:rsid w:val="00F2095A"/>
    <w:rsid w:val="00F21093"/>
    <w:rsid w:val="00F331CD"/>
    <w:rsid w:val="00F409AE"/>
    <w:rsid w:val="00F409BD"/>
    <w:rsid w:val="00F4119C"/>
    <w:rsid w:val="00F411BD"/>
    <w:rsid w:val="00F607DC"/>
    <w:rsid w:val="00F611D2"/>
    <w:rsid w:val="00F62599"/>
    <w:rsid w:val="00F634FA"/>
    <w:rsid w:val="00F638B0"/>
    <w:rsid w:val="00F64418"/>
    <w:rsid w:val="00F7295F"/>
    <w:rsid w:val="00F809F6"/>
    <w:rsid w:val="00F84ED5"/>
    <w:rsid w:val="00F90BC4"/>
    <w:rsid w:val="00F95805"/>
    <w:rsid w:val="00F95941"/>
    <w:rsid w:val="00FA3669"/>
    <w:rsid w:val="00FA6630"/>
    <w:rsid w:val="00FC0D7B"/>
    <w:rsid w:val="00FD6D4F"/>
    <w:rsid w:val="00FE66EB"/>
    <w:rsid w:val="00FF125D"/>
    <w:rsid w:val="00FF3E94"/>
    <w:rsid w:val="00FF48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520C4"/>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4">
    <w:name w:val="heading 4"/>
    <w:basedOn w:val="a"/>
    <w:next w:val="a"/>
    <w:link w:val="40"/>
    <w:uiPriority w:val="9"/>
    <w:semiHidden/>
    <w:unhideWhenUsed/>
    <w:qFormat/>
    <w:rsid w:val="009774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20C4"/>
    <w:rPr>
      <w:rFonts w:ascii="Arial" w:eastAsia="Times New Roman" w:hAnsi="Arial" w:cs="Arial"/>
      <w:b/>
      <w:bCs/>
      <w:kern w:val="32"/>
      <w:sz w:val="32"/>
      <w:szCs w:val="32"/>
      <w:lang w:eastAsia="ar-SA"/>
    </w:rPr>
  </w:style>
  <w:style w:type="numbering" w:customStyle="1" w:styleId="11">
    <w:name w:val="Нет списка1"/>
    <w:next w:val="a2"/>
    <w:uiPriority w:val="99"/>
    <w:semiHidden/>
    <w:unhideWhenUsed/>
    <w:rsid w:val="002520C4"/>
  </w:style>
  <w:style w:type="paragraph" w:customStyle="1" w:styleId="21">
    <w:name w:val="Основной текст 21"/>
    <w:basedOn w:val="a"/>
    <w:uiPriority w:val="99"/>
    <w:rsid w:val="002520C4"/>
    <w:pPr>
      <w:suppressAutoHyphens/>
      <w:spacing w:after="0" w:line="240" w:lineRule="auto"/>
    </w:pPr>
    <w:rPr>
      <w:rFonts w:ascii="Times New Roman" w:eastAsia="Times New Roman" w:hAnsi="Times New Roman" w:cs="Times New Roman"/>
      <w:bCs/>
      <w:sz w:val="24"/>
      <w:szCs w:val="24"/>
      <w:lang w:eastAsia="ar-SA"/>
    </w:rPr>
  </w:style>
  <w:style w:type="paragraph" w:customStyle="1" w:styleId="22">
    <w:name w:val="Основной текст 22"/>
    <w:basedOn w:val="a"/>
    <w:rsid w:val="002520C4"/>
    <w:pPr>
      <w:widowControl w:val="0"/>
      <w:suppressAutoHyphens/>
      <w:spacing w:after="120" w:line="480" w:lineRule="auto"/>
    </w:pPr>
    <w:rPr>
      <w:rFonts w:ascii="Times New Roman" w:eastAsia="Times New Roman" w:hAnsi="Times New Roman" w:cs="Times New Roman"/>
      <w:kern w:val="2"/>
      <w:sz w:val="24"/>
      <w:szCs w:val="24"/>
    </w:rPr>
  </w:style>
  <w:style w:type="paragraph" w:styleId="a3">
    <w:name w:val="Balloon Text"/>
    <w:basedOn w:val="a"/>
    <w:link w:val="a4"/>
    <w:uiPriority w:val="99"/>
    <w:semiHidden/>
    <w:unhideWhenUsed/>
    <w:rsid w:val="002520C4"/>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2520C4"/>
    <w:rPr>
      <w:rFonts w:ascii="Tahoma" w:eastAsia="Times New Roman" w:hAnsi="Tahoma" w:cs="Tahoma"/>
      <w:sz w:val="16"/>
      <w:szCs w:val="16"/>
      <w:lang w:eastAsia="ru-RU"/>
    </w:rPr>
  </w:style>
  <w:style w:type="paragraph" w:styleId="a5">
    <w:name w:val="List Paragraph"/>
    <w:basedOn w:val="a"/>
    <w:uiPriority w:val="34"/>
    <w:qFormat/>
    <w:rsid w:val="002520C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520C4"/>
    <w:pPr>
      <w:autoSpaceDE w:val="0"/>
      <w:autoSpaceDN w:val="0"/>
      <w:adjustRightInd w:val="0"/>
      <w:spacing w:after="0" w:line="240" w:lineRule="auto"/>
    </w:pPr>
    <w:rPr>
      <w:rFonts w:ascii="Arial" w:hAnsi="Arial" w:cs="Arial"/>
      <w:sz w:val="20"/>
      <w:szCs w:val="20"/>
    </w:rPr>
  </w:style>
  <w:style w:type="character" w:styleId="a6">
    <w:name w:val="Hyperlink"/>
    <w:basedOn w:val="a0"/>
    <w:uiPriority w:val="99"/>
    <w:semiHidden/>
    <w:unhideWhenUsed/>
    <w:rsid w:val="002520C4"/>
    <w:rPr>
      <w:color w:val="0000FF" w:themeColor="hyperlink"/>
      <w:u w:val="single"/>
    </w:rPr>
  </w:style>
  <w:style w:type="paragraph" w:styleId="2">
    <w:name w:val="Body Text 2"/>
    <w:basedOn w:val="a"/>
    <w:link w:val="20"/>
    <w:unhideWhenUsed/>
    <w:rsid w:val="002520C4"/>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2520C4"/>
    <w:rPr>
      <w:rFonts w:ascii="Calibri" w:eastAsia="Times New Roman" w:hAnsi="Calibri" w:cs="Times New Roman"/>
      <w:lang w:eastAsia="ru-RU"/>
    </w:rPr>
  </w:style>
  <w:style w:type="paragraph" w:customStyle="1" w:styleId="a7">
    <w:name w:val="Стиль"/>
    <w:rsid w:val="002520C4"/>
    <w:pPr>
      <w:widowControl w:val="0"/>
      <w:autoSpaceDE w:val="0"/>
      <w:autoSpaceDN w:val="0"/>
      <w:adjustRightInd w:val="0"/>
      <w:spacing w:after="0" w:line="240" w:lineRule="auto"/>
    </w:pPr>
    <w:rPr>
      <w:rFonts w:ascii="Arial" w:hAnsi="Arial" w:cs="Arial"/>
      <w:sz w:val="24"/>
      <w:szCs w:val="24"/>
    </w:rPr>
  </w:style>
  <w:style w:type="paragraph" w:styleId="a8">
    <w:name w:val="Body Text Indent"/>
    <w:basedOn w:val="a"/>
    <w:link w:val="a9"/>
    <w:uiPriority w:val="99"/>
    <w:semiHidden/>
    <w:unhideWhenUsed/>
    <w:rsid w:val="002520C4"/>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9">
    <w:name w:val="Основной текст с отступом Знак"/>
    <w:basedOn w:val="a0"/>
    <w:link w:val="a8"/>
    <w:uiPriority w:val="99"/>
    <w:semiHidden/>
    <w:rsid w:val="002520C4"/>
    <w:rPr>
      <w:rFonts w:ascii="Times New Roman" w:eastAsia="Times New Roman" w:hAnsi="Times New Roman" w:cs="Times New Roman"/>
      <w:sz w:val="20"/>
      <w:szCs w:val="20"/>
      <w:lang w:eastAsia="ru-RU"/>
    </w:rPr>
  </w:style>
  <w:style w:type="paragraph" w:styleId="aa">
    <w:name w:val="Body Text"/>
    <w:basedOn w:val="a"/>
    <w:link w:val="ab"/>
    <w:unhideWhenUsed/>
    <w:rsid w:val="002520C4"/>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rsid w:val="002520C4"/>
    <w:rPr>
      <w:rFonts w:ascii="Times New Roman" w:eastAsia="Times New Roman" w:hAnsi="Times New Roman" w:cs="Times New Roman"/>
      <w:sz w:val="20"/>
      <w:szCs w:val="20"/>
      <w:lang w:eastAsia="ru-RU"/>
    </w:rPr>
  </w:style>
  <w:style w:type="numbering" w:customStyle="1" w:styleId="110">
    <w:name w:val="Нет списка11"/>
    <w:next w:val="a2"/>
    <w:uiPriority w:val="99"/>
    <w:semiHidden/>
    <w:unhideWhenUsed/>
    <w:rsid w:val="002520C4"/>
  </w:style>
  <w:style w:type="paragraph" w:styleId="ac">
    <w:name w:val="No Spacing"/>
    <w:uiPriority w:val="1"/>
    <w:qFormat/>
    <w:rsid w:val="002520C4"/>
    <w:pPr>
      <w:spacing w:after="0" w:line="240" w:lineRule="auto"/>
    </w:pPr>
    <w:rPr>
      <w:rFonts w:ascii="Calibri" w:eastAsia="Calibri" w:hAnsi="Calibri" w:cs="Times New Roman"/>
    </w:rPr>
  </w:style>
  <w:style w:type="table" w:styleId="ad">
    <w:name w:val="Table Grid"/>
    <w:basedOn w:val="a1"/>
    <w:uiPriority w:val="59"/>
    <w:rsid w:val="00252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2520C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2520C4"/>
    <w:pPr>
      <w:widowControl w:val="0"/>
      <w:suppressAutoHyphens/>
      <w:spacing w:after="0" w:line="240" w:lineRule="auto"/>
    </w:pPr>
    <w:rPr>
      <w:rFonts w:ascii="Arial" w:eastAsia="Arial" w:hAnsi="Arial" w:cs="Times New Roman"/>
      <w:b/>
      <w:bCs/>
      <w:sz w:val="20"/>
      <w:szCs w:val="20"/>
      <w:lang w:eastAsia="ar-SA"/>
    </w:rPr>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20C4"/>
    <w:pPr>
      <w:widowControl w:val="0"/>
      <w:suppressAutoHyphens/>
      <w:spacing w:after="0" w:line="240" w:lineRule="auto"/>
    </w:pPr>
    <w:rPr>
      <w:rFonts w:ascii="Times New Roman" w:eastAsia="Times New Roman" w:hAnsi="Times New Roman" w:cs="Times New Roman"/>
      <w:sz w:val="24"/>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20C4"/>
    <w:pPr>
      <w:widowControl w:val="0"/>
      <w:suppressAutoHyphens/>
      <w:spacing w:after="0" w:line="240" w:lineRule="auto"/>
    </w:pPr>
    <w:rPr>
      <w:rFonts w:ascii="Times New Roman" w:eastAsia="Times New Roman" w:hAnsi="Times New Roman" w:cs="Times New Roman"/>
      <w:sz w:val="24"/>
      <w:szCs w:val="24"/>
    </w:rPr>
  </w:style>
  <w:style w:type="paragraph" w:customStyle="1" w:styleId="ConsTitle">
    <w:name w:val="ConsTitle"/>
    <w:rsid w:val="002520C4"/>
    <w:pPr>
      <w:widowControl w:val="0"/>
      <w:suppressAutoHyphens/>
      <w:autoSpaceDE w:val="0"/>
      <w:spacing w:after="0" w:line="240" w:lineRule="auto"/>
      <w:ind w:right="19772"/>
    </w:pPr>
    <w:rPr>
      <w:rFonts w:ascii="Arial" w:eastAsia="Arial" w:hAnsi="Arial" w:cs="Arial"/>
      <w:b/>
      <w:bCs/>
      <w:sz w:val="20"/>
      <w:szCs w:val="20"/>
      <w:lang w:eastAsia="ar-SA"/>
    </w:rPr>
  </w:style>
  <w:style w:type="character" w:customStyle="1" w:styleId="apple-converted-space">
    <w:name w:val="apple-converted-space"/>
    <w:basedOn w:val="a0"/>
    <w:rsid w:val="004D636C"/>
  </w:style>
  <w:style w:type="character" w:customStyle="1" w:styleId="40">
    <w:name w:val="Заголовок 4 Знак"/>
    <w:basedOn w:val="a0"/>
    <w:link w:val="4"/>
    <w:uiPriority w:val="9"/>
    <w:semiHidden/>
    <w:rsid w:val="00977477"/>
    <w:rPr>
      <w:rFonts w:asciiTheme="majorHAnsi" w:eastAsiaTheme="majorEastAsia" w:hAnsiTheme="majorHAnsi" w:cstheme="majorBidi"/>
      <w:b/>
      <w:bCs/>
      <w:i/>
      <w:iCs/>
      <w:color w:val="4F81BD" w:themeColor="accent1"/>
    </w:rPr>
  </w:style>
  <w:style w:type="paragraph" w:customStyle="1" w:styleId="ConsPlusNonformat">
    <w:name w:val="ConsPlusNonformat"/>
    <w:uiPriority w:val="99"/>
    <w:rsid w:val="00CA3E2A"/>
    <w:pPr>
      <w:widowControl w:val="0"/>
      <w:autoSpaceDE w:val="0"/>
      <w:autoSpaceDN w:val="0"/>
      <w:adjustRightInd w:val="0"/>
      <w:spacing w:after="0" w:line="240" w:lineRule="auto"/>
    </w:pPr>
    <w:rPr>
      <w:rFonts w:ascii="Courier New" w:hAnsi="Courier New" w:cs="Courier New"/>
      <w:sz w:val="20"/>
      <w:szCs w:val="20"/>
    </w:rPr>
  </w:style>
  <w:style w:type="table" w:customStyle="1" w:styleId="12">
    <w:name w:val="Сетка таблицы1"/>
    <w:basedOn w:val="a1"/>
    <w:next w:val="ad"/>
    <w:uiPriority w:val="59"/>
    <w:rsid w:val="00CB589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B95A2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uiPriority w:val="59"/>
    <w:rsid w:val="00B94B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00597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605,bqiaagaaeyqcaaagiaiaaanhbqaabvufaaaaaaaaaaaaaaaaaaaaaaaaaaaaaaaaaaaaaaaaaaaaaaaaaaaaaaaaaaaaaaaaaaaaaaaaaaaaaaaaaaaaaaaaaaaaaaaaaaaaaaaaaaaaaaaaaaaaaaaaaaaaaaaaaaaaaaaaaaaaaaaaaaaaaaaaaaaaaaaaaaaaaaaaaaaaaaaaaaaaaaaaaaaaaaaaaaaaaaaa"/>
    <w:basedOn w:val="a0"/>
    <w:rsid w:val="003A2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520C4"/>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4">
    <w:name w:val="heading 4"/>
    <w:basedOn w:val="a"/>
    <w:next w:val="a"/>
    <w:link w:val="40"/>
    <w:uiPriority w:val="9"/>
    <w:semiHidden/>
    <w:unhideWhenUsed/>
    <w:qFormat/>
    <w:rsid w:val="009774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20C4"/>
    <w:rPr>
      <w:rFonts w:ascii="Arial" w:eastAsia="Times New Roman" w:hAnsi="Arial" w:cs="Arial"/>
      <w:b/>
      <w:bCs/>
      <w:kern w:val="32"/>
      <w:sz w:val="32"/>
      <w:szCs w:val="32"/>
      <w:lang w:eastAsia="ar-SA"/>
    </w:rPr>
  </w:style>
  <w:style w:type="numbering" w:customStyle="1" w:styleId="11">
    <w:name w:val="Нет списка1"/>
    <w:next w:val="a2"/>
    <w:uiPriority w:val="99"/>
    <w:semiHidden/>
    <w:unhideWhenUsed/>
    <w:rsid w:val="002520C4"/>
  </w:style>
  <w:style w:type="paragraph" w:customStyle="1" w:styleId="21">
    <w:name w:val="Основной текст 21"/>
    <w:basedOn w:val="a"/>
    <w:uiPriority w:val="99"/>
    <w:rsid w:val="002520C4"/>
    <w:pPr>
      <w:suppressAutoHyphens/>
      <w:spacing w:after="0" w:line="240" w:lineRule="auto"/>
    </w:pPr>
    <w:rPr>
      <w:rFonts w:ascii="Times New Roman" w:eastAsia="Times New Roman" w:hAnsi="Times New Roman" w:cs="Times New Roman"/>
      <w:bCs/>
      <w:sz w:val="24"/>
      <w:szCs w:val="24"/>
      <w:lang w:eastAsia="ar-SA"/>
    </w:rPr>
  </w:style>
  <w:style w:type="paragraph" w:customStyle="1" w:styleId="22">
    <w:name w:val="Основной текст 22"/>
    <w:basedOn w:val="a"/>
    <w:rsid w:val="002520C4"/>
    <w:pPr>
      <w:widowControl w:val="0"/>
      <w:suppressAutoHyphens/>
      <w:spacing w:after="120" w:line="480" w:lineRule="auto"/>
    </w:pPr>
    <w:rPr>
      <w:rFonts w:ascii="Times New Roman" w:eastAsia="Times New Roman" w:hAnsi="Times New Roman" w:cs="Times New Roman"/>
      <w:kern w:val="2"/>
      <w:sz w:val="24"/>
      <w:szCs w:val="24"/>
    </w:rPr>
  </w:style>
  <w:style w:type="paragraph" w:styleId="a3">
    <w:name w:val="Balloon Text"/>
    <w:basedOn w:val="a"/>
    <w:link w:val="a4"/>
    <w:uiPriority w:val="99"/>
    <w:semiHidden/>
    <w:unhideWhenUsed/>
    <w:rsid w:val="002520C4"/>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2520C4"/>
    <w:rPr>
      <w:rFonts w:ascii="Tahoma" w:eastAsia="Times New Roman" w:hAnsi="Tahoma" w:cs="Tahoma"/>
      <w:sz w:val="16"/>
      <w:szCs w:val="16"/>
      <w:lang w:eastAsia="ru-RU"/>
    </w:rPr>
  </w:style>
  <w:style w:type="paragraph" w:styleId="a5">
    <w:name w:val="List Paragraph"/>
    <w:basedOn w:val="a"/>
    <w:uiPriority w:val="34"/>
    <w:qFormat/>
    <w:rsid w:val="002520C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520C4"/>
    <w:pPr>
      <w:autoSpaceDE w:val="0"/>
      <w:autoSpaceDN w:val="0"/>
      <w:adjustRightInd w:val="0"/>
      <w:spacing w:after="0" w:line="240" w:lineRule="auto"/>
    </w:pPr>
    <w:rPr>
      <w:rFonts w:ascii="Arial" w:hAnsi="Arial" w:cs="Arial"/>
      <w:sz w:val="20"/>
      <w:szCs w:val="20"/>
    </w:rPr>
  </w:style>
  <w:style w:type="character" w:styleId="a6">
    <w:name w:val="Hyperlink"/>
    <w:basedOn w:val="a0"/>
    <w:uiPriority w:val="99"/>
    <w:semiHidden/>
    <w:unhideWhenUsed/>
    <w:rsid w:val="002520C4"/>
    <w:rPr>
      <w:color w:val="0000FF" w:themeColor="hyperlink"/>
      <w:u w:val="single"/>
    </w:rPr>
  </w:style>
  <w:style w:type="paragraph" w:styleId="2">
    <w:name w:val="Body Text 2"/>
    <w:basedOn w:val="a"/>
    <w:link w:val="20"/>
    <w:unhideWhenUsed/>
    <w:rsid w:val="002520C4"/>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2520C4"/>
    <w:rPr>
      <w:rFonts w:ascii="Calibri" w:eastAsia="Times New Roman" w:hAnsi="Calibri" w:cs="Times New Roman"/>
      <w:lang w:eastAsia="ru-RU"/>
    </w:rPr>
  </w:style>
  <w:style w:type="paragraph" w:customStyle="1" w:styleId="a7">
    <w:name w:val="Стиль"/>
    <w:rsid w:val="002520C4"/>
    <w:pPr>
      <w:widowControl w:val="0"/>
      <w:autoSpaceDE w:val="0"/>
      <w:autoSpaceDN w:val="0"/>
      <w:adjustRightInd w:val="0"/>
      <w:spacing w:after="0" w:line="240" w:lineRule="auto"/>
    </w:pPr>
    <w:rPr>
      <w:rFonts w:ascii="Arial" w:hAnsi="Arial" w:cs="Arial"/>
      <w:sz w:val="24"/>
      <w:szCs w:val="24"/>
    </w:rPr>
  </w:style>
  <w:style w:type="paragraph" w:styleId="a8">
    <w:name w:val="Body Text Indent"/>
    <w:basedOn w:val="a"/>
    <w:link w:val="a9"/>
    <w:uiPriority w:val="99"/>
    <w:semiHidden/>
    <w:unhideWhenUsed/>
    <w:rsid w:val="002520C4"/>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9">
    <w:name w:val="Основной текст с отступом Знак"/>
    <w:basedOn w:val="a0"/>
    <w:link w:val="a8"/>
    <w:uiPriority w:val="99"/>
    <w:semiHidden/>
    <w:rsid w:val="002520C4"/>
    <w:rPr>
      <w:rFonts w:ascii="Times New Roman" w:eastAsia="Times New Roman" w:hAnsi="Times New Roman" w:cs="Times New Roman"/>
      <w:sz w:val="20"/>
      <w:szCs w:val="20"/>
      <w:lang w:eastAsia="ru-RU"/>
    </w:rPr>
  </w:style>
  <w:style w:type="paragraph" w:styleId="aa">
    <w:name w:val="Body Text"/>
    <w:basedOn w:val="a"/>
    <w:link w:val="ab"/>
    <w:unhideWhenUsed/>
    <w:rsid w:val="002520C4"/>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rsid w:val="002520C4"/>
    <w:rPr>
      <w:rFonts w:ascii="Times New Roman" w:eastAsia="Times New Roman" w:hAnsi="Times New Roman" w:cs="Times New Roman"/>
      <w:sz w:val="20"/>
      <w:szCs w:val="20"/>
      <w:lang w:eastAsia="ru-RU"/>
    </w:rPr>
  </w:style>
  <w:style w:type="numbering" w:customStyle="1" w:styleId="110">
    <w:name w:val="Нет списка11"/>
    <w:next w:val="a2"/>
    <w:uiPriority w:val="99"/>
    <w:semiHidden/>
    <w:unhideWhenUsed/>
    <w:rsid w:val="002520C4"/>
  </w:style>
  <w:style w:type="paragraph" w:styleId="ac">
    <w:name w:val="No Spacing"/>
    <w:uiPriority w:val="1"/>
    <w:qFormat/>
    <w:rsid w:val="002520C4"/>
    <w:pPr>
      <w:spacing w:after="0" w:line="240" w:lineRule="auto"/>
    </w:pPr>
    <w:rPr>
      <w:rFonts w:ascii="Calibri" w:eastAsia="Calibri" w:hAnsi="Calibri" w:cs="Times New Roman"/>
    </w:rPr>
  </w:style>
  <w:style w:type="table" w:styleId="ad">
    <w:name w:val="Table Grid"/>
    <w:basedOn w:val="a1"/>
    <w:uiPriority w:val="59"/>
    <w:rsid w:val="00252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2520C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2520C4"/>
    <w:pPr>
      <w:widowControl w:val="0"/>
      <w:suppressAutoHyphens/>
      <w:spacing w:after="0" w:line="240" w:lineRule="auto"/>
    </w:pPr>
    <w:rPr>
      <w:rFonts w:ascii="Arial" w:eastAsia="Arial" w:hAnsi="Arial" w:cs="Times New Roman"/>
      <w:b/>
      <w:bCs/>
      <w:sz w:val="20"/>
      <w:szCs w:val="20"/>
      <w:lang w:eastAsia="ar-SA"/>
    </w:rPr>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20C4"/>
    <w:pPr>
      <w:widowControl w:val="0"/>
      <w:suppressAutoHyphens/>
      <w:spacing w:after="0" w:line="240" w:lineRule="auto"/>
    </w:pPr>
    <w:rPr>
      <w:rFonts w:ascii="Times New Roman" w:eastAsia="Times New Roman" w:hAnsi="Times New Roman" w:cs="Times New Roman"/>
      <w:sz w:val="24"/>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20C4"/>
    <w:pPr>
      <w:widowControl w:val="0"/>
      <w:suppressAutoHyphens/>
      <w:spacing w:after="0" w:line="240" w:lineRule="auto"/>
    </w:pPr>
    <w:rPr>
      <w:rFonts w:ascii="Times New Roman" w:eastAsia="Times New Roman" w:hAnsi="Times New Roman" w:cs="Times New Roman"/>
      <w:sz w:val="24"/>
      <w:szCs w:val="24"/>
    </w:rPr>
  </w:style>
  <w:style w:type="paragraph" w:customStyle="1" w:styleId="ConsTitle">
    <w:name w:val="ConsTitle"/>
    <w:rsid w:val="002520C4"/>
    <w:pPr>
      <w:widowControl w:val="0"/>
      <w:suppressAutoHyphens/>
      <w:autoSpaceDE w:val="0"/>
      <w:spacing w:after="0" w:line="240" w:lineRule="auto"/>
      <w:ind w:right="19772"/>
    </w:pPr>
    <w:rPr>
      <w:rFonts w:ascii="Arial" w:eastAsia="Arial" w:hAnsi="Arial" w:cs="Arial"/>
      <w:b/>
      <w:bCs/>
      <w:sz w:val="20"/>
      <w:szCs w:val="20"/>
      <w:lang w:eastAsia="ar-SA"/>
    </w:rPr>
  </w:style>
  <w:style w:type="character" w:customStyle="1" w:styleId="apple-converted-space">
    <w:name w:val="apple-converted-space"/>
    <w:basedOn w:val="a0"/>
    <w:rsid w:val="004D636C"/>
  </w:style>
  <w:style w:type="character" w:customStyle="1" w:styleId="40">
    <w:name w:val="Заголовок 4 Знак"/>
    <w:basedOn w:val="a0"/>
    <w:link w:val="4"/>
    <w:uiPriority w:val="9"/>
    <w:semiHidden/>
    <w:rsid w:val="00977477"/>
    <w:rPr>
      <w:rFonts w:asciiTheme="majorHAnsi" w:eastAsiaTheme="majorEastAsia" w:hAnsiTheme="majorHAnsi" w:cstheme="majorBidi"/>
      <w:b/>
      <w:bCs/>
      <w:i/>
      <w:iCs/>
      <w:color w:val="4F81BD" w:themeColor="accent1"/>
    </w:rPr>
  </w:style>
  <w:style w:type="paragraph" w:customStyle="1" w:styleId="ConsPlusNonformat">
    <w:name w:val="ConsPlusNonformat"/>
    <w:uiPriority w:val="99"/>
    <w:rsid w:val="00CA3E2A"/>
    <w:pPr>
      <w:widowControl w:val="0"/>
      <w:autoSpaceDE w:val="0"/>
      <w:autoSpaceDN w:val="0"/>
      <w:adjustRightInd w:val="0"/>
      <w:spacing w:after="0" w:line="240" w:lineRule="auto"/>
    </w:pPr>
    <w:rPr>
      <w:rFonts w:ascii="Courier New" w:hAnsi="Courier New" w:cs="Courier New"/>
      <w:sz w:val="20"/>
      <w:szCs w:val="20"/>
    </w:rPr>
  </w:style>
  <w:style w:type="table" w:customStyle="1" w:styleId="12">
    <w:name w:val="Сетка таблицы1"/>
    <w:basedOn w:val="a1"/>
    <w:next w:val="ad"/>
    <w:uiPriority w:val="59"/>
    <w:rsid w:val="00CB589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B95A2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uiPriority w:val="59"/>
    <w:rsid w:val="00B94B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00597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605,bqiaagaaeyqcaaagiaiaaanhbqaabvufaaaaaaaaaaaaaaaaaaaaaaaaaaaaaaaaaaaaaaaaaaaaaaaaaaaaaaaaaaaaaaaaaaaaaaaaaaaaaaaaaaaaaaaaaaaaaaaaaaaaaaaaaaaaaaaaaaaaaaaaaaaaaaaaaaaaaaaaaaaaaaaaaaaaaaaaaaaaaaaaaaaaaaaaaaaaaaaaaaaaaaaaaaaaaaaaaaaaaaaa"/>
    <w:basedOn w:val="a0"/>
    <w:rsid w:val="003A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162116">
      <w:bodyDiv w:val="1"/>
      <w:marLeft w:val="0"/>
      <w:marRight w:val="0"/>
      <w:marTop w:val="0"/>
      <w:marBottom w:val="0"/>
      <w:divBdr>
        <w:top w:val="none" w:sz="0" w:space="0" w:color="auto"/>
        <w:left w:val="none" w:sz="0" w:space="0" w:color="auto"/>
        <w:bottom w:val="none" w:sz="0" w:space="0" w:color="auto"/>
        <w:right w:val="none" w:sz="0" w:space="0" w:color="auto"/>
      </w:divBdr>
    </w:div>
    <w:div w:id="21152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1A118EB471F703C44843B83D97739898D410568833BF0855FB2C5DB2340E0CC519D549881DFC864D411CAB0046BC297DE22765D869F2C53DF5AB8BnFf2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5606-9AD7-4F29-8817-A3E21D7A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20</Pages>
  <Words>8495</Words>
  <Characters>48424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Pyatkova</dc:creator>
  <cp:lastModifiedBy>Пользователь</cp:lastModifiedBy>
  <cp:revision>14</cp:revision>
  <cp:lastPrinted>2025-11-12T07:16:00Z</cp:lastPrinted>
  <dcterms:created xsi:type="dcterms:W3CDTF">2024-11-05T14:16:00Z</dcterms:created>
  <dcterms:modified xsi:type="dcterms:W3CDTF">2025-11-12T07:18:00Z</dcterms:modified>
</cp:coreProperties>
</file>