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077"/>
        <w:gridCol w:w="1560"/>
        <w:gridCol w:w="4110"/>
      </w:tblGrid>
      <w:tr w:rsidR="006B10A7" w:rsidRPr="00680999" w:rsidTr="006B10A7">
        <w:trPr>
          <w:trHeight w:val="964"/>
        </w:trPr>
        <w:tc>
          <w:tcPr>
            <w:tcW w:w="4077" w:type="dxa"/>
            <w:vAlign w:val="center"/>
            <w:hideMark/>
          </w:tcPr>
          <w:p w:rsidR="006B10A7" w:rsidRPr="00680999" w:rsidRDefault="006B10A7" w:rsidP="006B10A7">
            <w:pPr>
              <w:tabs>
                <w:tab w:val="left" w:pos="1859"/>
              </w:tabs>
              <w:suppressAutoHyphens/>
              <w:spacing w:after="0" w:line="240" w:lineRule="auto"/>
              <w:jc w:val="center"/>
              <w:rPr>
                <w:rFonts w:ascii="Times New Roman" w:eastAsia="Times New Roman" w:hAnsi="Times New Roman"/>
                <w:b/>
                <w:bCs/>
                <w:spacing w:val="1"/>
                <w:sz w:val="20"/>
                <w:szCs w:val="28"/>
              </w:rPr>
            </w:pPr>
            <w:r w:rsidRPr="00680999">
              <w:rPr>
                <w:rFonts w:ascii="Times New Roman" w:eastAsia="Times New Roman" w:hAnsi="Times New Roman"/>
                <w:b/>
                <w:bCs/>
                <w:spacing w:val="1"/>
                <w:sz w:val="20"/>
                <w:szCs w:val="28"/>
              </w:rPr>
              <w:t xml:space="preserve">Администрация </w:t>
            </w:r>
          </w:p>
          <w:p w:rsidR="006B10A7" w:rsidRPr="00680999" w:rsidRDefault="006B10A7" w:rsidP="006B10A7">
            <w:pPr>
              <w:tabs>
                <w:tab w:val="left" w:pos="1859"/>
              </w:tabs>
              <w:suppressAutoHyphens/>
              <w:spacing w:after="0" w:line="240" w:lineRule="auto"/>
              <w:jc w:val="center"/>
              <w:rPr>
                <w:rFonts w:ascii="Times New Roman" w:eastAsia="Times New Roman" w:hAnsi="Times New Roman"/>
                <w:b/>
                <w:bCs/>
                <w:spacing w:val="1"/>
                <w:sz w:val="20"/>
                <w:szCs w:val="28"/>
              </w:rPr>
            </w:pPr>
            <w:r w:rsidRPr="00680999">
              <w:rPr>
                <w:rFonts w:ascii="Times New Roman" w:eastAsia="Times New Roman" w:hAnsi="Times New Roman"/>
                <w:b/>
                <w:bCs/>
                <w:spacing w:val="1"/>
                <w:sz w:val="20"/>
                <w:szCs w:val="28"/>
              </w:rPr>
              <w:t>сельского поселения «Зеленец» муниципального района</w:t>
            </w:r>
          </w:p>
          <w:p w:rsidR="006B10A7" w:rsidRPr="00680999" w:rsidRDefault="006B10A7" w:rsidP="006B10A7">
            <w:pPr>
              <w:tabs>
                <w:tab w:val="left" w:pos="1859"/>
              </w:tabs>
              <w:suppressAutoHyphens/>
              <w:spacing w:after="0" w:line="240" w:lineRule="auto"/>
              <w:jc w:val="center"/>
              <w:rPr>
                <w:rFonts w:ascii="Times New Roman" w:eastAsia="Times New Roman" w:hAnsi="Times New Roman"/>
                <w:b/>
                <w:bCs/>
                <w:spacing w:val="1"/>
                <w:sz w:val="20"/>
                <w:szCs w:val="24"/>
              </w:rPr>
            </w:pPr>
            <w:r w:rsidRPr="00680999">
              <w:rPr>
                <w:rFonts w:ascii="Times New Roman" w:eastAsia="Times New Roman" w:hAnsi="Times New Roman"/>
                <w:b/>
                <w:bCs/>
                <w:spacing w:val="1"/>
                <w:sz w:val="20"/>
                <w:szCs w:val="28"/>
              </w:rPr>
              <w:t>«Сыктывдинский» Республики Коми</w:t>
            </w:r>
          </w:p>
        </w:tc>
        <w:tc>
          <w:tcPr>
            <w:tcW w:w="1560" w:type="dxa"/>
            <w:vAlign w:val="center"/>
            <w:hideMark/>
          </w:tcPr>
          <w:p w:rsidR="006B10A7" w:rsidRPr="00680999" w:rsidRDefault="006B10A7" w:rsidP="006B10A7">
            <w:pPr>
              <w:tabs>
                <w:tab w:val="left" w:pos="1859"/>
              </w:tabs>
              <w:suppressAutoHyphens/>
              <w:spacing w:after="0" w:line="240" w:lineRule="auto"/>
              <w:jc w:val="center"/>
              <w:rPr>
                <w:rFonts w:ascii="Times New Roman" w:eastAsia="Times New Roman" w:hAnsi="Times New Roman"/>
                <w:b/>
                <w:bCs/>
                <w:spacing w:val="1"/>
                <w:sz w:val="20"/>
                <w:szCs w:val="24"/>
              </w:rPr>
            </w:pPr>
            <w:r w:rsidRPr="00680999">
              <w:rPr>
                <w:rFonts w:ascii="Times New Roman" w:eastAsia="Times New Roman" w:hAnsi="Times New Roman"/>
                <w:noProof/>
                <w:spacing w:val="1"/>
                <w:sz w:val="20"/>
                <w:szCs w:val="24"/>
              </w:rPr>
              <w:drawing>
                <wp:inline distT="0" distB="0" distL="0" distR="0" wp14:anchorId="17C4F3B6" wp14:editId="79C645AF">
                  <wp:extent cx="596265" cy="668020"/>
                  <wp:effectExtent l="0" t="0" r="0" b="0"/>
                  <wp:docPr id="3" name="Рисунок 3"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нирование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265" cy="668020"/>
                          </a:xfrm>
                          <a:prstGeom prst="rect">
                            <a:avLst/>
                          </a:prstGeom>
                          <a:noFill/>
                          <a:ln>
                            <a:noFill/>
                          </a:ln>
                        </pic:spPr>
                      </pic:pic>
                    </a:graphicData>
                  </a:graphic>
                </wp:inline>
              </w:drawing>
            </w:r>
          </w:p>
        </w:tc>
        <w:tc>
          <w:tcPr>
            <w:tcW w:w="4110" w:type="dxa"/>
            <w:vAlign w:val="center"/>
            <w:hideMark/>
          </w:tcPr>
          <w:p w:rsidR="006B10A7" w:rsidRPr="00680999" w:rsidRDefault="006B10A7" w:rsidP="006B10A7">
            <w:pPr>
              <w:tabs>
                <w:tab w:val="left" w:pos="1859"/>
              </w:tabs>
              <w:suppressAutoHyphens/>
              <w:spacing w:after="0" w:line="240" w:lineRule="auto"/>
              <w:jc w:val="center"/>
              <w:rPr>
                <w:rFonts w:ascii="Times New Roman" w:eastAsia="Times New Roman" w:hAnsi="Times New Roman"/>
                <w:b/>
                <w:bCs/>
                <w:spacing w:val="1"/>
                <w:sz w:val="20"/>
                <w:szCs w:val="28"/>
              </w:rPr>
            </w:pPr>
            <w:r w:rsidRPr="00680999">
              <w:rPr>
                <w:rFonts w:ascii="Times New Roman" w:eastAsia="Times New Roman" w:hAnsi="Times New Roman"/>
                <w:b/>
                <w:bCs/>
                <w:spacing w:val="1"/>
                <w:sz w:val="20"/>
                <w:szCs w:val="28"/>
              </w:rPr>
              <w:t xml:space="preserve">Коми </w:t>
            </w:r>
            <w:proofErr w:type="spellStart"/>
            <w:r w:rsidRPr="00680999">
              <w:rPr>
                <w:rFonts w:ascii="Times New Roman" w:eastAsia="Times New Roman" w:hAnsi="Times New Roman"/>
                <w:b/>
                <w:bCs/>
                <w:spacing w:val="1"/>
                <w:sz w:val="20"/>
                <w:szCs w:val="28"/>
              </w:rPr>
              <w:t>Республикаса</w:t>
            </w:r>
            <w:proofErr w:type="spellEnd"/>
            <w:r w:rsidRPr="00680999">
              <w:rPr>
                <w:rFonts w:ascii="Times New Roman" w:eastAsia="Times New Roman" w:hAnsi="Times New Roman"/>
                <w:b/>
                <w:bCs/>
                <w:spacing w:val="1"/>
                <w:sz w:val="20"/>
                <w:szCs w:val="28"/>
              </w:rPr>
              <w:t xml:space="preserve"> «</w:t>
            </w:r>
            <w:proofErr w:type="spellStart"/>
            <w:r w:rsidRPr="00680999">
              <w:rPr>
                <w:rFonts w:ascii="Times New Roman" w:eastAsia="Times New Roman" w:hAnsi="Times New Roman"/>
                <w:b/>
                <w:bCs/>
                <w:spacing w:val="1"/>
                <w:sz w:val="20"/>
                <w:szCs w:val="28"/>
              </w:rPr>
              <w:t>Сыктывдін</w:t>
            </w:r>
            <w:proofErr w:type="spellEnd"/>
            <w:r w:rsidRPr="00680999">
              <w:rPr>
                <w:rFonts w:ascii="Times New Roman" w:eastAsia="Times New Roman" w:hAnsi="Times New Roman"/>
                <w:b/>
                <w:bCs/>
                <w:spacing w:val="1"/>
                <w:sz w:val="20"/>
                <w:szCs w:val="28"/>
              </w:rPr>
              <w:t xml:space="preserve">» </w:t>
            </w:r>
            <w:proofErr w:type="spellStart"/>
            <w:r w:rsidRPr="00680999">
              <w:rPr>
                <w:rFonts w:ascii="Times New Roman" w:eastAsia="Times New Roman" w:hAnsi="Times New Roman"/>
                <w:b/>
                <w:bCs/>
                <w:spacing w:val="1"/>
                <w:sz w:val="20"/>
                <w:szCs w:val="28"/>
              </w:rPr>
              <w:t>муниципальнöй</w:t>
            </w:r>
            <w:proofErr w:type="spellEnd"/>
            <w:r w:rsidRPr="00680999">
              <w:rPr>
                <w:rFonts w:ascii="Times New Roman" w:eastAsia="Times New Roman" w:hAnsi="Times New Roman"/>
                <w:b/>
                <w:bCs/>
                <w:spacing w:val="1"/>
                <w:sz w:val="20"/>
                <w:szCs w:val="28"/>
              </w:rPr>
              <w:t xml:space="preserve"> </w:t>
            </w:r>
            <w:proofErr w:type="spellStart"/>
            <w:r w:rsidRPr="00680999">
              <w:rPr>
                <w:rFonts w:ascii="Times New Roman" w:eastAsia="Times New Roman" w:hAnsi="Times New Roman"/>
                <w:b/>
                <w:bCs/>
                <w:spacing w:val="1"/>
                <w:sz w:val="20"/>
                <w:szCs w:val="28"/>
              </w:rPr>
              <w:t>районын</w:t>
            </w:r>
            <w:proofErr w:type="spellEnd"/>
          </w:p>
          <w:p w:rsidR="006B10A7" w:rsidRPr="00680999" w:rsidRDefault="006B10A7" w:rsidP="006B10A7">
            <w:pPr>
              <w:tabs>
                <w:tab w:val="left" w:pos="1859"/>
              </w:tabs>
              <w:suppressAutoHyphens/>
              <w:spacing w:after="0" w:line="240" w:lineRule="auto"/>
              <w:jc w:val="center"/>
              <w:rPr>
                <w:rFonts w:ascii="Times New Roman" w:eastAsia="Times New Roman" w:hAnsi="Times New Roman"/>
                <w:bCs/>
                <w:i/>
                <w:iCs/>
                <w:spacing w:val="1"/>
                <w:sz w:val="20"/>
                <w:szCs w:val="28"/>
              </w:rPr>
            </w:pPr>
            <w:r w:rsidRPr="00680999">
              <w:rPr>
                <w:rFonts w:ascii="Times New Roman" w:eastAsia="Times New Roman" w:hAnsi="Times New Roman"/>
                <w:b/>
                <w:bCs/>
                <w:spacing w:val="1"/>
                <w:sz w:val="20"/>
                <w:szCs w:val="28"/>
              </w:rPr>
              <w:t xml:space="preserve">«Зеленеч» </w:t>
            </w:r>
            <w:proofErr w:type="spellStart"/>
            <w:r w:rsidRPr="00680999">
              <w:rPr>
                <w:rFonts w:ascii="Times New Roman" w:eastAsia="Times New Roman" w:hAnsi="Times New Roman"/>
                <w:b/>
                <w:bCs/>
                <w:spacing w:val="1"/>
                <w:sz w:val="20"/>
                <w:szCs w:val="28"/>
              </w:rPr>
              <w:t>сикт</w:t>
            </w:r>
            <w:proofErr w:type="spellEnd"/>
            <w:r w:rsidRPr="00680999">
              <w:rPr>
                <w:rFonts w:ascii="Times New Roman" w:eastAsia="Times New Roman" w:hAnsi="Times New Roman"/>
                <w:b/>
                <w:bCs/>
                <w:spacing w:val="1"/>
                <w:sz w:val="20"/>
                <w:szCs w:val="28"/>
              </w:rPr>
              <w:t xml:space="preserve"> овмöдчöминса Администрация</w:t>
            </w:r>
          </w:p>
        </w:tc>
      </w:tr>
    </w:tbl>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eastAsia="ja-JP" w:bidi="fa-IR"/>
        </w:rPr>
      </w:pPr>
    </w:p>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П О С Т А Н О В Л Е Н И Е</w:t>
      </w:r>
    </w:p>
    <w:p w:rsidR="00983E93" w:rsidRPr="00983E93" w:rsidRDefault="00983E93" w:rsidP="00983E93">
      <w:pPr>
        <w:autoSpaceDN w:val="0"/>
        <w:spacing w:after="0" w:line="240" w:lineRule="auto"/>
        <w:jc w:val="center"/>
        <w:textAlignment w:val="baseline"/>
        <w:rPr>
          <w:rFonts w:ascii="Times New Roman" w:eastAsia="Times New Roman" w:hAnsi="Times New Roman" w:cs="Times New Roman"/>
          <w:b/>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w:t>
      </w:r>
    </w:p>
    <w:p w:rsidR="00983E93" w:rsidRPr="00983E93" w:rsidRDefault="00983E93" w:rsidP="00983E93">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kern w:val="3"/>
          <w:sz w:val="28"/>
          <w:szCs w:val="28"/>
          <w:lang w:val="de-DE" w:eastAsia="ja-JP" w:bidi="fa-IR"/>
        </w:rPr>
      </w:pPr>
      <w:r w:rsidRPr="00983E93">
        <w:rPr>
          <w:rFonts w:ascii="Times New Roman" w:eastAsia="Times New Roman" w:hAnsi="Times New Roman" w:cs="Times New Roman"/>
          <w:b/>
          <w:kern w:val="3"/>
          <w:sz w:val="28"/>
          <w:szCs w:val="28"/>
          <w:lang w:val="de-DE" w:eastAsia="ja-JP" w:bidi="fa-IR"/>
        </w:rPr>
        <w:t>Ш У Ö М</w:t>
      </w:r>
    </w:p>
    <w:p w:rsidR="00983E93" w:rsidRPr="00983E93" w:rsidRDefault="00983E93" w:rsidP="00983E93">
      <w:pPr>
        <w:spacing w:after="0" w:line="240" w:lineRule="auto"/>
        <w:rPr>
          <w:rFonts w:ascii="Calibri" w:eastAsia="Times New Roman" w:hAnsi="Calibri"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7A471B" w:rsidTr="007A471B">
        <w:tc>
          <w:tcPr>
            <w:tcW w:w="4857" w:type="dxa"/>
          </w:tcPr>
          <w:p w:rsidR="007A471B" w:rsidRDefault="006B10A7" w:rsidP="006B10A7">
            <w:pPr>
              <w:widowControl w:val="0"/>
              <w:suppressAutoHyphens/>
              <w:jc w:val="both"/>
              <w:rPr>
                <w:rFonts w:ascii="Times New Roman" w:eastAsia="Times New Roman" w:hAnsi="Times New Roman" w:cs="Times New Roman"/>
                <w:kern w:val="2"/>
                <w:sz w:val="24"/>
                <w:szCs w:val="24"/>
                <w:shd w:val="clear" w:color="auto" w:fill="FFFFFF"/>
              </w:rPr>
            </w:pPr>
            <w:r>
              <w:rPr>
                <w:rFonts w:ascii="Times New Roman" w:eastAsia="Times New Roman" w:hAnsi="Times New Roman" w:cs="Times New Roman"/>
                <w:kern w:val="2"/>
                <w:sz w:val="24"/>
                <w:szCs w:val="24"/>
                <w:shd w:val="clear" w:color="auto" w:fill="FFFFFF"/>
              </w:rPr>
              <w:t>10</w:t>
            </w:r>
            <w:r w:rsidR="007A471B">
              <w:rPr>
                <w:rFonts w:ascii="Times New Roman" w:eastAsia="Times New Roman" w:hAnsi="Times New Roman" w:cs="Times New Roman"/>
                <w:kern w:val="2"/>
                <w:sz w:val="24"/>
                <w:szCs w:val="24"/>
                <w:shd w:val="clear" w:color="auto" w:fill="FFFFFF"/>
              </w:rPr>
              <w:t xml:space="preserve"> ноября 202</w:t>
            </w:r>
            <w:r>
              <w:rPr>
                <w:rFonts w:ascii="Times New Roman" w:eastAsia="Times New Roman" w:hAnsi="Times New Roman" w:cs="Times New Roman"/>
                <w:kern w:val="2"/>
                <w:sz w:val="24"/>
                <w:szCs w:val="24"/>
                <w:shd w:val="clear" w:color="auto" w:fill="FFFFFF"/>
              </w:rPr>
              <w:t>2</w:t>
            </w:r>
            <w:r w:rsidR="007A471B">
              <w:rPr>
                <w:rFonts w:ascii="Times New Roman" w:eastAsia="Times New Roman" w:hAnsi="Times New Roman" w:cs="Times New Roman"/>
                <w:kern w:val="2"/>
                <w:sz w:val="24"/>
                <w:szCs w:val="24"/>
                <w:shd w:val="clear" w:color="auto" w:fill="FFFFFF"/>
              </w:rPr>
              <w:t xml:space="preserve"> </w:t>
            </w:r>
          </w:p>
        </w:tc>
        <w:tc>
          <w:tcPr>
            <w:tcW w:w="4857" w:type="dxa"/>
          </w:tcPr>
          <w:p w:rsidR="007A471B" w:rsidRDefault="007A471B" w:rsidP="006B10A7">
            <w:pPr>
              <w:widowControl w:val="0"/>
              <w:suppressAutoHyphens/>
              <w:jc w:val="right"/>
              <w:rPr>
                <w:rFonts w:ascii="Times New Roman" w:eastAsia="Times New Roman" w:hAnsi="Times New Roman" w:cs="Times New Roman"/>
                <w:kern w:val="2"/>
                <w:sz w:val="24"/>
                <w:szCs w:val="24"/>
                <w:shd w:val="clear" w:color="auto" w:fill="FFFFFF"/>
              </w:rPr>
            </w:pPr>
            <w:r>
              <w:rPr>
                <w:rFonts w:ascii="Times New Roman" w:eastAsia="Times New Roman" w:hAnsi="Times New Roman" w:cs="Times New Roman"/>
                <w:kern w:val="2"/>
                <w:sz w:val="24"/>
                <w:szCs w:val="24"/>
                <w:shd w:val="clear" w:color="auto" w:fill="FFFFFF"/>
              </w:rPr>
              <w:t>№ 11/1</w:t>
            </w:r>
            <w:r w:rsidR="006B10A7">
              <w:rPr>
                <w:rFonts w:ascii="Times New Roman" w:eastAsia="Times New Roman" w:hAnsi="Times New Roman" w:cs="Times New Roman"/>
                <w:kern w:val="2"/>
                <w:sz w:val="24"/>
                <w:szCs w:val="24"/>
                <w:shd w:val="clear" w:color="auto" w:fill="FFFFFF"/>
              </w:rPr>
              <w:t>57</w:t>
            </w:r>
          </w:p>
        </w:tc>
      </w:tr>
    </w:tbl>
    <w:p w:rsidR="0075758F" w:rsidRDefault="0075758F" w:rsidP="00983E93">
      <w:pPr>
        <w:spacing w:after="0" w:line="240" w:lineRule="auto"/>
        <w:jc w:val="center"/>
        <w:rPr>
          <w:rFonts w:ascii="Times New Roman" w:hAnsi="Times New Roman" w:cs="Times New Roman"/>
          <w:b/>
          <w:sz w:val="24"/>
          <w:szCs w:val="24"/>
        </w:rPr>
      </w:pPr>
    </w:p>
    <w:p w:rsidR="0075758F" w:rsidRPr="0075758F" w:rsidRDefault="0075758F" w:rsidP="00CA717F">
      <w:pPr>
        <w:spacing w:after="0" w:line="240" w:lineRule="auto"/>
        <w:jc w:val="center"/>
        <w:rPr>
          <w:rFonts w:ascii="Times New Roman" w:hAnsi="Times New Roman" w:cs="Times New Roman"/>
          <w:sz w:val="24"/>
          <w:szCs w:val="24"/>
        </w:rPr>
      </w:pPr>
      <w:r w:rsidRPr="0075758F">
        <w:rPr>
          <w:rFonts w:ascii="Times New Roman" w:hAnsi="Times New Roman" w:cs="Times New Roman"/>
          <w:sz w:val="24"/>
          <w:szCs w:val="24"/>
        </w:rPr>
        <w:t xml:space="preserve">Республика Коми, Сыктывдинский район, с. Зеленец </w:t>
      </w:r>
    </w:p>
    <w:p w:rsidR="0075758F" w:rsidRDefault="0075758F" w:rsidP="00CA717F">
      <w:pPr>
        <w:spacing w:after="0" w:line="240" w:lineRule="auto"/>
        <w:jc w:val="center"/>
        <w:rPr>
          <w:rFonts w:ascii="Times New Roman" w:hAnsi="Times New Roman" w:cs="Times New Roman"/>
          <w:b/>
          <w:sz w:val="24"/>
          <w:szCs w:val="24"/>
        </w:rPr>
      </w:pPr>
    </w:p>
    <w:p w:rsidR="0082021F" w:rsidRDefault="00633087" w:rsidP="00CA717F">
      <w:pPr>
        <w:spacing w:after="0" w:line="240" w:lineRule="auto"/>
        <w:jc w:val="center"/>
        <w:rPr>
          <w:rFonts w:ascii="Times New Roman" w:eastAsia="Times New Roman" w:hAnsi="Times New Roman" w:cs="Times New Roman"/>
          <w:b/>
          <w:sz w:val="24"/>
          <w:szCs w:val="24"/>
        </w:rPr>
      </w:pPr>
      <w:r w:rsidRPr="0075758F">
        <w:rPr>
          <w:rFonts w:ascii="Times New Roman" w:hAnsi="Times New Roman" w:cs="Times New Roman"/>
          <w:b/>
          <w:sz w:val="24"/>
          <w:szCs w:val="24"/>
        </w:rPr>
        <w:t xml:space="preserve">Об </w:t>
      </w:r>
      <w:r w:rsidR="000F4438">
        <w:rPr>
          <w:rFonts w:ascii="Times New Roman" w:hAnsi="Times New Roman" w:cs="Times New Roman"/>
          <w:b/>
          <w:sz w:val="24"/>
          <w:szCs w:val="24"/>
        </w:rPr>
        <w:t xml:space="preserve">утверждении </w:t>
      </w:r>
      <w:r w:rsidRPr="0075758F">
        <w:rPr>
          <w:rFonts w:ascii="Times New Roman" w:eastAsia="Times New Roman" w:hAnsi="Times New Roman" w:cs="Times New Roman"/>
          <w:b/>
          <w:sz w:val="24"/>
          <w:szCs w:val="24"/>
        </w:rPr>
        <w:t>Прогноза социально-</w:t>
      </w:r>
      <w:proofErr w:type="spellStart"/>
      <w:r w:rsidRPr="0075758F">
        <w:rPr>
          <w:rFonts w:ascii="Times New Roman" w:eastAsia="Times New Roman" w:hAnsi="Times New Roman" w:cs="Times New Roman"/>
          <w:b/>
          <w:sz w:val="24"/>
          <w:szCs w:val="24"/>
        </w:rPr>
        <w:t>экономическогоразвития</w:t>
      </w:r>
      <w:proofErr w:type="spellEnd"/>
      <w:r w:rsidRPr="0075758F">
        <w:rPr>
          <w:rFonts w:ascii="Times New Roman" w:eastAsia="Times New Roman" w:hAnsi="Times New Roman" w:cs="Times New Roman"/>
          <w:b/>
          <w:sz w:val="24"/>
          <w:szCs w:val="24"/>
        </w:rPr>
        <w:t xml:space="preserve"> </w:t>
      </w:r>
    </w:p>
    <w:p w:rsidR="00633087" w:rsidRDefault="00633087" w:rsidP="00CA717F">
      <w:pPr>
        <w:spacing w:after="0" w:line="240" w:lineRule="auto"/>
        <w:jc w:val="center"/>
        <w:rPr>
          <w:rFonts w:ascii="Times New Roman" w:eastAsia="Times New Roman" w:hAnsi="Times New Roman" w:cs="Times New Roman"/>
          <w:b/>
          <w:sz w:val="24"/>
          <w:szCs w:val="24"/>
        </w:rPr>
      </w:pPr>
      <w:r w:rsidRPr="0075758F">
        <w:rPr>
          <w:rFonts w:ascii="Times New Roman" w:eastAsia="Times New Roman" w:hAnsi="Times New Roman" w:cs="Times New Roman"/>
          <w:b/>
          <w:sz w:val="24"/>
          <w:szCs w:val="24"/>
        </w:rPr>
        <w:t>муниципального образования сельскогопоселения «Зеленец»</w:t>
      </w:r>
    </w:p>
    <w:p w:rsidR="000F4438" w:rsidRPr="0075758F" w:rsidRDefault="000F4438" w:rsidP="00CA71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2023–2025 годы</w:t>
      </w:r>
    </w:p>
    <w:p w:rsidR="00633087" w:rsidRPr="00633087" w:rsidRDefault="00633087" w:rsidP="00CA717F">
      <w:pPr>
        <w:spacing w:after="0" w:line="240" w:lineRule="auto"/>
        <w:rPr>
          <w:rFonts w:ascii="Times New Roman" w:hAnsi="Times New Roman" w:cs="Times New Roman"/>
          <w:sz w:val="24"/>
          <w:szCs w:val="24"/>
        </w:rPr>
      </w:pPr>
    </w:p>
    <w:p w:rsidR="00633087" w:rsidRPr="00633087" w:rsidRDefault="00633087" w:rsidP="000F4438">
      <w:pPr>
        <w:widowControl w:val="0"/>
        <w:suppressAutoHyphens/>
        <w:spacing w:after="0" w:line="240" w:lineRule="auto"/>
        <w:ind w:firstLine="567"/>
        <w:jc w:val="both"/>
        <w:rPr>
          <w:rFonts w:ascii="Times New Roman" w:eastAsia="Times New Roman" w:hAnsi="Times New Roman" w:cs="Times New Roman"/>
          <w:kern w:val="2"/>
          <w:sz w:val="24"/>
          <w:szCs w:val="24"/>
          <w:shd w:val="clear" w:color="auto" w:fill="FFFFFF"/>
        </w:rPr>
      </w:pPr>
      <w:r w:rsidRPr="001E56D2">
        <w:rPr>
          <w:rFonts w:ascii="Times New Roman" w:hAnsi="Times New Roman" w:cs="Times New Roman"/>
          <w:sz w:val="24"/>
          <w:szCs w:val="24"/>
        </w:rPr>
        <w:t>В соответствии со ст</w:t>
      </w:r>
      <w:r w:rsidR="006B10A7">
        <w:rPr>
          <w:rFonts w:ascii="Times New Roman" w:hAnsi="Times New Roman" w:cs="Times New Roman"/>
          <w:sz w:val="24"/>
          <w:szCs w:val="24"/>
        </w:rPr>
        <w:t xml:space="preserve">атьей </w:t>
      </w:r>
      <w:r w:rsidRPr="001E56D2">
        <w:rPr>
          <w:rFonts w:ascii="Times New Roman" w:hAnsi="Times New Roman" w:cs="Times New Roman"/>
          <w:sz w:val="24"/>
          <w:szCs w:val="24"/>
        </w:rPr>
        <w:t xml:space="preserve">173 Бюджетного кодекса Российской Федерации, </w:t>
      </w:r>
      <w:r w:rsidRPr="001E56D2">
        <w:rPr>
          <w:rFonts w:ascii="Times New Roman" w:eastAsia="Times New Roman" w:hAnsi="Times New Roman" w:cs="Times New Roman"/>
          <w:sz w:val="24"/>
          <w:szCs w:val="24"/>
        </w:rPr>
        <w:t>ст</w:t>
      </w:r>
      <w:r w:rsidR="000F4438">
        <w:rPr>
          <w:rFonts w:ascii="Times New Roman" w:eastAsia="Times New Roman" w:hAnsi="Times New Roman" w:cs="Times New Roman"/>
          <w:sz w:val="24"/>
          <w:szCs w:val="24"/>
        </w:rPr>
        <w:t xml:space="preserve">атьей </w:t>
      </w:r>
      <w:r w:rsidRPr="001E56D2">
        <w:rPr>
          <w:rFonts w:ascii="Times New Roman" w:eastAsia="Times New Roman" w:hAnsi="Times New Roman" w:cs="Times New Roman"/>
          <w:sz w:val="24"/>
          <w:szCs w:val="24"/>
        </w:rPr>
        <w:t>11 раздела</w:t>
      </w:r>
      <w:r w:rsidR="00DD4BE5">
        <w:rPr>
          <w:rFonts w:ascii="Times New Roman" w:eastAsia="Times New Roman" w:hAnsi="Times New Roman" w:cs="Times New Roman"/>
          <w:sz w:val="24"/>
          <w:szCs w:val="24"/>
        </w:rPr>
        <w:t> </w:t>
      </w:r>
      <w:r w:rsidRPr="001E56D2">
        <w:rPr>
          <w:rFonts w:ascii="Times New Roman" w:eastAsia="Times New Roman" w:hAnsi="Times New Roman" w:cs="Times New Roman"/>
          <w:sz w:val="24"/>
          <w:szCs w:val="24"/>
        </w:rPr>
        <w:t>4</w:t>
      </w:r>
      <w:r w:rsidR="000F4438">
        <w:rPr>
          <w:rFonts w:ascii="Times New Roman" w:eastAsia="Times New Roman" w:hAnsi="Times New Roman" w:cs="Times New Roman"/>
          <w:sz w:val="24"/>
          <w:szCs w:val="24"/>
        </w:rPr>
        <w:t xml:space="preserve"> Положения о бюджетном процессе в муниципальном образовании сельском поселении «Зеленец»</w:t>
      </w:r>
      <w:r w:rsidR="000F4438" w:rsidRPr="000F4438">
        <w:rPr>
          <w:rFonts w:ascii="Times New Roman" w:eastAsia="Times New Roman" w:hAnsi="Times New Roman" w:cs="Times New Roman"/>
          <w:sz w:val="24"/>
          <w:szCs w:val="24"/>
        </w:rPr>
        <w:t xml:space="preserve"> МР «С</w:t>
      </w:r>
      <w:r w:rsidR="000F4438">
        <w:rPr>
          <w:rFonts w:ascii="Times New Roman" w:eastAsia="Times New Roman" w:hAnsi="Times New Roman" w:cs="Times New Roman"/>
          <w:sz w:val="24"/>
          <w:szCs w:val="24"/>
        </w:rPr>
        <w:t>ыктывдинский</w:t>
      </w:r>
      <w:r w:rsidR="000F4438" w:rsidRPr="000F4438">
        <w:rPr>
          <w:rFonts w:ascii="Times New Roman" w:eastAsia="Times New Roman" w:hAnsi="Times New Roman" w:cs="Times New Roman"/>
          <w:sz w:val="24"/>
          <w:szCs w:val="24"/>
        </w:rPr>
        <w:t>» Р</w:t>
      </w:r>
      <w:r w:rsidR="000F4438">
        <w:rPr>
          <w:rFonts w:ascii="Times New Roman" w:eastAsia="Times New Roman" w:hAnsi="Times New Roman" w:cs="Times New Roman"/>
          <w:sz w:val="24"/>
          <w:szCs w:val="24"/>
        </w:rPr>
        <w:t>еспублики</w:t>
      </w:r>
      <w:r w:rsidR="000F4438" w:rsidRPr="000F4438">
        <w:rPr>
          <w:rFonts w:ascii="Times New Roman" w:eastAsia="Times New Roman" w:hAnsi="Times New Roman" w:cs="Times New Roman"/>
          <w:sz w:val="24"/>
          <w:szCs w:val="24"/>
        </w:rPr>
        <w:t xml:space="preserve"> К</w:t>
      </w:r>
      <w:r w:rsidR="000F4438">
        <w:rPr>
          <w:rFonts w:ascii="Times New Roman" w:eastAsia="Times New Roman" w:hAnsi="Times New Roman" w:cs="Times New Roman"/>
          <w:sz w:val="24"/>
          <w:szCs w:val="24"/>
        </w:rPr>
        <w:t>оми</w:t>
      </w:r>
      <w:r w:rsidRPr="001E56D2">
        <w:rPr>
          <w:rFonts w:ascii="Times New Roman" w:eastAsia="Times New Roman" w:hAnsi="Times New Roman" w:cs="Times New Roman"/>
          <w:sz w:val="24"/>
          <w:szCs w:val="24"/>
        </w:rPr>
        <w:t xml:space="preserve">, утвержденного решением Совета сельского поселения «Зеленец» </w:t>
      </w:r>
      <w:r w:rsidR="000F4438" w:rsidRPr="000F4438">
        <w:rPr>
          <w:rFonts w:ascii="Times New Roman" w:eastAsia="Times New Roman" w:hAnsi="Times New Roman" w:cs="Times New Roman"/>
          <w:sz w:val="24"/>
          <w:szCs w:val="24"/>
        </w:rPr>
        <w:t>от 18 мая 2022 года №</w:t>
      </w:r>
      <w:r w:rsidR="000F4438">
        <w:rPr>
          <w:rFonts w:ascii="Times New Roman" w:eastAsia="Times New Roman" w:hAnsi="Times New Roman" w:cs="Times New Roman"/>
          <w:sz w:val="24"/>
          <w:szCs w:val="24"/>
        </w:rPr>
        <w:t xml:space="preserve"> </w:t>
      </w:r>
      <w:r w:rsidR="000F4438" w:rsidRPr="000F4438">
        <w:rPr>
          <w:rFonts w:ascii="Times New Roman" w:eastAsia="Times New Roman" w:hAnsi="Times New Roman" w:cs="Times New Roman"/>
          <w:sz w:val="24"/>
          <w:szCs w:val="24"/>
        </w:rPr>
        <w:t>V/13-05</w:t>
      </w:r>
      <w:r w:rsidRPr="001E56D2">
        <w:rPr>
          <w:rFonts w:ascii="Times New Roman" w:eastAsia="Times New Roman" w:hAnsi="Times New Roman" w:cs="Times New Roman"/>
          <w:sz w:val="24"/>
          <w:szCs w:val="24"/>
        </w:rPr>
        <w:t>, постановлением администрации сельского поселения «</w:t>
      </w:r>
      <w:proofErr w:type="spellStart"/>
      <w:r w:rsidRPr="001E56D2">
        <w:rPr>
          <w:rFonts w:ascii="Times New Roman" w:eastAsia="Times New Roman" w:hAnsi="Times New Roman" w:cs="Times New Roman"/>
          <w:sz w:val="24"/>
          <w:szCs w:val="24"/>
        </w:rPr>
        <w:t>Зеленец</w:t>
      </w:r>
      <w:proofErr w:type="gramStart"/>
      <w:r w:rsidRPr="001E56D2">
        <w:rPr>
          <w:rFonts w:ascii="Times New Roman" w:eastAsia="Times New Roman" w:hAnsi="Times New Roman" w:cs="Times New Roman"/>
          <w:sz w:val="24"/>
          <w:szCs w:val="24"/>
        </w:rPr>
        <w:t>»</w:t>
      </w:r>
      <w:r w:rsidRPr="001E56D2">
        <w:rPr>
          <w:rFonts w:ascii="Times New Roman" w:eastAsia="Times New Roman" w:hAnsi="Times New Roman" w:cs="Times New Roman"/>
          <w:kern w:val="2"/>
          <w:sz w:val="24"/>
          <w:szCs w:val="24"/>
          <w:shd w:val="clear" w:color="auto" w:fill="FFFFFF"/>
        </w:rPr>
        <w:t>о</w:t>
      </w:r>
      <w:proofErr w:type="gramEnd"/>
      <w:r w:rsidRPr="001E56D2">
        <w:rPr>
          <w:rFonts w:ascii="Times New Roman" w:eastAsia="Times New Roman" w:hAnsi="Times New Roman" w:cs="Times New Roman"/>
          <w:kern w:val="2"/>
          <w:sz w:val="24"/>
          <w:szCs w:val="24"/>
          <w:shd w:val="clear" w:color="auto" w:fill="FFFFFF"/>
        </w:rPr>
        <w:t>т</w:t>
      </w:r>
      <w:proofErr w:type="spellEnd"/>
      <w:r w:rsidRPr="001E56D2">
        <w:rPr>
          <w:rFonts w:ascii="Times New Roman" w:eastAsia="Times New Roman" w:hAnsi="Times New Roman" w:cs="Times New Roman"/>
          <w:kern w:val="2"/>
          <w:sz w:val="24"/>
          <w:szCs w:val="24"/>
          <w:shd w:val="clear" w:color="auto" w:fill="FFFFFF"/>
        </w:rPr>
        <w:t xml:space="preserve"> 15 декабря 2014</w:t>
      </w:r>
      <w:r w:rsidR="006777FF">
        <w:rPr>
          <w:rFonts w:ascii="Times New Roman" w:eastAsia="Times New Roman" w:hAnsi="Times New Roman" w:cs="Times New Roman"/>
          <w:kern w:val="2"/>
          <w:sz w:val="24"/>
          <w:szCs w:val="24"/>
          <w:shd w:val="clear" w:color="auto" w:fill="FFFFFF"/>
        </w:rPr>
        <w:t xml:space="preserve"> </w:t>
      </w:r>
      <w:r w:rsidRPr="001E56D2">
        <w:rPr>
          <w:rFonts w:ascii="Times New Roman" w:eastAsia="Times New Roman" w:hAnsi="Times New Roman" w:cs="Times New Roman"/>
          <w:kern w:val="2"/>
          <w:sz w:val="24"/>
          <w:szCs w:val="24"/>
          <w:shd w:val="clear" w:color="auto" w:fill="FFFFFF"/>
        </w:rPr>
        <w:t>г</w:t>
      </w:r>
      <w:r w:rsidR="006777FF">
        <w:rPr>
          <w:rFonts w:ascii="Times New Roman" w:eastAsia="Times New Roman" w:hAnsi="Times New Roman" w:cs="Times New Roman"/>
          <w:kern w:val="2"/>
          <w:sz w:val="24"/>
          <w:szCs w:val="24"/>
          <w:shd w:val="clear" w:color="auto" w:fill="FFFFFF"/>
        </w:rPr>
        <w:t>ода</w:t>
      </w:r>
      <w:r w:rsidRPr="001E56D2">
        <w:rPr>
          <w:rFonts w:ascii="Times New Roman" w:eastAsia="Times New Roman" w:hAnsi="Times New Roman" w:cs="Times New Roman"/>
          <w:kern w:val="2"/>
          <w:sz w:val="24"/>
          <w:szCs w:val="24"/>
          <w:shd w:val="clear" w:color="auto" w:fill="FFFFFF"/>
        </w:rPr>
        <w:t xml:space="preserve"> № 12/</w:t>
      </w:r>
      <w:r w:rsidRPr="001E56D2">
        <w:rPr>
          <w:rFonts w:ascii="Times New Roman" w:eastAsia="Times New Roman" w:hAnsi="Times New Roman" w:cs="Times New Roman"/>
          <w:sz w:val="24"/>
          <w:szCs w:val="24"/>
        </w:rPr>
        <w:t>350</w:t>
      </w:r>
      <w:r w:rsidRPr="001E56D2">
        <w:rPr>
          <w:rFonts w:ascii="Times New Roman" w:eastAsia="Times New Roman" w:hAnsi="Times New Roman" w:cs="Times New Roman"/>
          <w:kern w:val="2"/>
          <w:sz w:val="24"/>
          <w:szCs w:val="24"/>
          <w:shd w:val="clear" w:color="auto" w:fill="FFFFFF"/>
        </w:rPr>
        <w:t xml:space="preserve"> «</w:t>
      </w:r>
      <w:r w:rsidRPr="001E56D2">
        <w:rPr>
          <w:rFonts w:ascii="Times New Roman" w:hAnsi="Times New Roman" w:cs="Times New Roman"/>
          <w:sz w:val="24"/>
          <w:szCs w:val="24"/>
        </w:rPr>
        <w:t>Об</w:t>
      </w:r>
      <w:r w:rsidR="007A471B">
        <w:rPr>
          <w:rFonts w:ascii="Times New Roman" w:hAnsi="Times New Roman" w:cs="Times New Roman"/>
          <w:sz w:val="24"/>
          <w:szCs w:val="24"/>
        </w:rPr>
        <w:t> </w:t>
      </w:r>
      <w:r w:rsidRPr="001E56D2">
        <w:rPr>
          <w:rFonts w:ascii="Times New Roman" w:hAnsi="Times New Roman" w:cs="Times New Roman"/>
          <w:sz w:val="24"/>
          <w:szCs w:val="24"/>
        </w:rPr>
        <w:t xml:space="preserve">утверждении Порядка разработки </w:t>
      </w:r>
      <w:r w:rsidRPr="001E56D2">
        <w:rPr>
          <w:rFonts w:ascii="Times New Roman" w:eastAsia="Times New Roman" w:hAnsi="Times New Roman" w:cs="Times New Roman"/>
          <w:sz w:val="24"/>
          <w:szCs w:val="24"/>
        </w:rPr>
        <w:t>Прогноза социально-экономического развития муниципального образования сельского поселения «Зеленец»</w:t>
      </w:r>
      <w:r w:rsidRPr="001E56D2">
        <w:rPr>
          <w:rFonts w:ascii="Times New Roman" w:eastAsia="Times New Roman" w:hAnsi="Times New Roman" w:cs="Times New Roman"/>
          <w:kern w:val="2"/>
          <w:sz w:val="24"/>
          <w:szCs w:val="24"/>
          <w:shd w:val="clear" w:color="auto" w:fill="FFFFFF"/>
        </w:rPr>
        <w:t>,</w:t>
      </w:r>
      <w:r w:rsidR="00BF27C9">
        <w:rPr>
          <w:rFonts w:ascii="Times New Roman" w:eastAsia="Times New Roman" w:hAnsi="Times New Roman" w:cs="Times New Roman"/>
          <w:kern w:val="2"/>
          <w:sz w:val="24"/>
          <w:szCs w:val="24"/>
          <w:shd w:val="clear" w:color="auto" w:fill="FFFFFF"/>
        </w:rPr>
        <w:t xml:space="preserve"> </w:t>
      </w:r>
      <w:r w:rsidRPr="001E56D2">
        <w:rPr>
          <w:rFonts w:ascii="Times New Roman" w:eastAsia="Times New Roman" w:hAnsi="Times New Roman" w:cs="Times New Roman"/>
          <w:sz w:val="24"/>
          <w:szCs w:val="24"/>
        </w:rPr>
        <w:t>администрация сельского поселения «Зеленец»</w:t>
      </w:r>
    </w:p>
    <w:p w:rsidR="00633087" w:rsidRPr="00633087" w:rsidRDefault="00633087" w:rsidP="007A471B">
      <w:pPr>
        <w:spacing w:after="0" w:line="240" w:lineRule="auto"/>
        <w:jc w:val="center"/>
        <w:rPr>
          <w:rFonts w:ascii="Times New Roman" w:eastAsia="Times New Roman" w:hAnsi="Times New Roman" w:cs="Times New Roman"/>
          <w:b/>
          <w:sz w:val="24"/>
          <w:szCs w:val="24"/>
        </w:rPr>
      </w:pPr>
      <w:r w:rsidRPr="00633087">
        <w:rPr>
          <w:rFonts w:ascii="Times New Roman" w:eastAsia="Times New Roman" w:hAnsi="Times New Roman" w:cs="Times New Roman"/>
          <w:b/>
          <w:sz w:val="24"/>
          <w:szCs w:val="24"/>
        </w:rPr>
        <w:t>ПОСТАНОВЛЯЕТ:</w:t>
      </w:r>
    </w:p>
    <w:p w:rsidR="00633087" w:rsidRPr="00633087" w:rsidRDefault="00633087" w:rsidP="00CA717F">
      <w:pPr>
        <w:spacing w:after="0" w:line="240" w:lineRule="auto"/>
        <w:jc w:val="both"/>
        <w:rPr>
          <w:rFonts w:ascii="Times New Roman" w:hAnsi="Times New Roman" w:cs="Times New Roman"/>
          <w:sz w:val="24"/>
          <w:szCs w:val="24"/>
        </w:rPr>
      </w:pPr>
    </w:p>
    <w:p w:rsidR="00633087" w:rsidRPr="00633087" w:rsidRDefault="00633087" w:rsidP="007A471B">
      <w:pPr>
        <w:spacing w:after="0" w:line="240" w:lineRule="auto"/>
        <w:ind w:firstLine="709"/>
        <w:jc w:val="both"/>
        <w:rPr>
          <w:rFonts w:ascii="Times New Roman" w:hAnsi="Times New Roman" w:cs="Times New Roman"/>
          <w:sz w:val="24"/>
          <w:szCs w:val="24"/>
        </w:rPr>
      </w:pPr>
      <w:r w:rsidRPr="00633087">
        <w:rPr>
          <w:rFonts w:ascii="Times New Roman" w:hAnsi="Times New Roman" w:cs="Times New Roman"/>
          <w:sz w:val="24"/>
          <w:szCs w:val="24"/>
        </w:rPr>
        <w:t>1.</w:t>
      </w:r>
      <w:r w:rsidR="006777FF">
        <w:rPr>
          <w:rFonts w:ascii="Times New Roman" w:hAnsi="Times New Roman" w:cs="Times New Roman"/>
          <w:sz w:val="24"/>
          <w:szCs w:val="24"/>
        </w:rPr>
        <w:t> Утвердить</w:t>
      </w:r>
      <w:r w:rsidRPr="00633087">
        <w:rPr>
          <w:rFonts w:ascii="Times New Roman" w:hAnsi="Times New Roman" w:cs="Times New Roman"/>
          <w:sz w:val="24"/>
          <w:szCs w:val="24"/>
        </w:rPr>
        <w:t xml:space="preserve"> Прогноз социально-экономического развития </w:t>
      </w:r>
      <w:r w:rsidRPr="00633087">
        <w:rPr>
          <w:rFonts w:ascii="Times New Roman" w:eastAsia="Times New Roman" w:hAnsi="Times New Roman" w:cs="Times New Roman"/>
          <w:sz w:val="24"/>
          <w:szCs w:val="24"/>
        </w:rPr>
        <w:t xml:space="preserve">муниципального образования сельского поселения «Зеленец» </w:t>
      </w:r>
      <w:r w:rsidR="00983E93">
        <w:rPr>
          <w:rFonts w:ascii="Times New Roman" w:eastAsia="Times New Roman" w:hAnsi="Times New Roman" w:cs="Times New Roman"/>
          <w:sz w:val="24"/>
          <w:szCs w:val="24"/>
        </w:rPr>
        <w:t xml:space="preserve">на </w:t>
      </w:r>
      <w:r w:rsidR="00BF27C9" w:rsidRPr="00854D65">
        <w:rPr>
          <w:rFonts w:ascii="Times New Roman" w:eastAsia="Times New Roman" w:hAnsi="Times New Roman" w:cs="Times New Roman"/>
          <w:sz w:val="24"/>
          <w:szCs w:val="24"/>
        </w:rPr>
        <w:t>202</w:t>
      </w:r>
      <w:r w:rsidR="006777FF">
        <w:rPr>
          <w:rFonts w:ascii="Times New Roman" w:eastAsia="Times New Roman" w:hAnsi="Times New Roman" w:cs="Times New Roman"/>
          <w:sz w:val="24"/>
          <w:szCs w:val="24"/>
        </w:rPr>
        <w:t>3</w:t>
      </w:r>
      <w:r w:rsidR="00BF27C9" w:rsidRPr="00854D65">
        <w:rPr>
          <w:rFonts w:ascii="Times New Roman" w:eastAsia="Times New Roman" w:hAnsi="Times New Roman" w:cs="Times New Roman"/>
          <w:sz w:val="24"/>
          <w:szCs w:val="24"/>
        </w:rPr>
        <w:t>–202</w:t>
      </w:r>
      <w:r w:rsidR="006777FF">
        <w:rPr>
          <w:rFonts w:ascii="Times New Roman" w:eastAsia="Times New Roman" w:hAnsi="Times New Roman" w:cs="Times New Roman"/>
          <w:sz w:val="24"/>
          <w:szCs w:val="24"/>
        </w:rPr>
        <w:t>5</w:t>
      </w:r>
      <w:r w:rsidRPr="00B51229">
        <w:rPr>
          <w:rFonts w:ascii="Times New Roman" w:eastAsia="Times New Roman" w:hAnsi="Times New Roman" w:cs="Times New Roman"/>
          <w:sz w:val="24"/>
          <w:szCs w:val="24"/>
        </w:rPr>
        <w:t xml:space="preserve"> годы </w:t>
      </w:r>
      <w:r w:rsidRPr="00B51229">
        <w:rPr>
          <w:rFonts w:ascii="Times New Roman" w:hAnsi="Times New Roman" w:cs="Times New Roman"/>
          <w:sz w:val="24"/>
          <w:szCs w:val="24"/>
        </w:rPr>
        <w:t>согласно</w:t>
      </w:r>
      <w:r w:rsidRPr="00633087">
        <w:rPr>
          <w:rFonts w:ascii="Times New Roman" w:hAnsi="Times New Roman" w:cs="Times New Roman"/>
          <w:sz w:val="24"/>
          <w:szCs w:val="24"/>
        </w:rPr>
        <w:t xml:space="preserve"> приложению к</w:t>
      </w:r>
      <w:r w:rsidR="007A471B">
        <w:rPr>
          <w:rFonts w:ascii="Times New Roman" w:hAnsi="Times New Roman" w:cs="Times New Roman"/>
          <w:sz w:val="24"/>
          <w:szCs w:val="24"/>
        </w:rPr>
        <w:t> </w:t>
      </w:r>
      <w:r w:rsidRPr="00633087">
        <w:rPr>
          <w:rFonts w:ascii="Times New Roman" w:hAnsi="Times New Roman" w:cs="Times New Roman"/>
          <w:sz w:val="24"/>
          <w:szCs w:val="24"/>
        </w:rPr>
        <w:t>настоящему постановлению.</w:t>
      </w:r>
    </w:p>
    <w:p w:rsidR="00633087" w:rsidRPr="00633087" w:rsidRDefault="00633087" w:rsidP="007A471B">
      <w:pPr>
        <w:spacing w:after="0" w:line="240" w:lineRule="auto"/>
        <w:ind w:firstLine="709"/>
        <w:jc w:val="both"/>
        <w:rPr>
          <w:rFonts w:ascii="Times New Roman" w:hAnsi="Times New Roman" w:cs="Times New Roman"/>
          <w:sz w:val="24"/>
          <w:szCs w:val="24"/>
        </w:rPr>
      </w:pPr>
      <w:r w:rsidRPr="00633087">
        <w:rPr>
          <w:rFonts w:ascii="Times New Roman" w:hAnsi="Times New Roman" w:cs="Times New Roman"/>
          <w:sz w:val="24"/>
          <w:szCs w:val="24"/>
        </w:rPr>
        <w:t>2.</w:t>
      </w:r>
      <w:r w:rsidR="006777FF">
        <w:rPr>
          <w:rFonts w:ascii="Times New Roman" w:hAnsi="Times New Roman" w:cs="Times New Roman"/>
          <w:sz w:val="24"/>
          <w:szCs w:val="24"/>
        </w:rPr>
        <w:t> </w:t>
      </w:r>
      <w:proofErr w:type="gramStart"/>
      <w:r w:rsidRPr="00633087">
        <w:rPr>
          <w:rFonts w:ascii="Times New Roman" w:hAnsi="Times New Roman" w:cs="Times New Roman"/>
          <w:sz w:val="24"/>
          <w:szCs w:val="24"/>
        </w:rPr>
        <w:t>Контроль за</w:t>
      </w:r>
      <w:proofErr w:type="gramEnd"/>
      <w:r w:rsidRPr="00633087">
        <w:rPr>
          <w:rFonts w:ascii="Times New Roman" w:hAnsi="Times New Roman" w:cs="Times New Roman"/>
          <w:sz w:val="24"/>
          <w:szCs w:val="24"/>
        </w:rPr>
        <w:t xml:space="preserve"> исполнением настоящего постановления оставляю за собой.</w:t>
      </w:r>
    </w:p>
    <w:p w:rsidR="00633087" w:rsidRPr="00633087" w:rsidRDefault="00633087" w:rsidP="007A471B">
      <w:pPr>
        <w:spacing w:after="0" w:line="240" w:lineRule="auto"/>
        <w:ind w:firstLine="709"/>
        <w:jc w:val="both"/>
        <w:rPr>
          <w:rFonts w:ascii="Times New Roman" w:eastAsia="Calibri" w:hAnsi="Times New Roman" w:cs="Times New Roman"/>
          <w:sz w:val="24"/>
          <w:szCs w:val="24"/>
        </w:rPr>
      </w:pPr>
      <w:r w:rsidRPr="00633087">
        <w:rPr>
          <w:rFonts w:ascii="Times New Roman" w:hAnsi="Times New Roman" w:cs="Times New Roman"/>
          <w:sz w:val="24"/>
          <w:szCs w:val="24"/>
        </w:rPr>
        <w:t>3.</w:t>
      </w:r>
      <w:r w:rsidR="006777FF">
        <w:rPr>
          <w:rFonts w:ascii="Times New Roman" w:hAnsi="Times New Roman" w:cs="Times New Roman"/>
          <w:sz w:val="24"/>
          <w:szCs w:val="24"/>
        </w:rPr>
        <w:t> П</w:t>
      </w:r>
      <w:r w:rsidRPr="00633087">
        <w:rPr>
          <w:rFonts w:ascii="Times New Roman" w:eastAsia="Calibri" w:hAnsi="Times New Roman" w:cs="Times New Roman"/>
          <w:sz w:val="24"/>
          <w:szCs w:val="24"/>
        </w:rPr>
        <w:t xml:space="preserve">остановление вступает в силу с момента обнародования в местах, </w:t>
      </w:r>
      <w:r w:rsidRPr="00633087">
        <w:rPr>
          <w:rFonts w:ascii="Times New Roman" w:eastAsia="Times New Roman" w:hAnsi="Times New Roman" w:cs="Times New Roman"/>
          <w:kern w:val="2"/>
          <w:sz w:val="24"/>
          <w:szCs w:val="24"/>
          <w:lang w:eastAsia="ar-SA"/>
        </w:rPr>
        <w:t>определенных Уставом муниципального образования сельского поселения «Зеленец»</w:t>
      </w:r>
      <w:r w:rsidRPr="00633087">
        <w:rPr>
          <w:rFonts w:ascii="Times New Roman" w:eastAsia="Calibri" w:hAnsi="Times New Roman" w:cs="Times New Roman"/>
          <w:sz w:val="24"/>
          <w:szCs w:val="24"/>
        </w:rPr>
        <w:t>.</w:t>
      </w:r>
    </w:p>
    <w:p w:rsidR="00633087" w:rsidRPr="00633087" w:rsidRDefault="00633087" w:rsidP="00CA717F">
      <w:pPr>
        <w:suppressAutoHyphens/>
        <w:spacing w:after="0" w:line="240" w:lineRule="auto"/>
        <w:rPr>
          <w:rFonts w:ascii="Times New Roman" w:eastAsia="Arial" w:hAnsi="Times New Roman" w:cs="Times New Roman"/>
          <w:sz w:val="24"/>
          <w:szCs w:val="24"/>
          <w:lang w:eastAsia="ar-SA"/>
        </w:rPr>
      </w:pPr>
    </w:p>
    <w:p w:rsidR="00633087" w:rsidRDefault="00633087" w:rsidP="007A471B">
      <w:pPr>
        <w:spacing w:after="0" w:line="240" w:lineRule="auto"/>
        <w:jc w:val="both"/>
        <w:rPr>
          <w:rFonts w:ascii="Times New Roman" w:hAnsi="Times New Roman" w:cs="Times New Roman"/>
          <w:sz w:val="24"/>
          <w:szCs w:val="24"/>
        </w:rPr>
      </w:pPr>
    </w:p>
    <w:p w:rsidR="00F634FA" w:rsidRPr="00633087" w:rsidRDefault="00F634FA" w:rsidP="007A471B">
      <w:pPr>
        <w:spacing w:after="0" w:line="240" w:lineRule="auto"/>
        <w:jc w:val="both"/>
        <w:rPr>
          <w:rFonts w:ascii="Times New Roman" w:hAnsi="Times New Roman" w:cs="Times New Roman"/>
          <w:sz w:val="24"/>
          <w:szCs w:val="24"/>
        </w:rPr>
      </w:pP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34FA" w:rsidTr="004A01D6">
        <w:tc>
          <w:tcPr>
            <w:tcW w:w="4927" w:type="dxa"/>
          </w:tcPr>
          <w:p w:rsidR="00F634FA" w:rsidRDefault="00F634FA" w:rsidP="004A01D6">
            <w:pPr>
              <w:tabs>
                <w:tab w:val="left" w:pos="1859"/>
              </w:tabs>
              <w:rPr>
                <w:rFonts w:ascii="Times New Roman" w:eastAsia="Times New Roman" w:hAnsi="Times New Roman"/>
                <w:spacing w:val="1"/>
                <w:sz w:val="24"/>
                <w:szCs w:val="24"/>
              </w:rPr>
            </w:pPr>
            <w:proofErr w:type="spellStart"/>
            <w:r>
              <w:rPr>
                <w:rFonts w:ascii="Times New Roman" w:eastAsia="Times New Roman" w:hAnsi="Times New Roman"/>
                <w:spacing w:val="1"/>
                <w:sz w:val="24"/>
                <w:szCs w:val="24"/>
              </w:rPr>
              <w:t>И.о</w:t>
            </w:r>
            <w:proofErr w:type="spellEnd"/>
            <w:r>
              <w:rPr>
                <w:rFonts w:ascii="Times New Roman" w:eastAsia="Times New Roman" w:hAnsi="Times New Roman"/>
                <w:spacing w:val="1"/>
                <w:sz w:val="24"/>
                <w:szCs w:val="24"/>
              </w:rPr>
              <w:t>. руководителя администрации сельского поселения «Зеленец» муниципального района «Сыктывдинский»</w:t>
            </w:r>
          </w:p>
          <w:p w:rsidR="00F634FA" w:rsidRDefault="00F634FA" w:rsidP="004A01D6">
            <w:pPr>
              <w:tabs>
                <w:tab w:val="left" w:pos="5700"/>
                <w:tab w:val="left" w:pos="6120"/>
                <w:tab w:val="left" w:pos="7088"/>
              </w:tabs>
              <w:rPr>
                <w:rFonts w:ascii="Times New Roman" w:eastAsia="Times New Roman" w:hAnsi="Times New Roman"/>
                <w:spacing w:val="-2"/>
                <w:sz w:val="24"/>
                <w:szCs w:val="24"/>
              </w:rPr>
            </w:pPr>
            <w:r>
              <w:rPr>
                <w:rFonts w:ascii="Times New Roman" w:eastAsia="Times New Roman" w:hAnsi="Times New Roman"/>
                <w:spacing w:val="1"/>
                <w:sz w:val="24"/>
                <w:szCs w:val="24"/>
              </w:rPr>
              <w:t>Республики Коми</w:t>
            </w:r>
          </w:p>
        </w:tc>
        <w:tc>
          <w:tcPr>
            <w:tcW w:w="4927" w:type="dxa"/>
          </w:tcPr>
          <w:p w:rsidR="00F634FA" w:rsidRDefault="00F634FA" w:rsidP="004A01D6">
            <w:pPr>
              <w:tabs>
                <w:tab w:val="left" w:pos="5700"/>
                <w:tab w:val="left" w:pos="6120"/>
                <w:tab w:val="left" w:pos="7088"/>
              </w:tabs>
              <w:rPr>
                <w:rFonts w:ascii="Times New Roman" w:eastAsia="Times New Roman" w:hAnsi="Times New Roman"/>
                <w:spacing w:val="-2"/>
                <w:sz w:val="24"/>
                <w:szCs w:val="24"/>
              </w:rPr>
            </w:pPr>
          </w:p>
          <w:p w:rsidR="00F634FA" w:rsidRDefault="00F634FA" w:rsidP="004A01D6">
            <w:pPr>
              <w:tabs>
                <w:tab w:val="left" w:pos="5700"/>
                <w:tab w:val="left" w:pos="6120"/>
                <w:tab w:val="left" w:pos="7088"/>
              </w:tabs>
              <w:rPr>
                <w:rFonts w:ascii="Times New Roman" w:eastAsia="Times New Roman" w:hAnsi="Times New Roman"/>
                <w:spacing w:val="-2"/>
                <w:sz w:val="24"/>
                <w:szCs w:val="24"/>
              </w:rPr>
            </w:pPr>
          </w:p>
          <w:p w:rsidR="00F634FA" w:rsidRDefault="00F634FA" w:rsidP="004A01D6">
            <w:pPr>
              <w:tabs>
                <w:tab w:val="left" w:pos="5700"/>
                <w:tab w:val="left" w:pos="6120"/>
                <w:tab w:val="left" w:pos="7088"/>
              </w:tabs>
              <w:rPr>
                <w:rFonts w:ascii="Times New Roman" w:eastAsia="Times New Roman" w:hAnsi="Times New Roman"/>
                <w:spacing w:val="-2"/>
                <w:sz w:val="24"/>
                <w:szCs w:val="24"/>
              </w:rPr>
            </w:pPr>
          </w:p>
          <w:p w:rsidR="00F634FA" w:rsidRDefault="00F634FA" w:rsidP="004A01D6">
            <w:pPr>
              <w:tabs>
                <w:tab w:val="left" w:pos="5700"/>
                <w:tab w:val="left" w:pos="6120"/>
                <w:tab w:val="left" w:pos="7088"/>
              </w:tabs>
              <w:jc w:val="right"/>
              <w:rPr>
                <w:rFonts w:ascii="Times New Roman" w:eastAsia="Times New Roman" w:hAnsi="Times New Roman"/>
                <w:spacing w:val="-2"/>
                <w:sz w:val="24"/>
                <w:szCs w:val="24"/>
              </w:rPr>
            </w:pPr>
            <w:r>
              <w:rPr>
                <w:rFonts w:ascii="Times New Roman" w:eastAsia="Times New Roman" w:hAnsi="Times New Roman"/>
                <w:spacing w:val="-2"/>
                <w:sz w:val="24"/>
                <w:szCs w:val="24"/>
              </w:rPr>
              <w:t>А.П. Торлопова</w:t>
            </w:r>
          </w:p>
        </w:tc>
      </w:tr>
    </w:tbl>
    <w:p w:rsidR="00633087" w:rsidRDefault="00633087" w:rsidP="00CA717F">
      <w:pPr>
        <w:spacing w:after="0" w:line="240" w:lineRule="auto"/>
        <w:rPr>
          <w:rFonts w:ascii="Times New Roman" w:hAnsi="Times New Roman" w:cs="Times New Roman"/>
          <w:sz w:val="24"/>
          <w:szCs w:val="24"/>
        </w:rPr>
      </w:pPr>
    </w:p>
    <w:p w:rsidR="005D1C5A" w:rsidRDefault="005D1C5A" w:rsidP="00CA717F">
      <w:pPr>
        <w:spacing w:after="0" w:line="240" w:lineRule="auto"/>
        <w:rPr>
          <w:rFonts w:ascii="Times New Roman" w:hAnsi="Times New Roman" w:cs="Times New Roman"/>
          <w:sz w:val="24"/>
          <w:szCs w:val="24"/>
        </w:rPr>
        <w:sectPr w:rsidR="005D1C5A" w:rsidSect="006B10A7">
          <w:pgSz w:w="11906" w:h="16838"/>
          <w:pgMar w:top="1134" w:right="567" w:bottom="1134" w:left="1701" w:header="709" w:footer="709" w:gutter="0"/>
          <w:cols w:space="708"/>
          <w:docGrid w:linePitch="360"/>
        </w:sect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6777FF" w:rsidTr="006777FF">
        <w:tc>
          <w:tcPr>
            <w:tcW w:w="6487" w:type="dxa"/>
          </w:tcPr>
          <w:p w:rsidR="006777FF" w:rsidRDefault="006777FF" w:rsidP="00CA717F">
            <w:pPr>
              <w:jc w:val="right"/>
              <w:rPr>
                <w:rFonts w:ascii="Times New Roman" w:eastAsia="Times New Roman" w:hAnsi="Times New Roman" w:cs="Times New Roman"/>
              </w:rPr>
            </w:pPr>
          </w:p>
        </w:tc>
        <w:tc>
          <w:tcPr>
            <w:tcW w:w="3367" w:type="dxa"/>
          </w:tcPr>
          <w:p w:rsidR="006777FF" w:rsidRDefault="006777FF" w:rsidP="006777FF">
            <w:pPr>
              <w:jc w:val="center"/>
              <w:rPr>
                <w:rFonts w:ascii="Times New Roman" w:eastAsia="Times New Roman" w:hAnsi="Times New Roman" w:cs="Times New Roman"/>
              </w:rPr>
            </w:pPr>
            <w:r>
              <w:rPr>
                <w:rFonts w:ascii="Times New Roman" w:eastAsia="Times New Roman" w:hAnsi="Times New Roman" w:cs="Times New Roman"/>
              </w:rPr>
              <w:t>Приложение</w:t>
            </w:r>
          </w:p>
          <w:p w:rsidR="006777FF" w:rsidRPr="00633087" w:rsidRDefault="006777FF" w:rsidP="006777FF">
            <w:pPr>
              <w:jc w:val="center"/>
              <w:rPr>
                <w:rFonts w:ascii="Times New Roman" w:eastAsia="Times New Roman" w:hAnsi="Times New Roman" w:cs="Times New Roman"/>
              </w:rPr>
            </w:pPr>
            <w:r>
              <w:rPr>
                <w:rFonts w:ascii="Times New Roman" w:eastAsia="Times New Roman" w:hAnsi="Times New Roman" w:cs="Times New Roman"/>
              </w:rPr>
              <w:t>УТВЕРЖДЕН</w:t>
            </w:r>
          </w:p>
          <w:p w:rsidR="006777FF" w:rsidRPr="00633087" w:rsidRDefault="006777FF" w:rsidP="006777FF">
            <w:pPr>
              <w:jc w:val="center"/>
              <w:rPr>
                <w:rFonts w:ascii="Times New Roman" w:eastAsia="Times New Roman" w:hAnsi="Times New Roman" w:cs="Times New Roman"/>
              </w:rPr>
            </w:pPr>
            <w:r w:rsidRPr="00633087">
              <w:rPr>
                <w:rFonts w:ascii="Times New Roman" w:eastAsia="Times New Roman" w:hAnsi="Times New Roman" w:cs="Times New Roman"/>
              </w:rPr>
              <w:t>постановлени</w:t>
            </w:r>
            <w:r>
              <w:rPr>
                <w:rFonts w:ascii="Times New Roman" w:eastAsia="Times New Roman" w:hAnsi="Times New Roman" w:cs="Times New Roman"/>
              </w:rPr>
              <w:t>ем</w:t>
            </w:r>
            <w:r w:rsidRPr="00633087">
              <w:rPr>
                <w:rFonts w:ascii="Times New Roman" w:eastAsia="Times New Roman" w:hAnsi="Times New Roman" w:cs="Times New Roman"/>
              </w:rPr>
              <w:t xml:space="preserve"> администрации</w:t>
            </w:r>
          </w:p>
          <w:p w:rsidR="006777FF" w:rsidRPr="00633087" w:rsidRDefault="006777FF" w:rsidP="006777FF">
            <w:pPr>
              <w:jc w:val="center"/>
              <w:rPr>
                <w:rFonts w:ascii="Times New Roman" w:eastAsia="Times New Roman" w:hAnsi="Times New Roman" w:cs="Times New Roman"/>
              </w:rPr>
            </w:pPr>
            <w:r w:rsidRPr="00633087">
              <w:rPr>
                <w:rFonts w:ascii="Times New Roman" w:eastAsia="Times New Roman" w:hAnsi="Times New Roman" w:cs="Times New Roman"/>
              </w:rPr>
              <w:t>сельского поселения «Зеленец»</w:t>
            </w:r>
          </w:p>
          <w:p w:rsidR="006777FF" w:rsidRDefault="006777FF" w:rsidP="006777FF">
            <w:pPr>
              <w:jc w:val="center"/>
              <w:rPr>
                <w:rFonts w:ascii="Times New Roman" w:eastAsia="Times New Roman" w:hAnsi="Times New Roman" w:cs="Times New Roman"/>
              </w:rPr>
            </w:pPr>
            <w:r w:rsidRPr="00854D65">
              <w:rPr>
                <w:rFonts w:ascii="Times New Roman" w:eastAsia="Times New Roman" w:hAnsi="Times New Roman" w:cs="Times New Roman"/>
              </w:rPr>
              <w:t>от 1</w:t>
            </w:r>
            <w:r>
              <w:rPr>
                <w:rFonts w:ascii="Times New Roman" w:eastAsia="Times New Roman" w:hAnsi="Times New Roman" w:cs="Times New Roman"/>
              </w:rPr>
              <w:t>0</w:t>
            </w:r>
            <w:r w:rsidRPr="00854D65">
              <w:rPr>
                <w:rFonts w:ascii="Times New Roman" w:eastAsia="Times New Roman" w:hAnsi="Times New Roman" w:cs="Times New Roman"/>
              </w:rPr>
              <w:t xml:space="preserve"> ноября 202</w:t>
            </w:r>
            <w:r>
              <w:rPr>
                <w:rFonts w:ascii="Times New Roman" w:eastAsia="Times New Roman" w:hAnsi="Times New Roman" w:cs="Times New Roman"/>
              </w:rPr>
              <w:t xml:space="preserve">2 </w:t>
            </w:r>
            <w:r w:rsidRPr="00854D65">
              <w:rPr>
                <w:rFonts w:ascii="Times New Roman" w:eastAsia="Times New Roman" w:hAnsi="Times New Roman" w:cs="Times New Roman"/>
              </w:rPr>
              <w:t>г. № 11/1</w:t>
            </w:r>
            <w:r>
              <w:rPr>
                <w:rFonts w:ascii="Times New Roman" w:eastAsia="Times New Roman" w:hAnsi="Times New Roman" w:cs="Times New Roman"/>
              </w:rPr>
              <w:t>57</w:t>
            </w:r>
          </w:p>
        </w:tc>
      </w:tr>
    </w:tbl>
    <w:p w:rsidR="006777FF" w:rsidRDefault="006777FF" w:rsidP="00CA717F">
      <w:pPr>
        <w:spacing w:after="0" w:line="240" w:lineRule="auto"/>
        <w:jc w:val="right"/>
        <w:rPr>
          <w:rFonts w:ascii="Times New Roman" w:eastAsia="Times New Roman" w:hAnsi="Times New Roman" w:cs="Times New Roman"/>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Прогноз</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социально-экономического развития</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муниципального образования</w:t>
      </w:r>
    </w:p>
    <w:p w:rsidR="00633087" w:rsidRPr="00633087" w:rsidRDefault="00633087" w:rsidP="00CA717F">
      <w:pPr>
        <w:spacing w:after="0" w:line="240" w:lineRule="auto"/>
        <w:jc w:val="center"/>
        <w:rPr>
          <w:rFonts w:ascii="Times New Roman" w:eastAsia="Times New Roman" w:hAnsi="Times New Roman" w:cs="Times New Roman"/>
          <w:b/>
          <w:sz w:val="52"/>
          <w:szCs w:val="52"/>
        </w:rPr>
      </w:pPr>
      <w:r w:rsidRPr="00633087">
        <w:rPr>
          <w:rFonts w:ascii="Times New Roman" w:eastAsia="Times New Roman" w:hAnsi="Times New Roman" w:cs="Times New Roman"/>
          <w:b/>
          <w:sz w:val="52"/>
          <w:szCs w:val="52"/>
        </w:rPr>
        <w:t>сельского поселения «Зеленец»</w:t>
      </w:r>
    </w:p>
    <w:p w:rsidR="00633087" w:rsidRPr="00633087" w:rsidRDefault="00896D9D" w:rsidP="00CA717F">
      <w:pPr>
        <w:spacing w:after="0" w:line="240" w:lineRule="auto"/>
        <w:jc w:val="center"/>
        <w:rPr>
          <w:rFonts w:ascii="Times New Roman" w:eastAsia="Times New Roman" w:hAnsi="Times New Roman" w:cs="Times New Roman"/>
          <w:b/>
          <w:sz w:val="52"/>
          <w:szCs w:val="52"/>
        </w:rPr>
      </w:pPr>
      <w:r w:rsidRPr="00854D65">
        <w:rPr>
          <w:rFonts w:ascii="Times New Roman" w:eastAsia="Times New Roman" w:hAnsi="Times New Roman" w:cs="Times New Roman"/>
          <w:b/>
          <w:sz w:val="52"/>
          <w:szCs w:val="52"/>
        </w:rPr>
        <w:t xml:space="preserve">на </w:t>
      </w:r>
      <w:r w:rsidR="00BF27C9" w:rsidRPr="00854D65">
        <w:rPr>
          <w:rFonts w:ascii="Times New Roman" w:eastAsia="Times New Roman" w:hAnsi="Times New Roman" w:cs="Times New Roman"/>
          <w:b/>
          <w:sz w:val="52"/>
          <w:szCs w:val="52"/>
        </w:rPr>
        <w:t>202</w:t>
      </w:r>
      <w:r w:rsidR="006777FF">
        <w:rPr>
          <w:rFonts w:ascii="Times New Roman" w:eastAsia="Times New Roman" w:hAnsi="Times New Roman" w:cs="Times New Roman"/>
          <w:b/>
          <w:sz w:val="52"/>
          <w:szCs w:val="52"/>
        </w:rPr>
        <w:t>3</w:t>
      </w:r>
      <w:r w:rsidR="00BF27C9" w:rsidRPr="00854D65">
        <w:rPr>
          <w:rFonts w:ascii="Times New Roman" w:eastAsia="Times New Roman" w:hAnsi="Times New Roman" w:cs="Times New Roman"/>
          <w:b/>
          <w:sz w:val="52"/>
          <w:szCs w:val="52"/>
        </w:rPr>
        <w:t>-202</w:t>
      </w:r>
      <w:r w:rsidR="006777FF">
        <w:rPr>
          <w:rFonts w:ascii="Times New Roman" w:eastAsia="Times New Roman" w:hAnsi="Times New Roman" w:cs="Times New Roman"/>
          <w:b/>
          <w:sz w:val="52"/>
          <w:szCs w:val="52"/>
        </w:rPr>
        <w:t>5</w:t>
      </w:r>
      <w:r w:rsidR="00CE72AE" w:rsidRPr="00854D65">
        <w:rPr>
          <w:rFonts w:ascii="Times New Roman" w:eastAsia="Times New Roman" w:hAnsi="Times New Roman" w:cs="Times New Roman"/>
          <w:b/>
          <w:sz w:val="52"/>
          <w:szCs w:val="52"/>
        </w:rPr>
        <w:t xml:space="preserve"> годы</w:t>
      </w:r>
    </w:p>
    <w:p w:rsidR="005D1C5A" w:rsidRDefault="005D1C5A" w:rsidP="00CA717F">
      <w:pPr>
        <w:spacing w:after="0" w:line="240" w:lineRule="auto"/>
        <w:jc w:val="center"/>
        <w:rPr>
          <w:rFonts w:ascii="Times New Roman" w:eastAsia="Times New Roman" w:hAnsi="Times New Roman" w:cs="Times New Roman"/>
          <w:b/>
          <w:sz w:val="52"/>
          <w:szCs w:val="52"/>
        </w:rPr>
        <w:sectPr w:rsidR="005D1C5A" w:rsidSect="006B10A7">
          <w:pgSz w:w="11906" w:h="16838"/>
          <w:pgMar w:top="1134" w:right="567" w:bottom="1134" w:left="1701" w:header="709" w:footer="709" w:gutter="0"/>
          <w:cols w:space="708"/>
          <w:docGrid w:linePitch="360"/>
        </w:sectPr>
      </w:pPr>
    </w:p>
    <w:p w:rsidR="005D1C5A" w:rsidRDefault="007649EC" w:rsidP="007329FB">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lastRenderedPageBreak/>
        <w:t>Раздел 1.</w:t>
      </w:r>
    </w:p>
    <w:p w:rsidR="003A4CD4" w:rsidRPr="005464A5" w:rsidRDefault="00633087" w:rsidP="007329FB">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Демографическая</w:t>
      </w:r>
      <w:r w:rsidR="00CE72AE" w:rsidRPr="005464A5">
        <w:rPr>
          <w:rFonts w:ascii="Times New Roman" w:eastAsia="Times New Roman" w:hAnsi="Times New Roman" w:cs="Times New Roman"/>
          <w:b/>
          <w:sz w:val="24"/>
          <w:szCs w:val="24"/>
        </w:rPr>
        <w:t xml:space="preserve"> ситуация и занятость населения</w:t>
      </w:r>
    </w:p>
    <w:p w:rsidR="00BF27C9" w:rsidRPr="005464A5" w:rsidRDefault="00BF27C9" w:rsidP="007329FB">
      <w:pPr>
        <w:spacing w:after="0" w:line="240" w:lineRule="auto"/>
        <w:jc w:val="both"/>
        <w:rPr>
          <w:rFonts w:ascii="Times New Roman" w:eastAsia="Times New Roman" w:hAnsi="Times New Roman" w:cs="Times New Roman"/>
          <w:sz w:val="24"/>
          <w:szCs w:val="24"/>
        </w:rPr>
      </w:pPr>
    </w:p>
    <w:p w:rsidR="006458CF" w:rsidRPr="005464A5" w:rsidRDefault="006458CF" w:rsidP="006458C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Численность населения</w:t>
      </w:r>
      <w:r>
        <w:rPr>
          <w:rFonts w:ascii="Times New Roman" w:eastAsia="Times New Roman" w:hAnsi="Times New Roman" w:cs="Times New Roman"/>
          <w:sz w:val="24"/>
          <w:szCs w:val="24"/>
        </w:rPr>
        <w:t xml:space="preserve"> сельского поселения «Зеленец» на 10 ноября </w:t>
      </w:r>
      <w:r w:rsidRPr="005464A5">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ода</w:t>
      </w:r>
      <w:r w:rsidRPr="005464A5">
        <w:rPr>
          <w:rFonts w:ascii="Times New Roman" w:eastAsia="Times New Roman" w:hAnsi="Times New Roman" w:cs="Times New Roman"/>
          <w:sz w:val="24"/>
          <w:szCs w:val="24"/>
        </w:rPr>
        <w:t xml:space="preserve"> </w:t>
      </w:r>
      <w:r w:rsidRPr="006458CF">
        <w:rPr>
          <w:rFonts w:ascii="Times New Roman" w:eastAsia="Times New Roman" w:hAnsi="Times New Roman" w:cs="Times New Roman"/>
          <w:sz w:val="24"/>
          <w:szCs w:val="24"/>
        </w:rPr>
        <w:t>составляет 3 863 человек.</w:t>
      </w:r>
      <w:r>
        <w:rPr>
          <w:rFonts w:ascii="Times New Roman" w:eastAsia="Times New Roman" w:hAnsi="Times New Roman" w:cs="Times New Roman"/>
          <w:sz w:val="24"/>
          <w:szCs w:val="24"/>
        </w:rPr>
        <w:t xml:space="preserve"> За три прошедших года первый раз рождаемость в поселении превысила смертность. </w:t>
      </w:r>
    </w:p>
    <w:p w:rsidR="006458CF" w:rsidRPr="005464A5" w:rsidRDefault="006458CF" w:rsidP="006458C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Численность граждан в зависимости от возраста на 1</w:t>
      </w:r>
      <w:r>
        <w:rPr>
          <w:rFonts w:ascii="Times New Roman" w:eastAsia="Times New Roman" w:hAnsi="Times New Roman" w:cs="Times New Roman"/>
          <w:sz w:val="24"/>
          <w:szCs w:val="24"/>
        </w:rPr>
        <w:t xml:space="preserve">0 ноября </w:t>
      </w:r>
      <w:r w:rsidRPr="005464A5">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года выглядит следующим образом:</w:t>
      </w:r>
    </w:p>
    <w:tbl>
      <w:tblPr>
        <w:tblStyle w:val="ad"/>
        <w:tblW w:w="0" w:type="auto"/>
        <w:tblLook w:val="04A0" w:firstRow="1" w:lastRow="0" w:firstColumn="1" w:lastColumn="0" w:noHBand="0" w:noVBand="1"/>
      </w:tblPr>
      <w:tblGrid>
        <w:gridCol w:w="675"/>
        <w:gridCol w:w="3989"/>
        <w:gridCol w:w="2444"/>
        <w:gridCol w:w="2639"/>
      </w:tblGrid>
      <w:tr w:rsidR="006458CF" w:rsidRPr="005464A5" w:rsidTr="006458CF">
        <w:tc>
          <w:tcPr>
            <w:tcW w:w="675"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 </w:t>
            </w:r>
            <w:proofErr w:type="gramStart"/>
            <w:r w:rsidRPr="005464A5">
              <w:rPr>
                <w:rFonts w:ascii="Times New Roman" w:eastAsia="Times New Roman" w:hAnsi="Times New Roman" w:cs="Times New Roman"/>
                <w:sz w:val="24"/>
                <w:szCs w:val="24"/>
              </w:rPr>
              <w:t>п</w:t>
            </w:r>
            <w:proofErr w:type="gramEnd"/>
            <w:r w:rsidRPr="005464A5">
              <w:rPr>
                <w:rFonts w:ascii="Times New Roman" w:eastAsia="Times New Roman" w:hAnsi="Times New Roman" w:cs="Times New Roman"/>
                <w:sz w:val="24"/>
                <w:szCs w:val="24"/>
              </w:rPr>
              <w:t>/п</w:t>
            </w:r>
          </w:p>
        </w:tc>
        <w:tc>
          <w:tcPr>
            <w:tcW w:w="3989"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Возрастная категория</w:t>
            </w:r>
          </w:p>
        </w:tc>
        <w:tc>
          <w:tcPr>
            <w:tcW w:w="2444"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Человек</w:t>
            </w:r>
          </w:p>
        </w:tc>
        <w:tc>
          <w:tcPr>
            <w:tcW w:w="2639"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Процент</w:t>
            </w: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моложе 35 лет</w:t>
            </w:r>
          </w:p>
        </w:tc>
        <w:tc>
          <w:tcPr>
            <w:tcW w:w="2444"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r>
              <w:rPr>
                <w:rFonts w:ascii="Times New Roman" w:eastAsia="Times New Roman" w:hAnsi="Times New Roman" w:cs="Times New Roman"/>
                <w:sz w:val="24"/>
                <w:szCs w:val="24"/>
              </w:rPr>
              <w:t>684</w:t>
            </w:r>
          </w:p>
        </w:tc>
        <w:tc>
          <w:tcPr>
            <w:tcW w:w="2639" w:type="dxa"/>
          </w:tcPr>
          <w:p w:rsidR="006458CF" w:rsidRPr="005464A5" w:rsidRDefault="006458CF" w:rsidP="00AB263E">
            <w:pPr>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4</w:t>
            </w:r>
            <w:r>
              <w:rPr>
                <w:rFonts w:ascii="Times New Roman" w:eastAsia="Times New Roman" w:hAnsi="Times New Roman" w:cs="Times New Roman"/>
                <w:sz w:val="24"/>
                <w:szCs w:val="24"/>
              </w:rPr>
              <w:t>3,6</w:t>
            </w: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моложе 14 лет</w:t>
            </w:r>
          </w:p>
        </w:tc>
        <w:tc>
          <w:tcPr>
            <w:tcW w:w="2444" w:type="dxa"/>
          </w:tcPr>
          <w:p w:rsidR="006458CF" w:rsidRPr="005464A5" w:rsidRDefault="006458CF" w:rsidP="00AB263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2639" w:type="dxa"/>
          </w:tcPr>
          <w:p w:rsidR="006458CF" w:rsidRPr="005464A5" w:rsidRDefault="006458CF" w:rsidP="00AB263E">
            <w:pPr>
              <w:jc w:val="right"/>
              <w:rPr>
                <w:rFonts w:ascii="Times New Roman" w:eastAsia="Times New Roman" w:hAnsi="Times New Roman" w:cs="Times New Roman"/>
                <w:sz w:val="24"/>
                <w:szCs w:val="24"/>
              </w:rPr>
            </w:pP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w:t>
            </w: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пенсионного возраста</w:t>
            </w:r>
          </w:p>
        </w:tc>
        <w:tc>
          <w:tcPr>
            <w:tcW w:w="2444" w:type="dxa"/>
          </w:tcPr>
          <w:p w:rsidR="006458CF" w:rsidRPr="005464A5" w:rsidRDefault="006458CF" w:rsidP="00AB26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p>
        </w:tc>
        <w:tc>
          <w:tcPr>
            <w:tcW w:w="2639" w:type="dxa"/>
          </w:tcPr>
          <w:p w:rsidR="006458CF" w:rsidRPr="005464A5" w:rsidRDefault="006458CF" w:rsidP="00AB26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мужчин</w:t>
            </w:r>
          </w:p>
        </w:tc>
        <w:tc>
          <w:tcPr>
            <w:tcW w:w="2444" w:type="dxa"/>
          </w:tcPr>
          <w:p w:rsidR="006458CF" w:rsidRPr="005464A5" w:rsidRDefault="006458CF" w:rsidP="00AB263E">
            <w:pPr>
              <w:jc w:val="right"/>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w:t>
            </w:r>
            <w:r>
              <w:rPr>
                <w:rFonts w:ascii="Times New Roman" w:eastAsia="Times New Roman" w:hAnsi="Times New Roman" w:cs="Times New Roman"/>
                <w:sz w:val="24"/>
                <w:szCs w:val="24"/>
              </w:rPr>
              <w:t>50</w:t>
            </w:r>
          </w:p>
        </w:tc>
        <w:tc>
          <w:tcPr>
            <w:tcW w:w="2639" w:type="dxa"/>
          </w:tcPr>
          <w:p w:rsidR="006458CF" w:rsidRPr="005464A5" w:rsidRDefault="006458CF" w:rsidP="00AB263E">
            <w:pPr>
              <w:jc w:val="both"/>
              <w:rPr>
                <w:rFonts w:ascii="Times New Roman" w:eastAsia="Times New Roman" w:hAnsi="Times New Roman" w:cs="Times New Roman"/>
                <w:sz w:val="24"/>
                <w:szCs w:val="24"/>
              </w:rPr>
            </w:pP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из них женщин</w:t>
            </w:r>
          </w:p>
        </w:tc>
        <w:tc>
          <w:tcPr>
            <w:tcW w:w="2444" w:type="dxa"/>
          </w:tcPr>
          <w:p w:rsidR="006458CF" w:rsidRPr="005464A5" w:rsidRDefault="006458CF" w:rsidP="00AB263E">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2639" w:type="dxa"/>
          </w:tcPr>
          <w:p w:rsidR="006458CF" w:rsidRPr="005464A5" w:rsidRDefault="006458CF" w:rsidP="00AB263E">
            <w:pPr>
              <w:jc w:val="both"/>
              <w:rPr>
                <w:rFonts w:ascii="Times New Roman" w:eastAsia="Times New Roman" w:hAnsi="Times New Roman" w:cs="Times New Roman"/>
                <w:sz w:val="24"/>
                <w:szCs w:val="24"/>
              </w:rPr>
            </w:pP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3</w:t>
            </w:r>
          </w:p>
        </w:tc>
        <w:tc>
          <w:tcPr>
            <w:tcW w:w="3989" w:type="dxa"/>
          </w:tcPr>
          <w:p w:rsidR="006458CF" w:rsidRPr="005464A5" w:rsidRDefault="006458CF" w:rsidP="00AB263E">
            <w:pPr>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Граждане старше 35 лет не достигшие пенсионного возраста</w:t>
            </w:r>
          </w:p>
        </w:tc>
        <w:tc>
          <w:tcPr>
            <w:tcW w:w="2444" w:type="dxa"/>
          </w:tcPr>
          <w:p w:rsidR="006458CF" w:rsidRPr="005464A5" w:rsidRDefault="006458CF" w:rsidP="00AB26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1368</w:t>
            </w:r>
          </w:p>
        </w:tc>
        <w:tc>
          <w:tcPr>
            <w:tcW w:w="2639" w:type="dxa"/>
          </w:tcPr>
          <w:p w:rsidR="006458CF" w:rsidRPr="005464A5" w:rsidRDefault="006458CF" w:rsidP="00AB26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r>
      <w:tr w:rsidR="006458CF" w:rsidRPr="005464A5" w:rsidTr="006458CF">
        <w:tc>
          <w:tcPr>
            <w:tcW w:w="675" w:type="dxa"/>
          </w:tcPr>
          <w:p w:rsidR="006458CF" w:rsidRPr="005464A5" w:rsidRDefault="006458CF" w:rsidP="00AB263E">
            <w:pPr>
              <w:jc w:val="both"/>
              <w:rPr>
                <w:rFonts w:ascii="Times New Roman" w:eastAsia="Times New Roman" w:hAnsi="Times New Roman" w:cs="Times New Roman"/>
                <w:sz w:val="24"/>
                <w:szCs w:val="24"/>
              </w:rPr>
            </w:pPr>
          </w:p>
        </w:tc>
        <w:tc>
          <w:tcPr>
            <w:tcW w:w="3989" w:type="dxa"/>
          </w:tcPr>
          <w:p w:rsidR="006458CF" w:rsidRPr="005464A5" w:rsidRDefault="006458CF" w:rsidP="00AB263E">
            <w:pPr>
              <w:jc w:val="right"/>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Всего человек</w:t>
            </w:r>
          </w:p>
        </w:tc>
        <w:tc>
          <w:tcPr>
            <w:tcW w:w="2444" w:type="dxa"/>
          </w:tcPr>
          <w:p w:rsidR="006458CF" w:rsidRPr="005464A5" w:rsidRDefault="006458CF" w:rsidP="00AB263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3 863</w:t>
            </w:r>
          </w:p>
        </w:tc>
        <w:tc>
          <w:tcPr>
            <w:tcW w:w="2639" w:type="dxa"/>
          </w:tcPr>
          <w:p w:rsidR="006458CF" w:rsidRPr="005464A5" w:rsidRDefault="006458CF" w:rsidP="00AB263E">
            <w:pPr>
              <w:jc w:val="center"/>
              <w:rPr>
                <w:rFonts w:ascii="Times New Roman" w:eastAsia="Times New Roman" w:hAnsi="Times New Roman" w:cs="Times New Roman"/>
                <w:sz w:val="24"/>
                <w:szCs w:val="24"/>
              </w:rPr>
            </w:pPr>
          </w:p>
        </w:tc>
      </w:tr>
    </w:tbl>
    <w:p w:rsidR="007A471B" w:rsidRDefault="007A471B" w:rsidP="007329FB">
      <w:pPr>
        <w:spacing w:after="0" w:line="240" w:lineRule="auto"/>
        <w:ind w:firstLine="567"/>
        <w:jc w:val="both"/>
        <w:rPr>
          <w:rFonts w:eastAsiaTheme="minorHAnsi"/>
          <w:lang w:eastAsia="en-US"/>
        </w:rPr>
      </w:pPr>
    </w:p>
    <w:p w:rsidR="00BF27C9" w:rsidRPr="005464A5" w:rsidRDefault="00BF27C9"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heme="minorHAnsi" w:hAnsi="Times New Roman" w:cs="Times New Roman"/>
          <w:sz w:val="24"/>
          <w:szCs w:val="24"/>
          <w:lang w:eastAsia="en-US"/>
        </w:rPr>
        <w:t xml:space="preserve">Следует отметить, что по данным на </w:t>
      </w:r>
      <w:r w:rsidR="00A105B7">
        <w:rPr>
          <w:rFonts w:ascii="Times New Roman" w:eastAsiaTheme="minorHAnsi" w:hAnsi="Times New Roman" w:cs="Times New Roman"/>
          <w:sz w:val="24"/>
          <w:szCs w:val="24"/>
          <w:lang w:eastAsia="en-US"/>
        </w:rPr>
        <w:t>1</w:t>
      </w:r>
      <w:r w:rsidR="00CD5231">
        <w:rPr>
          <w:rFonts w:ascii="Times New Roman" w:eastAsiaTheme="minorHAnsi" w:hAnsi="Times New Roman" w:cs="Times New Roman"/>
          <w:sz w:val="24"/>
          <w:szCs w:val="24"/>
          <w:lang w:eastAsia="en-US"/>
        </w:rPr>
        <w:t>0</w:t>
      </w:r>
      <w:r w:rsidRPr="005464A5">
        <w:rPr>
          <w:rFonts w:ascii="Times New Roman" w:eastAsiaTheme="minorHAnsi" w:hAnsi="Times New Roman" w:cs="Times New Roman"/>
          <w:sz w:val="24"/>
          <w:szCs w:val="24"/>
          <w:lang w:eastAsia="en-US"/>
        </w:rPr>
        <w:t>.</w:t>
      </w:r>
      <w:r w:rsidR="00A105B7">
        <w:rPr>
          <w:rFonts w:ascii="Times New Roman" w:eastAsiaTheme="minorHAnsi" w:hAnsi="Times New Roman" w:cs="Times New Roman"/>
          <w:sz w:val="24"/>
          <w:szCs w:val="24"/>
          <w:lang w:eastAsia="en-US"/>
        </w:rPr>
        <w:t>1</w:t>
      </w:r>
      <w:r w:rsidRPr="005464A5">
        <w:rPr>
          <w:rFonts w:ascii="Times New Roman" w:eastAsiaTheme="minorHAnsi" w:hAnsi="Times New Roman" w:cs="Times New Roman"/>
          <w:sz w:val="24"/>
          <w:szCs w:val="24"/>
          <w:lang w:eastAsia="en-US"/>
        </w:rPr>
        <w:t>1.20</w:t>
      </w:r>
      <w:r w:rsidR="00A105B7">
        <w:rPr>
          <w:rFonts w:ascii="Times New Roman" w:eastAsiaTheme="minorHAnsi" w:hAnsi="Times New Roman" w:cs="Times New Roman"/>
          <w:sz w:val="24"/>
          <w:szCs w:val="24"/>
          <w:lang w:eastAsia="en-US"/>
        </w:rPr>
        <w:t>2</w:t>
      </w:r>
      <w:r w:rsidR="00CD5231">
        <w:rPr>
          <w:rFonts w:ascii="Times New Roman" w:eastAsiaTheme="minorHAnsi" w:hAnsi="Times New Roman" w:cs="Times New Roman"/>
          <w:sz w:val="24"/>
          <w:szCs w:val="24"/>
          <w:lang w:eastAsia="en-US"/>
        </w:rPr>
        <w:t>1</w:t>
      </w:r>
      <w:r w:rsidRPr="005464A5">
        <w:rPr>
          <w:rFonts w:ascii="Times New Roman" w:eastAsiaTheme="minorHAnsi" w:hAnsi="Times New Roman" w:cs="Times New Roman"/>
          <w:sz w:val="24"/>
          <w:szCs w:val="24"/>
          <w:lang w:eastAsia="en-US"/>
        </w:rPr>
        <w:t xml:space="preserve"> процент граждан в возрасте до 35 лет составлял </w:t>
      </w:r>
      <w:r w:rsidR="00A105B7">
        <w:rPr>
          <w:rFonts w:ascii="Times New Roman" w:eastAsia="Times New Roman" w:hAnsi="Times New Roman" w:cs="Times New Roman"/>
          <w:sz w:val="24"/>
          <w:szCs w:val="24"/>
        </w:rPr>
        <w:t>4</w:t>
      </w:r>
      <w:r w:rsidR="00CD5231">
        <w:rPr>
          <w:rFonts w:ascii="Times New Roman" w:eastAsia="Times New Roman" w:hAnsi="Times New Roman" w:cs="Times New Roman"/>
          <w:sz w:val="24"/>
          <w:szCs w:val="24"/>
        </w:rPr>
        <w:t>5</w:t>
      </w:r>
      <w:r w:rsidR="00A105B7">
        <w:rPr>
          <w:rFonts w:ascii="Times New Roman" w:eastAsia="Times New Roman" w:hAnsi="Times New Roman" w:cs="Times New Roman"/>
          <w:sz w:val="24"/>
          <w:szCs w:val="24"/>
        </w:rPr>
        <w:t>,</w:t>
      </w:r>
      <w:r w:rsidR="00CD5231">
        <w:rPr>
          <w:rFonts w:ascii="Times New Roman" w:eastAsia="Times New Roman" w:hAnsi="Times New Roman" w:cs="Times New Roman"/>
          <w:sz w:val="24"/>
          <w:szCs w:val="24"/>
        </w:rPr>
        <w:t>5</w:t>
      </w:r>
      <w:r w:rsidR="00A105B7">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из них детей в возрасте до 14 лет было </w:t>
      </w:r>
      <w:r w:rsidR="00A105B7">
        <w:rPr>
          <w:rFonts w:ascii="Times New Roman" w:eastAsia="Times New Roman" w:hAnsi="Times New Roman" w:cs="Times New Roman"/>
          <w:sz w:val="24"/>
          <w:szCs w:val="24"/>
        </w:rPr>
        <w:t>7</w:t>
      </w:r>
      <w:r w:rsidR="00CD5231">
        <w:rPr>
          <w:rFonts w:ascii="Times New Roman" w:eastAsia="Times New Roman" w:hAnsi="Times New Roman" w:cs="Times New Roman"/>
          <w:sz w:val="24"/>
          <w:szCs w:val="24"/>
        </w:rPr>
        <w:t>46</w:t>
      </w:r>
      <w:r w:rsidR="00E63647">
        <w:rPr>
          <w:rFonts w:ascii="Times New Roman" w:eastAsia="Times New Roman" w:hAnsi="Times New Roman" w:cs="Times New Roman"/>
          <w:sz w:val="24"/>
          <w:szCs w:val="24"/>
        </w:rPr>
        <w:t xml:space="preserve"> человек.</w:t>
      </w:r>
      <w:r w:rsidR="00A105B7">
        <w:rPr>
          <w:rFonts w:ascii="Times New Roman" w:eastAsia="Times New Roman" w:hAnsi="Times New Roman" w:cs="Times New Roman"/>
          <w:sz w:val="24"/>
          <w:szCs w:val="24"/>
        </w:rPr>
        <w:t xml:space="preserve"> </w:t>
      </w:r>
      <w:r w:rsidR="002A4890" w:rsidRPr="005464A5">
        <w:rPr>
          <w:rFonts w:ascii="Times New Roman" w:eastAsia="Times New Roman" w:hAnsi="Times New Roman" w:cs="Times New Roman"/>
          <w:sz w:val="24"/>
          <w:szCs w:val="24"/>
        </w:rPr>
        <w:t>При этом на 1</w:t>
      </w:r>
      <w:r w:rsidR="00CD5231">
        <w:rPr>
          <w:rFonts w:ascii="Times New Roman" w:eastAsia="Times New Roman" w:hAnsi="Times New Roman" w:cs="Times New Roman"/>
          <w:sz w:val="24"/>
          <w:szCs w:val="24"/>
        </w:rPr>
        <w:t>0</w:t>
      </w:r>
      <w:r w:rsidR="002A4890" w:rsidRPr="005464A5">
        <w:rPr>
          <w:rFonts w:ascii="Times New Roman" w:eastAsia="Times New Roman" w:hAnsi="Times New Roman" w:cs="Times New Roman"/>
          <w:sz w:val="24"/>
          <w:szCs w:val="24"/>
        </w:rPr>
        <w:t>.11.202</w:t>
      </w:r>
      <w:r w:rsidR="00CD5231">
        <w:rPr>
          <w:rFonts w:ascii="Times New Roman" w:eastAsia="Times New Roman" w:hAnsi="Times New Roman" w:cs="Times New Roman"/>
          <w:sz w:val="24"/>
          <w:szCs w:val="24"/>
        </w:rPr>
        <w:t>2</w:t>
      </w:r>
      <w:r w:rsidR="002A4890" w:rsidRPr="005464A5">
        <w:rPr>
          <w:rFonts w:ascii="Times New Roman" w:eastAsia="Times New Roman" w:hAnsi="Times New Roman" w:cs="Times New Roman"/>
          <w:sz w:val="24"/>
          <w:szCs w:val="24"/>
        </w:rPr>
        <w:t xml:space="preserve"> года (п</w:t>
      </w:r>
      <w:r w:rsidR="00E63647">
        <w:rPr>
          <w:rFonts w:ascii="Times New Roman" w:eastAsia="Times New Roman" w:hAnsi="Times New Roman" w:cs="Times New Roman"/>
          <w:sz w:val="24"/>
          <w:szCs w:val="24"/>
        </w:rPr>
        <w:t xml:space="preserve">о сравнению с </w:t>
      </w:r>
      <w:r w:rsidR="00A105B7">
        <w:rPr>
          <w:rFonts w:ascii="Times New Roman" w:eastAsia="Times New Roman" w:hAnsi="Times New Roman" w:cs="Times New Roman"/>
          <w:sz w:val="24"/>
          <w:szCs w:val="24"/>
        </w:rPr>
        <w:t>1</w:t>
      </w:r>
      <w:r w:rsidR="00CD5231">
        <w:rPr>
          <w:rFonts w:ascii="Times New Roman" w:eastAsia="Times New Roman" w:hAnsi="Times New Roman" w:cs="Times New Roman"/>
          <w:sz w:val="24"/>
          <w:szCs w:val="24"/>
        </w:rPr>
        <w:t>0</w:t>
      </w:r>
      <w:r w:rsidR="00E63647">
        <w:rPr>
          <w:rFonts w:ascii="Times New Roman" w:eastAsia="Times New Roman" w:hAnsi="Times New Roman" w:cs="Times New Roman"/>
          <w:sz w:val="24"/>
          <w:szCs w:val="24"/>
        </w:rPr>
        <w:t>.</w:t>
      </w:r>
      <w:r w:rsidR="00A105B7">
        <w:rPr>
          <w:rFonts w:ascii="Times New Roman" w:eastAsia="Times New Roman" w:hAnsi="Times New Roman" w:cs="Times New Roman"/>
          <w:sz w:val="24"/>
          <w:szCs w:val="24"/>
        </w:rPr>
        <w:t>1</w:t>
      </w:r>
      <w:r w:rsidR="00E63647">
        <w:rPr>
          <w:rFonts w:ascii="Times New Roman" w:eastAsia="Times New Roman" w:hAnsi="Times New Roman" w:cs="Times New Roman"/>
          <w:sz w:val="24"/>
          <w:szCs w:val="24"/>
        </w:rPr>
        <w:t>1.20</w:t>
      </w:r>
      <w:r w:rsidR="00A105B7">
        <w:rPr>
          <w:rFonts w:ascii="Times New Roman" w:eastAsia="Times New Roman" w:hAnsi="Times New Roman" w:cs="Times New Roman"/>
          <w:sz w:val="24"/>
          <w:szCs w:val="24"/>
        </w:rPr>
        <w:t>2</w:t>
      </w:r>
      <w:r w:rsidR="00CD5231">
        <w:rPr>
          <w:rFonts w:ascii="Times New Roman" w:eastAsia="Times New Roman" w:hAnsi="Times New Roman" w:cs="Times New Roman"/>
          <w:sz w:val="24"/>
          <w:szCs w:val="24"/>
        </w:rPr>
        <w:t>1</w:t>
      </w:r>
      <w:r w:rsidR="00E63647">
        <w:rPr>
          <w:rFonts w:ascii="Times New Roman" w:eastAsia="Times New Roman" w:hAnsi="Times New Roman" w:cs="Times New Roman"/>
          <w:sz w:val="24"/>
          <w:szCs w:val="24"/>
        </w:rPr>
        <w:t>) стало</w:t>
      </w:r>
      <w:r w:rsidR="002A4890" w:rsidRPr="005464A5">
        <w:rPr>
          <w:rFonts w:ascii="Times New Roman" w:eastAsia="Times New Roman" w:hAnsi="Times New Roman" w:cs="Times New Roman"/>
          <w:sz w:val="24"/>
          <w:szCs w:val="24"/>
        </w:rPr>
        <w:t xml:space="preserve"> на </w:t>
      </w:r>
      <w:r w:rsidR="006458CF">
        <w:rPr>
          <w:rFonts w:ascii="Times New Roman" w:eastAsia="Times New Roman" w:hAnsi="Times New Roman" w:cs="Times New Roman"/>
          <w:sz w:val="24"/>
          <w:szCs w:val="24"/>
        </w:rPr>
        <w:t>203</w:t>
      </w:r>
      <w:r w:rsidR="002A4890" w:rsidRPr="005464A5">
        <w:rPr>
          <w:rFonts w:ascii="Times New Roman" w:eastAsia="Times New Roman" w:hAnsi="Times New Roman" w:cs="Times New Roman"/>
          <w:sz w:val="24"/>
          <w:szCs w:val="24"/>
        </w:rPr>
        <w:t xml:space="preserve"> человек </w:t>
      </w:r>
      <w:r w:rsidR="006458CF">
        <w:rPr>
          <w:rFonts w:ascii="Times New Roman" w:eastAsia="Times New Roman" w:hAnsi="Times New Roman" w:cs="Times New Roman"/>
          <w:sz w:val="24"/>
          <w:szCs w:val="24"/>
        </w:rPr>
        <w:t>больше</w:t>
      </w:r>
      <w:r w:rsidR="000577D9">
        <w:rPr>
          <w:rFonts w:ascii="Times New Roman" w:eastAsia="Times New Roman" w:hAnsi="Times New Roman" w:cs="Times New Roman"/>
          <w:sz w:val="24"/>
          <w:szCs w:val="24"/>
        </w:rPr>
        <w:t xml:space="preserve"> граждан в возрасте стар</w:t>
      </w:r>
      <w:r w:rsidR="002A4890" w:rsidRPr="005464A5">
        <w:rPr>
          <w:rFonts w:ascii="Times New Roman" w:eastAsia="Times New Roman" w:hAnsi="Times New Roman" w:cs="Times New Roman"/>
          <w:sz w:val="24"/>
          <w:szCs w:val="24"/>
        </w:rPr>
        <w:t xml:space="preserve">ше 35 лет и не достигших пенсионного возраста. </w:t>
      </w:r>
      <w:r w:rsidRPr="005464A5">
        <w:rPr>
          <w:rFonts w:ascii="Times New Roman" w:eastAsia="Times New Roman" w:hAnsi="Times New Roman" w:cs="Times New Roman"/>
          <w:sz w:val="24"/>
          <w:szCs w:val="24"/>
        </w:rPr>
        <w:t xml:space="preserve">По сравнению с </w:t>
      </w:r>
      <w:r w:rsidR="00A105B7">
        <w:rPr>
          <w:rFonts w:ascii="Times New Roman" w:eastAsia="Times New Roman" w:hAnsi="Times New Roman" w:cs="Times New Roman"/>
          <w:sz w:val="24"/>
          <w:szCs w:val="24"/>
        </w:rPr>
        <w:t>1</w:t>
      </w:r>
      <w:r w:rsidR="006458CF">
        <w:rPr>
          <w:rFonts w:ascii="Times New Roman" w:eastAsia="Times New Roman" w:hAnsi="Times New Roman" w:cs="Times New Roman"/>
          <w:sz w:val="24"/>
          <w:szCs w:val="24"/>
        </w:rPr>
        <w:t>0</w:t>
      </w:r>
      <w:r w:rsidRPr="005464A5">
        <w:rPr>
          <w:rFonts w:ascii="Times New Roman" w:eastAsia="Times New Roman" w:hAnsi="Times New Roman" w:cs="Times New Roman"/>
          <w:sz w:val="24"/>
          <w:szCs w:val="24"/>
        </w:rPr>
        <w:t>.</w:t>
      </w:r>
      <w:r w:rsidR="00A105B7">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1.20</w:t>
      </w:r>
      <w:r w:rsidR="00A105B7">
        <w:rPr>
          <w:rFonts w:ascii="Times New Roman" w:eastAsia="Times New Roman" w:hAnsi="Times New Roman" w:cs="Times New Roman"/>
          <w:sz w:val="24"/>
          <w:szCs w:val="24"/>
        </w:rPr>
        <w:t>2</w:t>
      </w:r>
      <w:r w:rsidR="006458CF">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w:t>
      </w:r>
      <w:r w:rsidR="006458CF">
        <w:rPr>
          <w:rFonts w:ascii="Times New Roman" w:eastAsia="Times New Roman" w:hAnsi="Times New Roman" w:cs="Times New Roman"/>
          <w:sz w:val="24"/>
          <w:szCs w:val="24"/>
        </w:rPr>
        <w:t xml:space="preserve">уменьшилось </w:t>
      </w:r>
      <w:r w:rsidRPr="005464A5">
        <w:rPr>
          <w:rFonts w:ascii="Times New Roman" w:eastAsia="Times New Roman" w:hAnsi="Times New Roman" w:cs="Times New Roman"/>
          <w:sz w:val="24"/>
          <w:szCs w:val="24"/>
        </w:rPr>
        <w:t xml:space="preserve">количество граждан пенсионного возраста </w:t>
      </w:r>
      <w:r w:rsidR="00A105B7">
        <w:rPr>
          <w:rFonts w:ascii="Times New Roman" w:eastAsia="Times New Roman" w:hAnsi="Times New Roman" w:cs="Times New Roman"/>
          <w:sz w:val="24"/>
          <w:szCs w:val="24"/>
        </w:rPr>
        <w:t xml:space="preserve">с </w:t>
      </w:r>
      <w:r w:rsidR="006458CF">
        <w:rPr>
          <w:rFonts w:ascii="Times New Roman" w:eastAsia="Times New Roman" w:hAnsi="Times New Roman" w:cs="Times New Roman"/>
          <w:sz w:val="24"/>
          <w:szCs w:val="24"/>
        </w:rPr>
        <w:t>942</w:t>
      </w:r>
      <w:r w:rsidRPr="005464A5">
        <w:rPr>
          <w:rFonts w:ascii="Times New Roman" w:eastAsia="Times New Roman" w:hAnsi="Times New Roman" w:cs="Times New Roman"/>
          <w:sz w:val="24"/>
          <w:szCs w:val="24"/>
        </w:rPr>
        <w:t xml:space="preserve"> человек (2</w:t>
      </w:r>
      <w:r w:rsidR="006458CF">
        <w:rPr>
          <w:rFonts w:ascii="Times New Roman" w:eastAsia="Times New Roman" w:hAnsi="Times New Roman" w:cs="Times New Roman"/>
          <w:sz w:val="24"/>
          <w:szCs w:val="24"/>
        </w:rPr>
        <w:t>4</w:t>
      </w:r>
      <w:r w:rsidRPr="005464A5">
        <w:rPr>
          <w:rFonts w:ascii="Times New Roman" w:eastAsia="Times New Roman" w:hAnsi="Times New Roman" w:cs="Times New Roman"/>
          <w:sz w:val="24"/>
          <w:szCs w:val="24"/>
        </w:rPr>
        <w:t>,</w:t>
      </w:r>
      <w:r w:rsidR="006458CF">
        <w:rPr>
          <w:rFonts w:ascii="Times New Roman" w:eastAsia="Times New Roman" w:hAnsi="Times New Roman" w:cs="Times New Roman"/>
          <w:sz w:val="24"/>
          <w:szCs w:val="24"/>
        </w:rPr>
        <w:t>4</w:t>
      </w:r>
      <w:r w:rsidRPr="005464A5">
        <w:rPr>
          <w:rFonts w:ascii="Times New Roman" w:eastAsia="Times New Roman" w:hAnsi="Times New Roman" w:cs="Times New Roman"/>
          <w:sz w:val="24"/>
          <w:szCs w:val="24"/>
        </w:rPr>
        <w:t xml:space="preserve">%) до </w:t>
      </w:r>
      <w:r w:rsidR="006458CF">
        <w:rPr>
          <w:rFonts w:ascii="Times New Roman" w:eastAsia="Times New Roman" w:hAnsi="Times New Roman" w:cs="Times New Roman"/>
          <w:sz w:val="24"/>
          <w:szCs w:val="24"/>
        </w:rPr>
        <w:t>811</w:t>
      </w:r>
      <w:r w:rsidR="0075305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человек (2</w:t>
      </w:r>
      <w:r w:rsidR="006458CF">
        <w:rPr>
          <w:rFonts w:ascii="Times New Roman" w:eastAsia="Times New Roman" w:hAnsi="Times New Roman" w:cs="Times New Roman"/>
          <w:sz w:val="24"/>
          <w:szCs w:val="24"/>
        </w:rPr>
        <w:t>1</w:t>
      </w:r>
      <w:r w:rsidR="002A4890" w:rsidRPr="005464A5">
        <w:rPr>
          <w:rFonts w:ascii="Times New Roman" w:eastAsia="Times New Roman" w:hAnsi="Times New Roman" w:cs="Times New Roman"/>
          <w:sz w:val="24"/>
          <w:szCs w:val="24"/>
        </w:rPr>
        <w:t>%).</w:t>
      </w:r>
    </w:p>
    <w:p w:rsidR="006843A7" w:rsidRPr="005464A5" w:rsidRDefault="006843A7" w:rsidP="003934EC">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cs="Times New Roman"/>
          <w:sz w:val="24"/>
          <w:szCs w:val="24"/>
          <w:lang w:eastAsia="ja-JP"/>
        </w:rPr>
        <w:t xml:space="preserve">Численность </w:t>
      </w:r>
      <w:proofErr w:type="gramStart"/>
      <w:r w:rsidRPr="005464A5">
        <w:rPr>
          <w:rFonts w:ascii="Times New Roman" w:eastAsia="Times New Roman" w:hAnsi="Times New Roman" w:cs="Times New Roman"/>
          <w:sz w:val="24"/>
          <w:szCs w:val="24"/>
          <w:lang w:eastAsia="ja-JP"/>
        </w:rPr>
        <w:t>безработных граждан, состоящих на учете в службе занятости по состоян</w:t>
      </w:r>
      <w:r w:rsidR="00E63647">
        <w:rPr>
          <w:rFonts w:ascii="Times New Roman" w:eastAsia="Times New Roman" w:hAnsi="Times New Roman" w:cs="Times New Roman"/>
          <w:sz w:val="24"/>
          <w:szCs w:val="24"/>
          <w:lang w:eastAsia="ja-JP"/>
        </w:rPr>
        <w:t>ию на 01.11.202</w:t>
      </w:r>
      <w:r w:rsidR="00CD5231">
        <w:rPr>
          <w:rFonts w:ascii="Times New Roman" w:eastAsia="Times New Roman" w:hAnsi="Times New Roman" w:cs="Times New Roman"/>
          <w:sz w:val="24"/>
          <w:szCs w:val="24"/>
          <w:lang w:eastAsia="ja-JP"/>
        </w:rPr>
        <w:t>2</w:t>
      </w:r>
      <w:r w:rsidR="00E63647">
        <w:rPr>
          <w:rFonts w:ascii="Times New Roman" w:eastAsia="Times New Roman" w:hAnsi="Times New Roman" w:cs="Times New Roman"/>
          <w:sz w:val="24"/>
          <w:szCs w:val="24"/>
          <w:lang w:eastAsia="ja-JP"/>
        </w:rPr>
        <w:t xml:space="preserve"> года составляет</w:t>
      </w:r>
      <w:proofErr w:type="gramEnd"/>
      <w:r w:rsidRPr="005464A5">
        <w:rPr>
          <w:rFonts w:ascii="Times New Roman" w:eastAsia="Times New Roman" w:hAnsi="Times New Roman" w:cs="Times New Roman"/>
          <w:sz w:val="24"/>
          <w:szCs w:val="24"/>
          <w:lang w:eastAsia="ja-JP"/>
        </w:rPr>
        <w:t xml:space="preserve"> </w:t>
      </w:r>
      <w:r w:rsidR="00CD5231">
        <w:rPr>
          <w:rFonts w:ascii="Times New Roman" w:eastAsia="Times New Roman" w:hAnsi="Times New Roman" w:cs="Times New Roman"/>
          <w:sz w:val="24"/>
          <w:szCs w:val="24"/>
          <w:lang w:eastAsia="ja-JP"/>
        </w:rPr>
        <w:t>20</w:t>
      </w:r>
      <w:r w:rsidRPr="005464A5">
        <w:rPr>
          <w:rFonts w:ascii="Times New Roman" w:eastAsia="Times New Roman" w:hAnsi="Times New Roman" w:cs="Times New Roman"/>
          <w:sz w:val="24"/>
          <w:szCs w:val="24"/>
          <w:lang w:eastAsia="ja-JP"/>
        </w:rPr>
        <w:t xml:space="preserve"> человек, уровень безработицы – </w:t>
      </w:r>
      <w:r w:rsidR="00DB70DE">
        <w:rPr>
          <w:rFonts w:ascii="Times New Roman" w:eastAsia="Times New Roman" w:hAnsi="Times New Roman" w:cs="Times New Roman"/>
          <w:sz w:val="24"/>
          <w:szCs w:val="24"/>
          <w:lang w:eastAsia="ja-JP"/>
        </w:rPr>
        <w:t>1</w:t>
      </w:r>
      <w:r w:rsidRPr="005464A5">
        <w:rPr>
          <w:rFonts w:ascii="Times New Roman" w:eastAsia="Times New Roman" w:hAnsi="Times New Roman" w:cs="Times New Roman"/>
          <w:sz w:val="24"/>
          <w:szCs w:val="24"/>
          <w:lang w:eastAsia="ja-JP"/>
        </w:rPr>
        <w:t xml:space="preserve">%, </w:t>
      </w:r>
      <w:r w:rsidRPr="005464A5">
        <w:rPr>
          <w:rFonts w:ascii="Times New Roman" w:eastAsia="Times New Roman" w:hAnsi="Times New Roman"/>
          <w:sz w:val="24"/>
          <w:szCs w:val="24"/>
        </w:rPr>
        <w:t xml:space="preserve">из общего числа безработных </w:t>
      </w:r>
      <w:r w:rsidR="00DB70DE">
        <w:rPr>
          <w:rFonts w:ascii="Times New Roman" w:eastAsia="Times New Roman" w:hAnsi="Times New Roman"/>
          <w:sz w:val="24"/>
          <w:szCs w:val="24"/>
        </w:rPr>
        <w:t>9</w:t>
      </w:r>
      <w:r w:rsidRPr="005464A5">
        <w:rPr>
          <w:rFonts w:ascii="Times New Roman" w:eastAsia="Times New Roman" w:hAnsi="Times New Roman"/>
          <w:sz w:val="24"/>
          <w:szCs w:val="24"/>
        </w:rPr>
        <w:t xml:space="preserve"> человек относятся к категории испытывающих трудности в поиске работы. Данный показатель входит в 5-ку самых низких показателей из 13 населенных пунктов района. </w:t>
      </w:r>
      <w:r w:rsidR="00B2462B">
        <w:rPr>
          <w:rFonts w:ascii="Times New Roman" w:eastAsia="Times New Roman" w:hAnsi="Times New Roman"/>
          <w:sz w:val="24"/>
          <w:szCs w:val="24"/>
        </w:rPr>
        <w:t>Уровень безработицы сократился с 4% до 0,8%.</w:t>
      </w:r>
    </w:p>
    <w:p w:rsidR="00DD4BE5" w:rsidRDefault="006843A7"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Администрация сельского поселения «Зеленец» проводит мероприятия по обеспечению занятости населения: реализует муниципальную программу по трудоустройству безработных</w:t>
      </w:r>
      <w:r w:rsidR="00E63647">
        <w:rPr>
          <w:rFonts w:ascii="Times New Roman" w:eastAsia="Times New Roman" w:hAnsi="Times New Roman" w:cs="Times New Roman"/>
          <w:sz w:val="24"/>
          <w:szCs w:val="24"/>
        </w:rPr>
        <w:t xml:space="preserve"> граждан и несовершеннолетних. </w:t>
      </w:r>
      <w:r w:rsidR="00DD4BE5">
        <w:rPr>
          <w:rFonts w:ascii="Times New Roman" w:eastAsia="Times New Roman" w:hAnsi="Times New Roman" w:cs="Times New Roman"/>
          <w:sz w:val="24"/>
          <w:szCs w:val="24"/>
        </w:rPr>
        <w:t>В 202</w:t>
      </w:r>
      <w:r w:rsidR="00CD5231">
        <w:rPr>
          <w:rFonts w:ascii="Times New Roman" w:eastAsia="Times New Roman" w:hAnsi="Times New Roman" w:cs="Times New Roman"/>
          <w:sz w:val="24"/>
          <w:szCs w:val="24"/>
        </w:rPr>
        <w:t>2</w:t>
      </w:r>
      <w:r w:rsidR="00DD4BE5">
        <w:rPr>
          <w:rFonts w:ascii="Times New Roman" w:eastAsia="Times New Roman" w:hAnsi="Times New Roman" w:cs="Times New Roman"/>
          <w:sz w:val="24"/>
          <w:szCs w:val="24"/>
        </w:rPr>
        <w:t xml:space="preserve"> году</w:t>
      </w:r>
      <w:r w:rsidR="00CD5231">
        <w:rPr>
          <w:rFonts w:ascii="Times New Roman" w:eastAsia="Times New Roman" w:hAnsi="Times New Roman" w:cs="Times New Roman"/>
          <w:sz w:val="24"/>
          <w:szCs w:val="24"/>
        </w:rPr>
        <w:t xml:space="preserve"> было трудоустроено 10 несовершеннолетних и 1 безработный гражданин</w:t>
      </w:r>
      <w:r w:rsidR="007727E2">
        <w:rPr>
          <w:rFonts w:ascii="Times New Roman" w:eastAsia="Times New Roman" w:hAnsi="Times New Roman" w:cs="Times New Roman"/>
          <w:sz w:val="24"/>
          <w:szCs w:val="24"/>
        </w:rPr>
        <w:t xml:space="preserve">. </w:t>
      </w:r>
    </w:p>
    <w:p w:rsidR="006843A7" w:rsidRPr="005464A5" w:rsidRDefault="006843A7" w:rsidP="003934EC">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МБОУ «Зеленецкая средняя общеобразовательная школа» в летний период был</w:t>
      </w:r>
      <w:r w:rsidR="00B2462B">
        <w:rPr>
          <w:rFonts w:ascii="Times New Roman" w:eastAsia="Times New Roman" w:hAnsi="Times New Roman" w:cs="Times New Roman"/>
          <w:sz w:val="24"/>
          <w:szCs w:val="24"/>
        </w:rPr>
        <w:t>о</w:t>
      </w:r>
      <w:r w:rsidRPr="005464A5">
        <w:rPr>
          <w:rFonts w:ascii="Times New Roman" w:eastAsia="Times New Roman" w:hAnsi="Times New Roman" w:cs="Times New Roman"/>
          <w:sz w:val="24"/>
          <w:szCs w:val="24"/>
        </w:rPr>
        <w:t xml:space="preserve"> трудоустроен</w:t>
      </w:r>
      <w:r w:rsidR="00B2462B">
        <w:rPr>
          <w:rFonts w:ascii="Times New Roman" w:eastAsia="Times New Roman" w:hAnsi="Times New Roman" w:cs="Times New Roman"/>
          <w:sz w:val="24"/>
          <w:szCs w:val="24"/>
        </w:rPr>
        <w:t>о</w:t>
      </w:r>
      <w:r w:rsidRPr="005464A5">
        <w:rPr>
          <w:rFonts w:ascii="Times New Roman" w:eastAsia="Times New Roman" w:hAnsi="Times New Roman" w:cs="Times New Roman"/>
          <w:sz w:val="24"/>
          <w:szCs w:val="24"/>
        </w:rPr>
        <w:t xml:space="preserve"> 20 уч</w:t>
      </w:r>
      <w:r w:rsidR="00B2462B">
        <w:rPr>
          <w:rFonts w:ascii="Times New Roman" w:eastAsia="Times New Roman" w:hAnsi="Times New Roman" w:cs="Times New Roman"/>
          <w:sz w:val="24"/>
          <w:szCs w:val="24"/>
        </w:rPr>
        <w:t>ащихся.</w:t>
      </w:r>
    </w:p>
    <w:p w:rsidR="00B724A1" w:rsidRPr="005464A5" w:rsidRDefault="00B724A1" w:rsidP="00CA717F">
      <w:pPr>
        <w:spacing w:after="0" w:line="240" w:lineRule="auto"/>
        <w:ind w:firstLine="567"/>
        <w:jc w:val="both"/>
        <w:rPr>
          <w:rFonts w:ascii="Times New Roman" w:eastAsia="Times New Roman" w:hAnsi="Times New Roman" w:cs="Times New Roman"/>
          <w:sz w:val="24"/>
          <w:szCs w:val="24"/>
        </w:rPr>
      </w:pPr>
    </w:p>
    <w:p w:rsidR="007727E2" w:rsidRDefault="007649EC"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2.</w:t>
      </w:r>
    </w:p>
    <w:p w:rsidR="00633087" w:rsidRPr="005464A5" w:rsidRDefault="00633087"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Особенности размещения поселени</w:t>
      </w:r>
      <w:r w:rsidR="00CE72AE" w:rsidRPr="005464A5">
        <w:rPr>
          <w:rFonts w:ascii="Times New Roman" w:eastAsia="Times New Roman" w:hAnsi="Times New Roman" w:cs="Times New Roman"/>
          <w:b/>
          <w:sz w:val="24"/>
          <w:szCs w:val="24"/>
        </w:rPr>
        <w:t>я и транспортная инфраструктура</w:t>
      </w:r>
    </w:p>
    <w:p w:rsidR="007329FB" w:rsidRPr="005464A5" w:rsidRDefault="007329FB" w:rsidP="00CA717F">
      <w:pPr>
        <w:spacing w:after="0" w:line="240" w:lineRule="auto"/>
        <w:jc w:val="center"/>
        <w:rPr>
          <w:rFonts w:ascii="Times New Roman" w:eastAsia="Times New Roman" w:hAnsi="Times New Roman" w:cs="Times New Roman"/>
          <w:b/>
          <w:sz w:val="24"/>
          <w:szCs w:val="24"/>
        </w:rPr>
      </w:pPr>
    </w:p>
    <w:p w:rsidR="00811A93" w:rsidRPr="005464A5" w:rsidRDefault="00B72C8D" w:rsidP="00CA717F">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Сельское поселение «Зеленец» расположено в северо-восточной части Сыктывдинского муниципального района. Территория сельского поселения с севера граничит с землями муниципального образования «Часово», с северо-запада и запада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w:t>
      </w:r>
      <w:proofErr w:type="spellStart"/>
      <w:r w:rsidRPr="005464A5">
        <w:rPr>
          <w:rFonts w:ascii="Times New Roman" w:eastAsia="Times New Roman" w:hAnsi="Times New Roman" w:cs="Times New Roman"/>
          <w:sz w:val="24"/>
          <w:szCs w:val="24"/>
        </w:rPr>
        <w:t>Маджа</w:t>
      </w:r>
      <w:proofErr w:type="spellEnd"/>
      <w:r w:rsidRPr="005464A5">
        <w:rPr>
          <w:rFonts w:ascii="Times New Roman" w:eastAsia="Times New Roman" w:hAnsi="Times New Roman" w:cs="Times New Roman"/>
          <w:sz w:val="24"/>
          <w:szCs w:val="24"/>
        </w:rPr>
        <w:t>»</w:t>
      </w:r>
      <w:proofErr w:type="gramStart"/>
      <w:r w:rsidRPr="005464A5">
        <w:rPr>
          <w:rFonts w:ascii="Times New Roman" w:eastAsia="Times New Roman" w:hAnsi="Times New Roman" w:cs="Times New Roman"/>
          <w:sz w:val="24"/>
          <w:szCs w:val="24"/>
        </w:rPr>
        <w:t>,с</w:t>
      </w:r>
      <w:proofErr w:type="gramEnd"/>
      <w:r w:rsidRPr="005464A5">
        <w:rPr>
          <w:rFonts w:ascii="Times New Roman" w:eastAsia="Times New Roman" w:hAnsi="Times New Roman" w:cs="Times New Roman"/>
          <w:sz w:val="24"/>
          <w:szCs w:val="24"/>
        </w:rPr>
        <w:t xml:space="preserve"> юго-запада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w:t>
      </w:r>
      <w:proofErr w:type="spellStart"/>
      <w:r w:rsidRPr="005464A5">
        <w:rPr>
          <w:rFonts w:ascii="Times New Roman" w:eastAsia="Times New Roman" w:hAnsi="Times New Roman" w:cs="Times New Roman"/>
          <w:sz w:val="24"/>
          <w:szCs w:val="24"/>
        </w:rPr>
        <w:t>Озел</w:t>
      </w:r>
      <w:proofErr w:type="spellEnd"/>
      <w:r w:rsidRPr="005464A5">
        <w:rPr>
          <w:rFonts w:ascii="Times New Roman" w:eastAsia="Times New Roman" w:hAnsi="Times New Roman" w:cs="Times New Roman"/>
          <w:sz w:val="24"/>
          <w:szCs w:val="24"/>
        </w:rPr>
        <w:t>», с юга и юго-востока</w:t>
      </w:r>
      <w:r w:rsidR="003934EC">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землями муниципального образования городской округ «</w:t>
      </w:r>
      <w:proofErr w:type="spellStart"/>
      <w:r w:rsidRPr="005464A5">
        <w:rPr>
          <w:rFonts w:ascii="Times New Roman" w:eastAsia="Times New Roman" w:hAnsi="Times New Roman" w:cs="Times New Roman"/>
          <w:sz w:val="24"/>
          <w:szCs w:val="24"/>
        </w:rPr>
        <w:t>Сыктывар</w:t>
      </w:r>
      <w:proofErr w:type="spellEnd"/>
      <w:r w:rsidRPr="005464A5">
        <w:rPr>
          <w:rFonts w:ascii="Times New Roman" w:eastAsia="Times New Roman" w:hAnsi="Times New Roman" w:cs="Times New Roman"/>
          <w:sz w:val="24"/>
          <w:szCs w:val="24"/>
        </w:rPr>
        <w:t>», с востока и северо-востока - землями муниципального образования «</w:t>
      </w:r>
      <w:proofErr w:type="spellStart"/>
      <w:r w:rsidRPr="005464A5">
        <w:rPr>
          <w:rFonts w:ascii="Times New Roman" w:eastAsia="Times New Roman" w:hAnsi="Times New Roman" w:cs="Times New Roman"/>
          <w:sz w:val="24"/>
          <w:szCs w:val="24"/>
        </w:rPr>
        <w:t>Палевицы</w:t>
      </w:r>
      <w:proofErr w:type="spellEnd"/>
      <w:r w:rsidRPr="005464A5">
        <w:rPr>
          <w:rFonts w:ascii="Times New Roman" w:eastAsia="Times New Roman" w:hAnsi="Times New Roman" w:cs="Times New Roman"/>
          <w:sz w:val="24"/>
          <w:szCs w:val="24"/>
        </w:rPr>
        <w:t>». Общая площадь сельского поселения составляет 56194 га.</w:t>
      </w:r>
      <w:r w:rsidR="00BC16F8" w:rsidRPr="005464A5">
        <w:rPr>
          <w:rFonts w:ascii="Times New Roman" w:eastAsia="Times New Roman" w:hAnsi="Times New Roman" w:cs="Times New Roman"/>
          <w:sz w:val="24"/>
          <w:szCs w:val="24"/>
        </w:rPr>
        <w:t xml:space="preserve"> </w:t>
      </w:r>
    </w:p>
    <w:p w:rsidR="007329FB" w:rsidRPr="005464A5" w:rsidRDefault="00811A93" w:rsidP="00E63647">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27 марта 2013 года утвержден Генеральный план сельского поселения «Зеленец».</w:t>
      </w:r>
      <w:r w:rsidR="007727E2">
        <w:rPr>
          <w:rFonts w:ascii="Times New Roman" w:eastAsia="Times New Roman" w:hAnsi="Times New Roman" w:cs="Times New Roman"/>
          <w:sz w:val="24"/>
          <w:szCs w:val="24"/>
        </w:rPr>
        <w:t xml:space="preserve"> </w:t>
      </w:r>
      <w:r w:rsidR="007329FB" w:rsidRPr="005464A5">
        <w:rPr>
          <w:rFonts w:ascii="Times New Roman" w:eastAsia="Times New Roman" w:hAnsi="Times New Roman" w:cs="Times New Roman"/>
          <w:sz w:val="24"/>
          <w:szCs w:val="24"/>
        </w:rPr>
        <w:t>В</w:t>
      </w:r>
      <w:r w:rsidR="007727E2">
        <w:rPr>
          <w:rFonts w:ascii="Times New Roman" w:eastAsia="Times New Roman" w:hAnsi="Times New Roman" w:cs="Times New Roman"/>
          <w:sz w:val="24"/>
          <w:szCs w:val="24"/>
        </w:rPr>
        <w:t> </w:t>
      </w:r>
      <w:r w:rsidR="007329FB" w:rsidRPr="005464A5">
        <w:rPr>
          <w:rFonts w:ascii="Times New Roman" w:eastAsia="Times New Roman" w:hAnsi="Times New Roman" w:cs="Times New Roman"/>
          <w:sz w:val="24"/>
          <w:szCs w:val="24"/>
        </w:rPr>
        <w:t xml:space="preserve">2020 году администрацией МО МР «Сыктывдинский» заключен </w:t>
      </w:r>
      <w:proofErr w:type="spellStart"/>
      <w:r w:rsidR="007329FB" w:rsidRPr="005464A5">
        <w:rPr>
          <w:rFonts w:ascii="Times New Roman" w:eastAsia="Times New Roman" w:hAnsi="Times New Roman" w:cs="Times New Roman"/>
          <w:sz w:val="24"/>
          <w:szCs w:val="24"/>
        </w:rPr>
        <w:t>мунципальный</w:t>
      </w:r>
      <w:proofErr w:type="spellEnd"/>
      <w:r w:rsidR="007329FB" w:rsidRPr="005464A5">
        <w:rPr>
          <w:rFonts w:ascii="Times New Roman" w:eastAsia="Times New Roman" w:hAnsi="Times New Roman" w:cs="Times New Roman"/>
          <w:sz w:val="24"/>
          <w:szCs w:val="24"/>
        </w:rPr>
        <w:t xml:space="preserve"> контракт «Разработка (корректировка) генерального плана и правил землепользования и застройки сельского поселения «Зеленец», на дату подготовки настоящего Прогноза документ еще не утвержден. </w:t>
      </w:r>
    </w:p>
    <w:p w:rsidR="004368E3" w:rsidRPr="005464A5" w:rsidRDefault="004368E3" w:rsidP="00CA717F">
      <w:pPr>
        <w:tabs>
          <w:tab w:val="left" w:pos="795"/>
        </w:tabs>
        <w:spacing w:after="0" w:line="240" w:lineRule="auto"/>
        <w:ind w:right="-58" w:firstLine="567"/>
        <w:jc w:val="both"/>
        <w:rPr>
          <w:rFonts w:ascii="Times New Roman" w:eastAsia="Times New Roman" w:hAnsi="Times New Roman" w:cs="Times New Roman"/>
          <w:sz w:val="24"/>
          <w:szCs w:val="24"/>
        </w:rPr>
      </w:pPr>
      <w:r w:rsidRPr="00A679DF">
        <w:rPr>
          <w:rFonts w:ascii="Times New Roman" w:eastAsia="Times New Roman" w:hAnsi="Times New Roman" w:cs="Times New Roman"/>
          <w:sz w:val="24"/>
          <w:szCs w:val="24"/>
        </w:rPr>
        <w:t>Основным направлением градост</w:t>
      </w:r>
      <w:r w:rsidR="00E63647" w:rsidRPr="00A679DF">
        <w:rPr>
          <w:rFonts w:ascii="Times New Roman" w:eastAsia="Times New Roman" w:hAnsi="Times New Roman" w:cs="Times New Roman"/>
          <w:sz w:val="24"/>
          <w:szCs w:val="24"/>
        </w:rPr>
        <w:t xml:space="preserve">роительной </w:t>
      </w:r>
      <w:r w:rsidR="00811A93" w:rsidRPr="00A679DF">
        <w:rPr>
          <w:rFonts w:ascii="Times New Roman" w:eastAsia="Times New Roman" w:hAnsi="Times New Roman" w:cs="Times New Roman"/>
          <w:sz w:val="24"/>
          <w:szCs w:val="24"/>
        </w:rPr>
        <w:t>деятельности на 202</w:t>
      </w:r>
      <w:r w:rsidR="007727E2">
        <w:rPr>
          <w:rFonts w:ascii="Times New Roman" w:eastAsia="Times New Roman" w:hAnsi="Times New Roman" w:cs="Times New Roman"/>
          <w:sz w:val="24"/>
          <w:szCs w:val="24"/>
        </w:rPr>
        <w:t>3</w:t>
      </w:r>
      <w:r w:rsidRPr="00A679DF">
        <w:rPr>
          <w:rFonts w:ascii="Times New Roman" w:eastAsia="Times New Roman" w:hAnsi="Times New Roman" w:cs="Times New Roman"/>
          <w:sz w:val="24"/>
          <w:szCs w:val="24"/>
        </w:rPr>
        <w:t xml:space="preserve"> год является: совместная деятельность с контрольно-надзорными органами в части целевого использования выделенных земельных участков, с администрацией МР «Сыктывдинский» в части согласования выделения земельных участков в соответствии с</w:t>
      </w:r>
      <w:r w:rsidR="0021324A" w:rsidRPr="00A679DF">
        <w:rPr>
          <w:rFonts w:ascii="Times New Roman" w:eastAsia="Times New Roman" w:hAnsi="Times New Roman" w:cs="Times New Roman"/>
          <w:sz w:val="24"/>
          <w:szCs w:val="24"/>
        </w:rPr>
        <w:t> </w:t>
      </w:r>
      <w:r w:rsidRPr="00A679DF">
        <w:rPr>
          <w:rFonts w:ascii="Times New Roman" w:eastAsia="Times New Roman" w:hAnsi="Times New Roman" w:cs="Times New Roman"/>
          <w:sz w:val="24"/>
          <w:szCs w:val="24"/>
        </w:rPr>
        <w:t>генеральным планом</w:t>
      </w:r>
      <w:r w:rsidR="00E63647" w:rsidRPr="00A679DF">
        <w:rPr>
          <w:rFonts w:ascii="Times New Roman" w:eastAsia="Times New Roman" w:hAnsi="Times New Roman" w:cs="Times New Roman"/>
          <w:sz w:val="24"/>
          <w:szCs w:val="24"/>
        </w:rPr>
        <w:t xml:space="preserve"> и</w:t>
      </w:r>
      <w:r w:rsidRPr="00A679DF">
        <w:rPr>
          <w:rFonts w:ascii="Times New Roman" w:eastAsia="Times New Roman" w:hAnsi="Times New Roman" w:cs="Times New Roman"/>
          <w:sz w:val="24"/>
          <w:szCs w:val="24"/>
        </w:rPr>
        <w:t xml:space="preserve"> правилами землепользования и застройки сельского поселения «Зеленец».</w:t>
      </w:r>
    </w:p>
    <w:p w:rsidR="00633087" w:rsidRPr="005464A5" w:rsidRDefault="00633087" w:rsidP="00CA717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Общественный пассажирский транспорт представлен автобусом. Пассажирские перевозки осуществляются по межмуниципальному маршруту: Сыктывкар –</w:t>
      </w:r>
      <w:r w:rsidR="00E63647">
        <w:rPr>
          <w:rFonts w:ascii="Times New Roman" w:eastAsia="Times New Roman" w:hAnsi="Times New Roman" w:cs="Times New Roman"/>
          <w:sz w:val="24"/>
          <w:szCs w:val="24"/>
        </w:rPr>
        <w:t xml:space="preserve"> Зеленец-Парчег </w:t>
      </w:r>
      <w:r w:rsidR="00F409BD" w:rsidRPr="005464A5">
        <w:rPr>
          <w:rFonts w:ascii="Times New Roman" w:eastAsia="Times New Roman" w:hAnsi="Times New Roman" w:cs="Times New Roman"/>
          <w:sz w:val="24"/>
          <w:szCs w:val="24"/>
        </w:rPr>
        <w:t>(№</w:t>
      </w:r>
      <w:r w:rsidR="003934EC">
        <w:rPr>
          <w:rFonts w:ascii="Times New Roman" w:eastAsia="Times New Roman" w:hAnsi="Times New Roman" w:cs="Times New Roman"/>
          <w:sz w:val="24"/>
          <w:szCs w:val="24"/>
        </w:rPr>
        <w:t xml:space="preserve"> </w:t>
      </w:r>
      <w:r w:rsidR="00F409BD" w:rsidRPr="005464A5">
        <w:rPr>
          <w:rFonts w:ascii="Times New Roman" w:eastAsia="Times New Roman" w:hAnsi="Times New Roman" w:cs="Times New Roman"/>
          <w:sz w:val="24"/>
          <w:szCs w:val="24"/>
        </w:rPr>
        <w:t xml:space="preserve">108), перевозчиком </w:t>
      </w:r>
      <w:proofErr w:type="gramStart"/>
      <w:r w:rsidR="00F409BD" w:rsidRPr="005464A5">
        <w:rPr>
          <w:rFonts w:ascii="Times New Roman" w:eastAsia="Times New Roman" w:hAnsi="Times New Roman" w:cs="Times New Roman"/>
          <w:sz w:val="24"/>
          <w:szCs w:val="24"/>
        </w:rPr>
        <w:t xml:space="preserve">является </w:t>
      </w:r>
      <w:r w:rsidR="00B66AF6" w:rsidRPr="005464A5">
        <w:rPr>
          <w:rFonts w:ascii="Times New Roman" w:eastAsia="Times New Roman" w:hAnsi="Times New Roman" w:cs="Times New Roman"/>
          <w:sz w:val="24"/>
          <w:szCs w:val="24"/>
        </w:rPr>
        <w:t xml:space="preserve">индивидуальный предприниматель Карпова С.В. </w:t>
      </w:r>
      <w:r w:rsidR="007727E2">
        <w:rPr>
          <w:rFonts w:ascii="Times New Roman" w:eastAsia="Times New Roman" w:hAnsi="Times New Roman" w:cs="Times New Roman"/>
          <w:sz w:val="24"/>
          <w:szCs w:val="24"/>
        </w:rPr>
        <w:t>С</w:t>
      </w:r>
      <w:r w:rsidR="003934EC">
        <w:rPr>
          <w:rFonts w:ascii="Times New Roman" w:eastAsia="Times New Roman" w:hAnsi="Times New Roman" w:cs="Times New Roman"/>
          <w:sz w:val="24"/>
          <w:szCs w:val="24"/>
        </w:rPr>
        <w:t> </w:t>
      </w:r>
      <w:r w:rsidR="00E63647">
        <w:rPr>
          <w:rFonts w:ascii="Times New Roman" w:eastAsia="Times New Roman" w:hAnsi="Times New Roman" w:cs="Times New Roman"/>
          <w:sz w:val="24"/>
          <w:szCs w:val="24"/>
        </w:rPr>
        <w:t>201</w:t>
      </w:r>
      <w:r w:rsidR="007727E2">
        <w:rPr>
          <w:rFonts w:ascii="Times New Roman" w:eastAsia="Times New Roman" w:hAnsi="Times New Roman" w:cs="Times New Roman"/>
          <w:sz w:val="24"/>
          <w:szCs w:val="24"/>
        </w:rPr>
        <w:t>8 </w:t>
      </w:r>
      <w:r w:rsidR="00E63647">
        <w:rPr>
          <w:rFonts w:ascii="Times New Roman" w:eastAsia="Times New Roman" w:hAnsi="Times New Roman" w:cs="Times New Roman"/>
          <w:sz w:val="24"/>
          <w:szCs w:val="24"/>
        </w:rPr>
        <w:t>год</w:t>
      </w:r>
      <w:r w:rsidR="007727E2">
        <w:rPr>
          <w:rFonts w:ascii="Times New Roman" w:eastAsia="Times New Roman" w:hAnsi="Times New Roman" w:cs="Times New Roman"/>
          <w:sz w:val="24"/>
          <w:szCs w:val="24"/>
        </w:rPr>
        <w:t>а</w:t>
      </w:r>
      <w:r w:rsidR="00E63647">
        <w:rPr>
          <w:rFonts w:ascii="Times New Roman" w:eastAsia="Times New Roman" w:hAnsi="Times New Roman" w:cs="Times New Roman"/>
          <w:sz w:val="24"/>
          <w:szCs w:val="24"/>
        </w:rPr>
        <w:t xml:space="preserve"> перевоз</w:t>
      </w:r>
      <w:r w:rsidR="007727E2">
        <w:rPr>
          <w:rFonts w:ascii="Times New Roman" w:eastAsia="Times New Roman" w:hAnsi="Times New Roman" w:cs="Times New Roman"/>
          <w:sz w:val="24"/>
          <w:szCs w:val="24"/>
        </w:rPr>
        <w:t>ки</w:t>
      </w:r>
      <w:r w:rsidR="007E2467" w:rsidRPr="005464A5">
        <w:rPr>
          <w:rFonts w:ascii="Times New Roman" w:eastAsia="Times New Roman" w:hAnsi="Times New Roman" w:cs="Times New Roman"/>
          <w:sz w:val="24"/>
          <w:szCs w:val="24"/>
        </w:rPr>
        <w:t xml:space="preserve"> производ</w:t>
      </w:r>
      <w:r w:rsidR="00B66AF6" w:rsidRPr="005464A5">
        <w:rPr>
          <w:rFonts w:ascii="Times New Roman" w:eastAsia="Times New Roman" w:hAnsi="Times New Roman" w:cs="Times New Roman"/>
          <w:sz w:val="24"/>
          <w:szCs w:val="24"/>
        </w:rPr>
        <w:t>ились</w:t>
      </w:r>
      <w:proofErr w:type="gramEnd"/>
      <w:r w:rsidR="007E2467" w:rsidRPr="005464A5">
        <w:rPr>
          <w:rFonts w:ascii="Times New Roman" w:eastAsia="Times New Roman" w:hAnsi="Times New Roman" w:cs="Times New Roman"/>
          <w:sz w:val="24"/>
          <w:szCs w:val="24"/>
        </w:rPr>
        <w:t xml:space="preserve"> на </w:t>
      </w:r>
      <w:r w:rsidR="007727E2">
        <w:rPr>
          <w:rFonts w:ascii="Times New Roman" w:eastAsia="Times New Roman" w:hAnsi="Times New Roman" w:cs="Times New Roman"/>
          <w:sz w:val="24"/>
          <w:szCs w:val="24"/>
        </w:rPr>
        <w:t>автобусах</w:t>
      </w:r>
      <w:r w:rsidR="007727E2" w:rsidRPr="005464A5">
        <w:rPr>
          <w:rFonts w:ascii="Times New Roman" w:eastAsia="Times New Roman" w:hAnsi="Times New Roman" w:cs="Times New Roman"/>
          <w:sz w:val="24"/>
          <w:szCs w:val="24"/>
        </w:rPr>
        <w:t xml:space="preserve"> марки ПАЗ</w:t>
      </w:r>
      <w:r w:rsidR="007727E2">
        <w:rPr>
          <w:rFonts w:ascii="Times New Roman" w:eastAsia="Times New Roman" w:hAnsi="Times New Roman" w:cs="Times New Roman"/>
          <w:sz w:val="24"/>
          <w:szCs w:val="24"/>
        </w:rPr>
        <w:t>, но</w:t>
      </w:r>
      <w:r w:rsidR="007727E2" w:rsidRPr="005464A5">
        <w:rPr>
          <w:rFonts w:ascii="Times New Roman" w:eastAsia="Times New Roman" w:hAnsi="Times New Roman" w:cs="Times New Roman"/>
          <w:sz w:val="24"/>
          <w:szCs w:val="24"/>
        </w:rPr>
        <w:t xml:space="preserve"> </w:t>
      </w:r>
      <w:r w:rsidR="007E2467" w:rsidRPr="005464A5">
        <w:rPr>
          <w:rFonts w:ascii="Times New Roman" w:eastAsia="Times New Roman" w:hAnsi="Times New Roman" w:cs="Times New Roman"/>
          <w:sz w:val="24"/>
          <w:szCs w:val="24"/>
        </w:rPr>
        <w:t xml:space="preserve">на линии также </w:t>
      </w:r>
      <w:r w:rsidR="00B66AF6" w:rsidRPr="005464A5">
        <w:rPr>
          <w:rFonts w:ascii="Times New Roman" w:eastAsia="Times New Roman" w:hAnsi="Times New Roman" w:cs="Times New Roman"/>
          <w:sz w:val="24"/>
          <w:szCs w:val="24"/>
        </w:rPr>
        <w:t xml:space="preserve">были </w:t>
      </w:r>
      <w:r w:rsidR="007E2467" w:rsidRPr="005464A5">
        <w:rPr>
          <w:rFonts w:ascii="Times New Roman" w:eastAsia="Times New Roman" w:hAnsi="Times New Roman" w:cs="Times New Roman"/>
          <w:sz w:val="24"/>
          <w:szCs w:val="24"/>
        </w:rPr>
        <w:t>сохранены автобусы бо</w:t>
      </w:r>
      <w:r w:rsidR="00E63647">
        <w:rPr>
          <w:rFonts w:ascii="Times New Roman" w:eastAsia="Times New Roman" w:hAnsi="Times New Roman" w:cs="Times New Roman"/>
          <w:sz w:val="24"/>
          <w:szCs w:val="24"/>
        </w:rPr>
        <w:t>льшой вместимости в опр</w:t>
      </w:r>
      <w:r w:rsidR="00EE062E">
        <w:rPr>
          <w:rFonts w:ascii="Times New Roman" w:eastAsia="Times New Roman" w:hAnsi="Times New Roman" w:cs="Times New Roman"/>
          <w:sz w:val="24"/>
          <w:szCs w:val="24"/>
        </w:rPr>
        <w:t>еделенн</w:t>
      </w:r>
      <w:r w:rsidR="00E63647">
        <w:rPr>
          <w:rFonts w:ascii="Times New Roman" w:eastAsia="Times New Roman" w:hAnsi="Times New Roman" w:cs="Times New Roman"/>
          <w:sz w:val="24"/>
          <w:szCs w:val="24"/>
        </w:rPr>
        <w:t xml:space="preserve">ое расписанием время. </w:t>
      </w:r>
      <w:r w:rsidR="00B66AF6" w:rsidRPr="005464A5">
        <w:rPr>
          <w:rFonts w:ascii="Times New Roman" w:eastAsia="Times New Roman" w:hAnsi="Times New Roman" w:cs="Times New Roman"/>
          <w:sz w:val="24"/>
          <w:szCs w:val="24"/>
        </w:rPr>
        <w:t>Однако ИП</w:t>
      </w:r>
      <w:r w:rsidR="007727E2">
        <w:rPr>
          <w:rFonts w:ascii="Times New Roman" w:eastAsia="Times New Roman" w:hAnsi="Times New Roman" w:cs="Times New Roman"/>
          <w:sz w:val="24"/>
          <w:szCs w:val="24"/>
        </w:rPr>
        <w:t> </w:t>
      </w:r>
      <w:r w:rsidR="00B66AF6" w:rsidRPr="005464A5">
        <w:rPr>
          <w:rFonts w:ascii="Times New Roman" w:eastAsia="Times New Roman" w:hAnsi="Times New Roman" w:cs="Times New Roman"/>
          <w:sz w:val="24"/>
          <w:szCs w:val="24"/>
        </w:rPr>
        <w:t xml:space="preserve">«Карпова С.В.» </w:t>
      </w:r>
      <w:r w:rsidR="0013450C" w:rsidRPr="005464A5">
        <w:rPr>
          <w:rFonts w:ascii="Times New Roman" w:eastAsia="Times New Roman" w:hAnsi="Times New Roman" w:cs="Times New Roman"/>
          <w:sz w:val="24"/>
          <w:szCs w:val="24"/>
        </w:rPr>
        <w:t>в</w:t>
      </w:r>
      <w:r w:rsidR="00EE062E">
        <w:rPr>
          <w:rFonts w:ascii="Times New Roman" w:eastAsia="Times New Roman" w:hAnsi="Times New Roman" w:cs="Times New Roman"/>
          <w:sz w:val="24"/>
          <w:szCs w:val="24"/>
        </w:rPr>
        <w:t> </w:t>
      </w:r>
      <w:r w:rsidR="0013450C" w:rsidRPr="005464A5">
        <w:rPr>
          <w:rFonts w:ascii="Times New Roman" w:eastAsia="Times New Roman" w:hAnsi="Times New Roman" w:cs="Times New Roman"/>
          <w:sz w:val="24"/>
          <w:szCs w:val="24"/>
        </w:rPr>
        <w:t>20</w:t>
      </w:r>
      <w:r w:rsidR="007727E2">
        <w:rPr>
          <w:rFonts w:ascii="Times New Roman" w:eastAsia="Times New Roman" w:hAnsi="Times New Roman" w:cs="Times New Roman"/>
          <w:sz w:val="24"/>
          <w:szCs w:val="24"/>
        </w:rPr>
        <w:t>21</w:t>
      </w:r>
      <w:r w:rsidR="0013450C" w:rsidRPr="005464A5">
        <w:rPr>
          <w:rFonts w:ascii="Times New Roman" w:eastAsia="Times New Roman" w:hAnsi="Times New Roman" w:cs="Times New Roman"/>
          <w:sz w:val="24"/>
          <w:szCs w:val="24"/>
        </w:rPr>
        <w:t xml:space="preserve"> году </w:t>
      </w:r>
      <w:r w:rsidR="00B66AF6" w:rsidRPr="005464A5">
        <w:rPr>
          <w:rFonts w:ascii="Times New Roman" w:eastAsia="Times New Roman" w:hAnsi="Times New Roman" w:cs="Times New Roman"/>
          <w:sz w:val="24"/>
          <w:szCs w:val="24"/>
        </w:rPr>
        <w:t>поменяла под</w:t>
      </w:r>
      <w:r w:rsidR="00E63647">
        <w:rPr>
          <w:rFonts w:ascii="Times New Roman" w:eastAsia="Times New Roman" w:hAnsi="Times New Roman" w:cs="Times New Roman"/>
          <w:sz w:val="24"/>
          <w:szCs w:val="24"/>
        </w:rPr>
        <w:t xml:space="preserve">ход к осуществлению перевозок, </w:t>
      </w:r>
      <w:r w:rsidR="007727E2">
        <w:rPr>
          <w:rFonts w:ascii="Times New Roman" w:eastAsia="Times New Roman" w:hAnsi="Times New Roman" w:cs="Times New Roman"/>
          <w:sz w:val="24"/>
          <w:szCs w:val="24"/>
        </w:rPr>
        <w:t>пустив</w:t>
      </w:r>
      <w:r w:rsidR="00CF3C2F">
        <w:rPr>
          <w:rFonts w:ascii="Times New Roman" w:eastAsia="Times New Roman" w:hAnsi="Times New Roman" w:cs="Times New Roman"/>
          <w:sz w:val="24"/>
          <w:szCs w:val="24"/>
        </w:rPr>
        <w:t xml:space="preserve"> на</w:t>
      </w:r>
      <w:r w:rsidR="007727E2">
        <w:rPr>
          <w:rFonts w:ascii="Times New Roman" w:eastAsia="Times New Roman" w:hAnsi="Times New Roman" w:cs="Times New Roman"/>
          <w:sz w:val="24"/>
          <w:szCs w:val="24"/>
        </w:rPr>
        <w:t xml:space="preserve"> </w:t>
      </w:r>
      <w:r w:rsidR="00B66AF6" w:rsidRPr="005464A5">
        <w:rPr>
          <w:rFonts w:ascii="Times New Roman" w:eastAsia="Times New Roman" w:hAnsi="Times New Roman" w:cs="Times New Roman"/>
          <w:sz w:val="24"/>
          <w:szCs w:val="24"/>
        </w:rPr>
        <w:t>маршрут</w:t>
      </w:r>
      <w:r w:rsidR="007727E2">
        <w:rPr>
          <w:rFonts w:ascii="Times New Roman" w:eastAsia="Times New Roman" w:hAnsi="Times New Roman" w:cs="Times New Roman"/>
          <w:sz w:val="24"/>
          <w:szCs w:val="24"/>
        </w:rPr>
        <w:t>,</w:t>
      </w:r>
      <w:r w:rsidR="00B66AF6" w:rsidRPr="005464A5">
        <w:rPr>
          <w:rFonts w:ascii="Times New Roman" w:eastAsia="Times New Roman" w:hAnsi="Times New Roman" w:cs="Times New Roman"/>
          <w:sz w:val="24"/>
          <w:szCs w:val="24"/>
        </w:rPr>
        <w:t xml:space="preserve"> п</w:t>
      </w:r>
      <w:r w:rsidR="007329FB" w:rsidRPr="005464A5">
        <w:rPr>
          <w:rFonts w:ascii="Times New Roman" w:eastAsia="Times New Roman" w:hAnsi="Times New Roman" w:cs="Times New Roman"/>
          <w:sz w:val="24"/>
          <w:szCs w:val="24"/>
        </w:rPr>
        <w:t xml:space="preserve">ри сохранении количества рейсов, </w:t>
      </w:r>
      <w:r w:rsidR="007727E2">
        <w:rPr>
          <w:rFonts w:ascii="Times New Roman" w:eastAsia="Times New Roman" w:hAnsi="Times New Roman" w:cs="Times New Roman"/>
          <w:sz w:val="24"/>
          <w:szCs w:val="24"/>
        </w:rPr>
        <w:t>автобусы марки</w:t>
      </w:r>
      <w:r w:rsidR="00CF3C2F">
        <w:rPr>
          <w:rFonts w:ascii="Times New Roman" w:eastAsia="Times New Roman" w:hAnsi="Times New Roman" w:cs="Times New Roman"/>
          <w:sz w:val="24"/>
          <w:szCs w:val="24"/>
        </w:rPr>
        <w:t xml:space="preserve"> ПАЗ большей вместимости. Д</w:t>
      </w:r>
      <w:r w:rsidR="007329FB" w:rsidRPr="005464A5">
        <w:rPr>
          <w:rFonts w:ascii="Times New Roman" w:eastAsia="Times New Roman" w:hAnsi="Times New Roman" w:cs="Times New Roman"/>
          <w:sz w:val="24"/>
          <w:szCs w:val="24"/>
        </w:rPr>
        <w:t xml:space="preserve">анный подход актуален по настоящее время. </w:t>
      </w:r>
    </w:p>
    <w:p w:rsidR="00B66AF6" w:rsidRPr="005464A5" w:rsidRDefault="00B66AF6" w:rsidP="007329FB">
      <w:pPr>
        <w:spacing w:after="0" w:line="240" w:lineRule="auto"/>
        <w:rPr>
          <w:rFonts w:ascii="Times New Roman" w:eastAsia="Times New Roman" w:hAnsi="Times New Roman" w:cs="Times New Roman"/>
          <w:b/>
          <w:color w:val="000000" w:themeColor="text1"/>
          <w:sz w:val="24"/>
          <w:szCs w:val="24"/>
        </w:rPr>
      </w:pPr>
    </w:p>
    <w:p w:rsidR="006458CF" w:rsidRDefault="006458CF" w:rsidP="006458CF">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Раздел 3.</w:t>
      </w:r>
    </w:p>
    <w:p w:rsidR="006458CF" w:rsidRPr="005464A5" w:rsidRDefault="006458CF" w:rsidP="006458CF">
      <w:pPr>
        <w:spacing w:after="0" w:line="240" w:lineRule="auto"/>
        <w:jc w:val="center"/>
        <w:rPr>
          <w:rFonts w:ascii="Times New Roman" w:eastAsia="Times New Roman" w:hAnsi="Times New Roman" w:cs="Times New Roman"/>
          <w:b/>
          <w:color w:val="000000" w:themeColor="text1"/>
          <w:sz w:val="24"/>
          <w:szCs w:val="24"/>
        </w:rPr>
      </w:pPr>
      <w:r w:rsidRPr="005464A5">
        <w:rPr>
          <w:rFonts w:ascii="Times New Roman" w:eastAsia="Times New Roman" w:hAnsi="Times New Roman" w:cs="Times New Roman"/>
          <w:b/>
          <w:color w:val="000000" w:themeColor="text1"/>
          <w:sz w:val="24"/>
          <w:szCs w:val="24"/>
        </w:rPr>
        <w:t>Финансы</w:t>
      </w:r>
    </w:p>
    <w:p w:rsidR="006458CF" w:rsidRPr="005464A5" w:rsidRDefault="006458CF" w:rsidP="006458CF">
      <w:pPr>
        <w:spacing w:after="0" w:line="240" w:lineRule="auto"/>
        <w:jc w:val="center"/>
        <w:rPr>
          <w:rFonts w:ascii="Times New Roman" w:eastAsia="Times New Roman" w:hAnsi="Times New Roman"/>
          <w:color w:val="000000" w:themeColor="text1"/>
          <w:sz w:val="24"/>
          <w:szCs w:val="24"/>
        </w:rPr>
      </w:pP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Прогнозируемые расчеты основных параметров бюджета муниципального о</w:t>
      </w:r>
      <w:r>
        <w:rPr>
          <w:rFonts w:ascii="Times New Roman" w:eastAsia="Times New Roman" w:hAnsi="Times New Roman"/>
          <w:color w:val="000000" w:themeColor="text1"/>
          <w:sz w:val="24"/>
          <w:szCs w:val="24"/>
        </w:rPr>
        <w:t>бразования сельского поселения «Зеленец» на 2023–2025</w:t>
      </w:r>
      <w:r w:rsidRPr="005464A5">
        <w:rPr>
          <w:rFonts w:ascii="Times New Roman" w:eastAsia="Times New Roman" w:hAnsi="Times New Roman"/>
          <w:color w:val="000000" w:themeColor="text1"/>
          <w:sz w:val="24"/>
          <w:szCs w:val="24"/>
        </w:rPr>
        <w:t xml:space="preserve"> годы выполнены в условиях действующего законодательства и с учетом основных макроэкономических показателей социально – экономиче</w:t>
      </w:r>
      <w:r>
        <w:rPr>
          <w:rFonts w:ascii="Times New Roman" w:eastAsia="Times New Roman" w:hAnsi="Times New Roman"/>
          <w:color w:val="000000" w:themeColor="text1"/>
          <w:sz w:val="24"/>
          <w:szCs w:val="24"/>
        </w:rPr>
        <w:t>ского развития поселения на 2023–2025</w:t>
      </w:r>
      <w:r w:rsidRPr="005464A5">
        <w:rPr>
          <w:rFonts w:ascii="Times New Roman" w:eastAsia="Times New Roman" w:hAnsi="Times New Roman"/>
          <w:color w:val="000000" w:themeColor="text1"/>
          <w:sz w:val="24"/>
          <w:szCs w:val="24"/>
        </w:rPr>
        <w:t xml:space="preserve"> годы.</w:t>
      </w: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При ра</w:t>
      </w:r>
      <w:r>
        <w:rPr>
          <w:rFonts w:ascii="Times New Roman" w:eastAsia="Times New Roman" w:hAnsi="Times New Roman"/>
          <w:color w:val="000000" w:themeColor="text1"/>
          <w:sz w:val="24"/>
          <w:szCs w:val="24"/>
        </w:rPr>
        <w:t>счете параметров бюджета на 2023-2025</w:t>
      </w:r>
      <w:r w:rsidRPr="005464A5">
        <w:rPr>
          <w:rFonts w:ascii="Times New Roman" w:eastAsia="Times New Roman" w:hAnsi="Times New Roman"/>
          <w:color w:val="000000" w:themeColor="text1"/>
          <w:sz w:val="24"/>
          <w:szCs w:val="24"/>
        </w:rPr>
        <w:t xml:space="preserve"> годы по основным налоговым доходам использованы проекты по существующим ставкам и нормативам для зачисления в местный бюджет. </w:t>
      </w: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 xml:space="preserve">Наибольшая доля поступлений в общей сумме налоговых доходов поселения приходится на налог на доходы физических лиц, и </w:t>
      </w:r>
      <w:r>
        <w:rPr>
          <w:rFonts w:ascii="Times New Roman" w:eastAsia="Times New Roman" w:hAnsi="Times New Roman"/>
          <w:color w:val="000000" w:themeColor="text1"/>
          <w:sz w:val="24"/>
          <w:szCs w:val="24"/>
        </w:rPr>
        <w:t>налог на имущество физических лиц</w:t>
      </w:r>
      <w:r w:rsidRPr="005464A5">
        <w:rPr>
          <w:rFonts w:ascii="Times New Roman" w:eastAsia="Times New Roman" w:hAnsi="Times New Roman"/>
          <w:color w:val="000000" w:themeColor="text1"/>
          <w:sz w:val="24"/>
          <w:szCs w:val="24"/>
        </w:rPr>
        <w:t>. По мере повышения заработной платы на предприятиях промышленности и в бюджетной сфере наполняемость бюджета доходами в</w:t>
      </w:r>
      <w:r>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 xml:space="preserve">виде налога на доходы физических лиц будет расти. При расчете налога использованы индексы – дефляторы роста фонда заработной платы. В связи с развитием ипотечного кредитования имеет место рост индивидуального жилищного строительства, что также положительно сказывается на увеличении доходов бюджета поселения. </w:t>
      </w:r>
    </w:p>
    <w:p w:rsidR="006458CF" w:rsidRPr="005464A5" w:rsidRDefault="006458CF" w:rsidP="006458CF">
      <w:pPr>
        <w:spacing w:after="0" w:line="240" w:lineRule="auto"/>
        <w:ind w:firstLine="567"/>
        <w:jc w:val="both"/>
        <w:rPr>
          <w:rFonts w:ascii="Times New Roman" w:eastAsia="Times New Roman" w:hAnsi="Times New Roman"/>
          <w:sz w:val="24"/>
          <w:szCs w:val="24"/>
        </w:rPr>
      </w:pPr>
      <w:r w:rsidRPr="005464A5">
        <w:rPr>
          <w:rFonts w:ascii="Times New Roman" w:eastAsia="Times New Roman" w:hAnsi="Times New Roman"/>
          <w:sz w:val="24"/>
          <w:szCs w:val="24"/>
        </w:rPr>
        <w:t>Земельный налог рассчитан, исходя из</w:t>
      </w:r>
      <w:r>
        <w:rPr>
          <w:rFonts w:ascii="Times New Roman" w:eastAsia="Times New Roman" w:hAnsi="Times New Roman"/>
          <w:sz w:val="24"/>
          <w:szCs w:val="24"/>
        </w:rPr>
        <w:t xml:space="preserve"> фактического поступления за 2021 год, оценки исполнения на 2022</w:t>
      </w:r>
      <w:r w:rsidRPr="005464A5">
        <w:rPr>
          <w:rFonts w:ascii="Times New Roman" w:eastAsia="Times New Roman" w:hAnsi="Times New Roman"/>
          <w:sz w:val="24"/>
          <w:szCs w:val="24"/>
        </w:rPr>
        <w:t xml:space="preserve"> год с учетом кадастровой стоимости. </w:t>
      </w: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Расчеты по группе неналоговых доходов произведены соответствующими администраторами с учетом оценки исполнения за 20</w:t>
      </w:r>
      <w:r>
        <w:rPr>
          <w:rFonts w:ascii="Times New Roman" w:eastAsia="Times New Roman" w:hAnsi="Times New Roman"/>
          <w:color w:val="000000" w:themeColor="text1"/>
          <w:sz w:val="24"/>
          <w:szCs w:val="24"/>
        </w:rPr>
        <w:t>21</w:t>
      </w:r>
      <w:r w:rsidRPr="005464A5">
        <w:rPr>
          <w:rFonts w:ascii="Times New Roman" w:eastAsia="Times New Roman" w:hAnsi="Times New Roman"/>
          <w:color w:val="000000" w:themeColor="text1"/>
          <w:sz w:val="24"/>
          <w:szCs w:val="24"/>
        </w:rPr>
        <w:t xml:space="preserve"> год и изменений в порядке исчисления и уплаты данных платежей. </w:t>
      </w: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Сумма налоговых и неналоговых доходов составит к 202</w:t>
      </w:r>
      <w:r>
        <w:rPr>
          <w:rFonts w:ascii="Times New Roman" w:eastAsia="Times New Roman" w:hAnsi="Times New Roman"/>
          <w:color w:val="000000" w:themeColor="text1"/>
          <w:sz w:val="24"/>
          <w:szCs w:val="24"/>
        </w:rPr>
        <w:t>5</w:t>
      </w:r>
      <w:r w:rsidRPr="005464A5">
        <w:rPr>
          <w:rFonts w:ascii="Times New Roman" w:eastAsia="Times New Roman" w:hAnsi="Times New Roman"/>
          <w:color w:val="000000" w:themeColor="text1"/>
          <w:sz w:val="24"/>
          <w:szCs w:val="24"/>
        </w:rPr>
        <w:t xml:space="preserve"> году </w:t>
      </w:r>
      <w:r>
        <w:rPr>
          <w:rFonts w:ascii="Times New Roman" w:eastAsia="Times New Roman" w:hAnsi="Times New Roman"/>
          <w:color w:val="000000" w:themeColor="text1"/>
          <w:sz w:val="24"/>
          <w:szCs w:val="24"/>
        </w:rPr>
        <w:t>6073,0</w:t>
      </w:r>
      <w:r w:rsidRPr="005464A5">
        <w:rPr>
          <w:rFonts w:ascii="Times New Roman" w:eastAsia="Times New Roman" w:hAnsi="Times New Roman"/>
          <w:color w:val="000000" w:themeColor="text1"/>
          <w:sz w:val="24"/>
          <w:szCs w:val="24"/>
        </w:rPr>
        <w:t xml:space="preserve"> тыс. рублей или </w:t>
      </w:r>
      <w:r>
        <w:rPr>
          <w:rFonts w:ascii="Times New Roman" w:eastAsia="Times New Roman" w:hAnsi="Times New Roman"/>
          <w:color w:val="000000" w:themeColor="text1"/>
          <w:sz w:val="24"/>
          <w:szCs w:val="24"/>
        </w:rPr>
        <w:t>108,4</w:t>
      </w:r>
      <w:r w:rsidRPr="005464A5">
        <w:rPr>
          <w:rFonts w:ascii="Times New Roman" w:eastAsia="Times New Roman" w:hAnsi="Times New Roman"/>
          <w:color w:val="000000" w:themeColor="text1"/>
          <w:sz w:val="24"/>
          <w:szCs w:val="24"/>
        </w:rPr>
        <w:t xml:space="preserve"> % к уровню 20</w:t>
      </w:r>
      <w:r>
        <w:rPr>
          <w:rFonts w:ascii="Times New Roman" w:eastAsia="Times New Roman" w:hAnsi="Times New Roman"/>
          <w:color w:val="000000" w:themeColor="text1"/>
          <w:sz w:val="24"/>
          <w:szCs w:val="24"/>
        </w:rPr>
        <w:t>21</w:t>
      </w:r>
      <w:r w:rsidRPr="005464A5">
        <w:rPr>
          <w:rFonts w:ascii="Times New Roman" w:eastAsia="Times New Roman" w:hAnsi="Times New Roman"/>
          <w:color w:val="000000" w:themeColor="text1"/>
          <w:sz w:val="24"/>
          <w:szCs w:val="24"/>
        </w:rPr>
        <w:t xml:space="preserve"> года. </w:t>
      </w:r>
      <w:proofErr w:type="gramStart"/>
      <w:r w:rsidRPr="005464A5">
        <w:rPr>
          <w:rFonts w:ascii="Times New Roman" w:eastAsia="Times New Roman" w:hAnsi="Times New Roman"/>
          <w:color w:val="000000" w:themeColor="text1"/>
          <w:sz w:val="24"/>
          <w:szCs w:val="24"/>
        </w:rPr>
        <w:t xml:space="preserve">Это обусловлено </w:t>
      </w:r>
      <w:r>
        <w:rPr>
          <w:rFonts w:ascii="Times New Roman" w:eastAsia="Times New Roman" w:hAnsi="Times New Roman"/>
          <w:color w:val="000000" w:themeColor="text1"/>
          <w:sz w:val="24"/>
          <w:szCs w:val="24"/>
        </w:rPr>
        <w:t xml:space="preserve">с </w:t>
      </w:r>
      <w:r w:rsidRPr="005464A5">
        <w:rPr>
          <w:rFonts w:ascii="Times New Roman" w:eastAsia="Times New Roman" w:hAnsi="Times New Roman"/>
          <w:color w:val="000000" w:themeColor="text1"/>
          <w:sz w:val="24"/>
          <w:szCs w:val="24"/>
        </w:rPr>
        <w:t>внесением изменений в Бюджетный и Налоговый кодексы и в перечень полномочий, относящихся к органам местного самоуправления поселений.</w:t>
      </w:r>
      <w:proofErr w:type="gramEnd"/>
      <w:r w:rsidRPr="005464A5">
        <w:rPr>
          <w:rFonts w:ascii="Times New Roman" w:eastAsia="Times New Roman" w:hAnsi="Times New Roman"/>
          <w:color w:val="000000" w:themeColor="text1"/>
          <w:sz w:val="24"/>
          <w:szCs w:val="24"/>
        </w:rPr>
        <w:t xml:space="preserve"> Значительно снижается поступление единого сельскохозяйственного налога, в связи с вводом новых объектов</w:t>
      </w:r>
      <w:r>
        <w:rPr>
          <w:rFonts w:ascii="Times New Roman" w:eastAsia="Times New Roman" w:hAnsi="Times New Roman"/>
          <w:color w:val="000000" w:themeColor="text1"/>
          <w:sz w:val="24"/>
          <w:szCs w:val="24"/>
        </w:rPr>
        <w:t xml:space="preserve"> на </w:t>
      </w:r>
      <w:r w:rsidRPr="005464A5">
        <w:rPr>
          <w:rFonts w:ascii="Times New Roman" w:eastAsia="Times New Roman" w:hAnsi="Times New Roman"/>
          <w:color w:val="000000" w:themeColor="text1"/>
          <w:sz w:val="24"/>
          <w:szCs w:val="24"/>
        </w:rPr>
        <w:t xml:space="preserve">АО «Птицефабрика </w:t>
      </w:r>
      <w:r>
        <w:rPr>
          <w:rFonts w:ascii="Times New Roman" w:eastAsia="Times New Roman" w:hAnsi="Times New Roman"/>
          <w:color w:val="000000" w:themeColor="text1"/>
          <w:sz w:val="24"/>
          <w:szCs w:val="24"/>
        </w:rPr>
        <w:t>«</w:t>
      </w:r>
      <w:r w:rsidRPr="005464A5">
        <w:rPr>
          <w:rFonts w:ascii="Times New Roman" w:eastAsia="Times New Roman" w:hAnsi="Times New Roman"/>
          <w:color w:val="000000" w:themeColor="text1"/>
          <w:sz w:val="24"/>
          <w:szCs w:val="24"/>
        </w:rPr>
        <w:t>Зеленецкая» и тем самым получение льгот по его уплате.</w:t>
      </w:r>
    </w:p>
    <w:p w:rsidR="006458CF" w:rsidRPr="005464A5" w:rsidRDefault="006458CF" w:rsidP="006458CF">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b/>
          <w:color w:val="000000" w:themeColor="text1"/>
          <w:sz w:val="24"/>
          <w:szCs w:val="24"/>
        </w:rPr>
        <w:t>Расходы:</w:t>
      </w:r>
    </w:p>
    <w:p w:rsidR="006458CF" w:rsidRPr="005464A5" w:rsidRDefault="006458CF" w:rsidP="006458CF">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Расходная часть сводного финансового баланса на 202</w:t>
      </w:r>
      <w:r>
        <w:rPr>
          <w:rFonts w:ascii="Times New Roman" w:eastAsia="Times New Roman" w:hAnsi="Times New Roman"/>
          <w:color w:val="000000" w:themeColor="text1"/>
          <w:sz w:val="24"/>
          <w:szCs w:val="24"/>
        </w:rPr>
        <w:t>3</w:t>
      </w:r>
      <w:r w:rsidRPr="005464A5">
        <w:rPr>
          <w:rFonts w:ascii="Times New Roman" w:eastAsia="Times New Roman" w:hAnsi="Times New Roman"/>
          <w:color w:val="000000" w:themeColor="text1"/>
          <w:sz w:val="24"/>
          <w:szCs w:val="24"/>
        </w:rPr>
        <w:t xml:space="preserve"> год составлена на основании доходной части бюджета с соблюдением приоритетных направлений социально – экономической политики сельского поселения «Зеленец»:</w:t>
      </w:r>
    </w:p>
    <w:p w:rsidR="006458CF" w:rsidRPr="005464A5" w:rsidRDefault="006458CF" w:rsidP="006458CF">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1) повышение эффективности использования бюджетных средств;</w:t>
      </w:r>
    </w:p>
    <w:p w:rsidR="006458CF" w:rsidRPr="005464A5" w:rsidRDefault="006458CF" w:rsidP="006458CF">
      <w:pPr>
        <w:spacing w:after="0" w:line="240" w:lineRule="auto"/>
        <w:ind w:firstLine="709"/>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2) повышение уровня жизни населения.</w:t>
      </w:r>
    </w:p>
    <w:p w:rsidR="006458CF" w:rsidRPr="005464A5" w:rsidRDefault="006458CF" w:rsidP="006458CF">
      <w:pPr>
        <w:spacing w:after="0" w:line="240" w:lineRule="auto"/>
        <w:jc w:val="both"/>
        <w:rPr>
          <w:rFonts w:ascii="Times New Roman" w:eastAsia="Times New Roman" w:hAnsi="Times New Roman"/>
          <w:sz w:val="24"/>
          <w:szCs w:val="24"/>
        </w:rPr>
      </w:pPr>
      <w:r w:rsidRPr="005464A5">
        <w:rPr>
          <w:rFonts w:ascii="Times New Roman" w:eastAsia="Times New Roman" w:hAnsi="Times New Roman"/>
          <w:sz w:val="24"/>
          <w:szCs w:val="24"/>
        </w:rPr>
        <w:t>Расходы бюджета сельского поселения «Зеленец» (тыс. руб.) на 202</w:t>
      </w:r>
      <w:r>
        <w:rPr>
          <w:rFonts w:ascii="Times New Roman" w:eastAsia="Times New Roman" w:hAnsi="Times New Roman"/>
          <w:sz w:val="24"/>
          <w:szCs w:val="24"/>
        </w:rPr>
        <w:t>3</w:t>
      </w:r>
      <w:r w:rsidRPr="005464A5">
        <w:rPr>
          <w:rFonts w:ascii="Times New Roman" w:eastAsia="Times New Roman" w:hAnsi="Times New Roman"/>
          <w:sz w:val="24"/>
          <w:szCs w:val="24"/>
        </w:rPr>
        <w:t xml:space="preserve"> год</w:t>
      </w:r>
      <w:r>
        <w:rPr>
          <w:rFonts w:ascii="Times New Roman" w:eastAsia="Times New Roman" w:hAnsi="Times New Roman"/>
          <w:sz w:val="24"/>
          <w:szCs w:val="24"/>
        </w:rPr>
        <w:t>:</w:t>
      </w:r>
    </w:p>
    <w:p w:rsidR="006458CF" w:rsidRPr="00E835AC" w:rsidRDefault="006458CF" w:rsidP="006458CF">
      <w:pPr>
        <w:pStyle w:val="a5"/>
        <w:numPr>
          <w:ilvl w:val="0"/>
          <w:numId w:val="22"/>
        </w:numPr>
        <w:jc w:val="both"/>
        <w:rPr>
          <w:sz w:val="24"/>
          <w:szCs w:val="24"/>
        </w:rPr>
      </w:pPr>
      <w:r w:rsidRPr="00E835AC">
        <w:rPr>
          <w:sz w:val="24"/>
          <w:szCs w:val="24"/>
        </w:rPr>
        <w:t>Общегосударственные расходы – 8 896,0 тыс. руб.</w:t>
      </w:r>
    </w:p>
    <w:p w:rsidR="006458CF" w:rsidRPr="00E835AC" w:rsidRDefault="006458CF" w:rsidP="006458CF">
      <w:pPr>
        <w:pStyle w:val="a5"/>
        <w:numPr>
          <w:ilvl w:val="0"/>
          <w:numId w:val="22"/>
        </w:numPr>
        <w:jc w:val="both"/>
        <w:rPr>
          <w:sz w:val="24"/>
          <w:szCs w:val="24"/>
        </w:rPr>
      </w:pPr>
      <w:r>
        <w:rPr>
          <w:sz w:val="24"/>
          <w:szCs w:val="24"/>
        </w:rPr>
        <w:t>Национальная безопасность- 8,8 тыс. руб.</w:t>
      </w:r>
    </w:p>
    <w:p w:rsidR="006458CF" w:rsidRPr="005464A5" w:rsidRDefault="006458CF" w:rsidP="006458CF">
      <w:pPr>
        <w:widowControl w:val="0"/>
        <w:autoSpaceDE w:val="0"/>
        <w:autoSpaceDN w:val="0"/>
        <w:adjustRightInd w:val="0"/>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464A5">
        <w:rPr>
          <w:rFonts w:ascii="Times New Roman" w:eastAsia="Times New Roman" w:hAnsi="Times New Roman"/>
          <w:sz w:val="24"/>
          <w:szCs w:val="24"/>
        </w:rPr>
        <w:t xml:space="preserve">Жилищно-коммунальное хозяйство – </w:t>
      </w:r>
      <w:r>
        <w:rPr>
          <w:rFonts w:ascii="Times New Roman" w:eastAsia="Times New Roman" w:hAnsi="Times New Roman"/>
          <w:sz w:val="24"/>
          <w:szCs w:val="24"/>
        </w:rPr>
        <w:t>2 812,0</w:t>
      </w:r>
      <w:r w:rsidRPr="005464A5">
        <w:rPr>
          <w:rFonts w:ascii="Times New Roman" w:eastAsia="Times New Roman" w:hAnsi="Times New Roman"/>
          <w:sz w:val="24"/>
          <w:szCs w:val="24"/>
        </w:rPr>
        <w:t xml:space="preserve"> тыс. руб.</w:t>
      </w:r>
    </w:p>
    <w:p w:rsidR="006458CF" w:rsidRPr="005464A5" w:rsidRDefault="006458CF" w:rsidP="006458CF">
      <w:pPr>
        <w:widowControl w:val="0"/>
        <w:autoSpaceDE w:val="0"/>
        <w:autoSpaceDN w:val="0"/>
        <w:adjustRightInd w:val="0"/>
        <w:spacing w:after="0" w:line="24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5464A5">
        <w:rPr>
          <w:rFonts w:ascii="Times New Roman" w:eastAsia="Times New Roman" w:hAnsi="Times New Roman"/>
          <w:sz w:val="24"/>
          <w:szCs w:val="24"/>
        </w:rPr>
        <w:t xml:space="preserve">Социальная политика – </w:t>
      </w:r>
      <w:r>
        <w:rPr>
          <w:rFonts w:ascii="Times New Roman" w:eastAsia="Times New Roman" w:hAnsi="Times New Roman"/>
          <w:sz w:val="24"/>
          <w:szCs w:val="24"/>
        </w:rPr>
        <w:t>564,4</w:t>
      </w:r>
      <w:r w:rsidRPr="005464A5">
        <w:rPr>
          <w:rFonts w:ascii="Times New Roman" w:eastAsia="Times New Roman" w:hAnsi="Times New Roman"/>
          <w:sz w:val="24"/>
          <w:szCs w:val="24"/>
        </w:rPr>
        <w:t xml:space="preserve"> тыс. руб.</w:t>
      </w:r>
    </w:p>
    <w:p w:rsidR="006458CF" w:rsidRPr="005464A5" w:rsidRDefault="006458CF" w:rsidP="006458CF">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sz w:val="24"/>
          <w:szCs w:val="24"/>
        </w:rPr>
        <w:t xml:space="preserve">Итого: </w:t>
      </w:r>
      <w:r>
        <w:rPr>
          <w:rFonts w:ascii="Times New Roman" w:eastAsia="Times New Roman" w:hAnsi="Times New Roman"/>
          <w:sz w:val="24"/>
          <w:szCs w:val="24"/>
        </w:rPr>
        <w:t>12 281,2</w:t>
      </w:r>
      <w:r w:rsidRPr="005464A5">
        <w:rPr>
          <w:rFonts w:ascii="Times New Roman" w:eastAsia="Times New Roman" w:hAnsi="Times New Roman"/>
          <w:sz w:val="24"/>
          <w:szCs w:val="24"/>
        </w:rPr>
        <w:t xml:space="preserve"> тыс. руб.</w:t>
      </w:r>
    </w:p>
    <w:p w:rsidR="006458CF" w:rsidRPr="005464A5" w:rsidRDefault="006458CF" w:rsidP="006458CF">
      <w:pPr>
        <w:spacing w:after="0" w:line="240" w:lineRule="auto"/>
        <w:ind w:firstLine="709"/>
        <w:jc w:val="both"/>
        <w:rPr>
          <w:rFonts w:ascii="Times New Roman" w:eastAsia="Times New Roman" w:hAnsi="Times New Roman"/>
          <w:sz w:val="24"/>
          <w:szCs w:val="24"/>
        </w:rPr>
      </w:pPr>
      <w:r w:rsidRPr="005464A5">
        <w:rPr>
          <w:rFonts w:ascii="Times New Roman" w:eastAsia="Times New Roman" w:hAnsi="Times New Roman"/>
          <w:color w:val="000000" w:themeColor="text1"/>
          <w:sz w:val="24"/>
          <w:szCs w:val="24"/>
        </w:rPr>
        <w:t>Общий объем расходов бюджета сельского поселения за 20</w:t>
      </w:r>
      <w:r>
        <w:rPr>
          <w:rFonts w:ascii="Times New Roman" w:eastAsia="Times New Roman" w:hAnsi="Times New Roman"/>
          <w:color w:val="000000" w:themeColor="text1"/>
          <w:sz w:val="24"/>
          <w:szCs w:val="24"/>
        </w:rPr>
        <w:t>21</w:t>
      </w:r>
      <w:r w:rsidRPr="005464A5">
        <w:rPr>
          <w:rFonts w:ascii="Times New Roman" w:eastAsia="Times New Roman" w:hAnsi="Times New Roman"/>
          <w:color w:val="000000" w:themeColor="text1"/>
          <w:sz w:val="24"/>
          <w:szCs w:val="24"/>
        </w:rPr>
        <w:t xml:space="preserve"> год составил </w:t>
      </w:r>
      <w:r>
        <w:rPr>
          <w:rFonts w:ascii="Times New Roman" w:eastAsia="Times New Roman" w:hAnsi="Times New Roman"/>
          <w:color w:val="000000" w:themeColor="text1"/>
          <w:sz w:val="24"/>
          <w:szCs w:val="24"/>
        </w:rPr>
        <w:t>14 440,3 </w:t>
      </w:r>
      <w:r w:rsidRPr="005464A5">
        <w:rPr>
          <w:rFonts w:ascii="Times New Roman" w:eastAsia="Times New Roman" w:hAnsi="Times New Roman"/>
          <w:color w:val="000000" w:themeColor="text1"/>
          <w:sz w:val="24"/>
          <w:szCs w:val="24"/>
        </w:rPr>
        <w:t>тыс. руб</w:t>
      </w:r>
      <w:r>
        <w:rPr>
          <w:rFonts w:ascii="Times New Roman" w:eastAsia="Times New Roman" w:hAnsi="Times New Roman"/>
          <w:color w:val="000000" w:themeColor="text1"/>
          <w:sz w:val="24"/>
          <w:szCs w:val="24"/>
        </w:rPr>
        <w:t>лей, ожидаемое исполнение в 2022</w:t>
      </w:r>
      <w:r w:rsidRPr="005464A5">
        <w:rPr>
          <w:rFonts w:ascii="Times New Roman" w:eastAsia="Times New Roman" w:hAnsi="Times New Roman"/>
          <w:color w:val="000000" w:themeColor="text1"/>
          <w:sz w:val="24"/>
          <w:szCs w:val="24"/>
        </w:rPr>
        <w:t xml:space="preserve"> году</w:t>
      </w:r>
      <w:r w:rsidRPr="005464A5">
        <w:rPr>
          <w:rFonts w:ascii="Times New Roman" w:eastAsia="Times New Roman" w:hAnsi="Times New Roman"/>
          <w:sz w:val="24"/>
          <w:szCs w:val="24"/>
        </w:rPr>
        <w:t xml:space="preserve">– </w:t>
      </w:r>
      <w:r>
        <w:rPr>
          <w:rFonts w:ascii="Times New Roman" w:eastAsia="Times New Roman" w:hAnsi="Times New Roman"/>
          <w:sz w:val="24"/>
          <w:szCs w:val="24"/>
        </w:rPr>
        <w:t>19 413,6</w:t>
      </w:r>
      <w:r w:rsidRPr="005464A5">
        <w:rPr>
          <w:rFonts w:ascii="Times New Roman" w:eastAsia="Times New Roman" w:hAnsi="Times New Roman"/>
          <w:sz w:val="24"/>
          <w:szCs w:val="24"/>
        </w:rPr>
        <w:t xml:space="preserve"> тыс. рублей. </w:t>
      </w:r>
      <w:proofErr w:type="gramStart"/>
      <w:r w:rsidRPr="005464A5">
        <w:rPr>
          <w:rFonts w:ascii="Times New Roman" w:eastAsia="Times New Roman" w:hAnsi="Times New Roman"/>
          <w:color w:val="000000" w:themeColor="text1"/>
          <w:sz w:val="24"/>
          <w:szCs w:val="24"/>
        </w:rPr>
        <w:t>В 202</w:t>
      </w:r>
      <w:r>
        <w:rPr>
          <w:rFonts w:ascii="Times New Roman" w:eastAsia="Times New Roman" w:hAnsi="Times New Roman"/>
          <w:color w:val="000000" w:themeColor="text1"/>
          <w:sz w:val="24"/>
          <w:szCs w:val="24"/>
        </w:rPr>
        <w:t xml:space="preserve">2 году направлены средства на </w:t>
      </w:r>
      <w:r w:rsidRPr="005464A5">
        <w:rPr>
          <w:rFonts w:ascii="Times New Roman" w:eastAsia="Times New Roman" w:hAnsi="Times New Roman"/>
          <w:color w:val="000000" w:themeColor="text1"/>
          <w:sz w:val="24"/>
          <w:szCs w:val="24"/>
        </w:rPr>
        <w:t>содержание улиц и проездов,</w:t>
      </w:r>
      <w:r>
        <w:rPr>
          <w:rFonts w:ascii="Times New Roman" w:eastAsia="Times New Roman" w:hAnsi="Times New Roman"/>
          <w:color w:val="000000" w:themeColor="text1"/>
          <w:sz w:val="24"/>
          <w:szCs w:val="24"/>
        </w:rPr>
        <w:t xml:space="preserve"> оплату электроэнергии по уличному освещению, исполнение судебного решения по обустройству проезда по ул. Новосельская с. Зеленец,</w:t>
      </w:r>
      <w:r w:rsidRPr="005464A5">
        <w:rPr>
          <w:rFonts w:ascii="Times New Roman" w:eastAsia="Times New Roman" w:hAnsi="Times New Roman"/>
          <w:color w:val="000000" w:themeColor="text1"/>
          <w:sz w:val="24"/>
          <w:szCs w:val="24"/>
        </w:rPr>
        <w:t xml:space="preserve"> ремонт общественных территорий</w:t>
      </w:r>
      <w:r w:rsidRPr="005464A5">
        <w:rPr>
          <w:rFonts w:ascii="Times New Roman" w:eastAsia="Times New Roman" w:hAnsi="Times New Roman"/>
          <w:sz w:val="24"/>
          <w:szCs w:val="24"/>
        </w:rPr>
        <w:t xml:space="preserve">– </w:t>
      </w:r>
      <w:r>
        <w:rPr>
          <w:rFonts w:ascii="Times New Roman" w:eastAsia="Times New Roman" w:hAnsi="Times New Roman"/>
          <w:sz w:val="24"/>
          <w:szCs w:val="24"/>
        </w:rPr>
        <w:t>7 908,8</w:t>
      </w:r>
      <w:r w:rsidRPr="005464A5">
        <w:rPr>
          <w:rFonts w:ascii="Times New Roman" w:eastAsia="Times New Roman" w:hAnsi="Times New Roman"/>
          <w:sz w:val="24"/>
          <w:szCs w:val="24"/>
        </w:rPr>
        <w:t xml:space="preserve"> тыс. руб., в том числе средства местного бюджета- </w:t>
      </w:r>
      <w:r>
        <w:rPr>
          <w:rFonts w:ascii="Times New Roman" w:eastAsia="Times New Roman" w:hAnsi="Times New Roman"/>
          <w:sz w:val="24"/>
          <w:szCs w:val="24"/>
        </w:rPr>
        <w:t>6 938,6</w:t>
      </w:r>
      <w:r w:rsidRPr="005464A5">
        <w:rPr>
          <w:rFonts w:ascii="Times New Roman" w:eastAsia="Times New Roman" w:hAnsi="Times New Roman"/>
          <w:sz w:val="24"/>
          <w:szCs w:val="24"/>
        </w:rPr>
        <w:t xml:space="preserve"> тыс. руб.</w:t>
      </w:r>
      <w:r w:rsidRPr="005464A5">
        <w:rPr>
          <w:rFonts w:ascii="Times New Roman" w:eastAsia="Times New Roman" w:hAnsi="Times New Roman"/>
          <w:color w:val="000000" w:themeColor="text1"/>
          <w:sz w:val="24"/>
          <w:szCs w:val="24"/>
        </w:rPr>
        <w:t xml:space="preserve"> Расходы бюджета сельс</w:t>
      </w:r>
      <w:r>
        <w:rPr>
          <w:rFonts w:ascii="Times New Roman" w:eastAsia="Times New Roman" w:hAnsi="Times New Roman"/>
          <w:color w:val="000000" w:themeColor="text1"/>
          <w:sz w:val="24"/>
          <w:szCs w:val="24"/>
        </w:rPr>
        <w:t>кого поселения «Зеленец» на 2023</w:t>
      </w:r>
      <w:r w:rsidRPr="005464A5">
        <w:rPr>
          <w:rFonts w:ascii="Times New Roman" w:eastAsia="Times New Roman" w:hAnsi="Times New Roman"/>
          <w:color w:val="000000" w:themeColor="text1"/>
          <w:sz w:val="24"/>
          <w:szCs w:val="24"/>
        </w:rPr>
        <w:t xml:space="preserve"> год определены с учетом их направленности на решение вопросов местного</w:t>
      </w:r>
      <w:proofErr w:type="gramEnd"/>
      <w:r w:rsidRPr="005464A5">
        <w:rPr>
          <w:rFonts w:ascii="Times New Roman" w:eastAsia="Times New Roman" w:hAnsi="Times New Roman"/>
          <w:color w:val="000000" w:themeColor="text1"/>
          <w:sz w:val="24"/>
          <w:szCs w:val="24"/>
        </w:rPr>
        <w:t xml:space="preserve"> значения, установленных статьей 14 Федерального Закона от 06.10.2003 </w:t>
      </w:r>
      <w:r>
        <w:rPr>
          <w:rFonts w:ascii="Times New Roman" w:eastAsia="Times New Roman" w:hAnsi="Times New Roman"/>
          <w:color w:val="000000" w:themeColor="text1"/>
          <w:sz w:val="24"/>
          <w:szCs w:val="24"/>
        </w:rPr>
        <w:t xml:space="preserve">   </w:t>
      </w:r>
      <w:r w:rsidRPr="005464A5">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 xml:space="preserve">131-ФЗ «Об общих принципах организации местного самоуправления в </w:t>
      </w:r>
      <w:r w:rsidRPr="005464A5">
        <w:rPr>
          <w:rFonts w:ascii="Times New Roman" w:eastAsia="Times New Roman" w:hAnsi="Times New Roman"/>
          <w:sz w:val="24"/>
          <w:szCs w:val="24"/>
        </w:rPr>
        <w:t>Российской Федерации» и требований Бюджетного кодекса Российской Федерации. Снижение обусловлено уменьшением исполнения полномочий поселения за счет собственных доходов, а необходимость обеспечения его сбалансированности потребовали пересмотра объёмов и стру</w:t>
      </w:r>
      <w:r>
        <w:rPr>
          <w:rFonts w:ascii="Times New Roman" w:eastAsia="Times New Roman" w:hAnsi="Times New Roman"/>
          <w:sz w:val="24"/>
          <w:szCs w:val="24"/>
        </w:rPr>
        <w:t>ктуры бюджетных расходов на 2023</w:t>
      </w:r>
      <w:r w:rsidRPr="005464A5">
        <w:rPr>
          <w:rFonts w:ascii="Times New Roman" w:eastAsia="Times New Roman" w:hAnsi="Times New Roman"/>
          <w:sz w:val="24"/>
          <w:szCs w:val="24"/>
        </w:rPr>
        <w:t xml:space="preserve"> год и жесткой экономии бюджетных средств. </w:t>
      </w:r>
    </w:p>
    <w:p w:rsidR="006458CF" w:rsidRDefault="006458CF" w:rsidP="006458CF">
      <w:pPr>
        <w:spacing w:after="0" w:line="240" w:lineRule="auto"/>
        <w:ind w:firstLine="567"/>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Расходы бюджета на 202</w:t>
      </w:r>
      <w:r>
        <w:rPr>
          <w:rFonts w:ascii="Times New Roman" w:eastAsia="Times New Roman" w:hAnsi="Times New Roman"/>
          <w:color w:val="000000" w:themeColor="text1"/>
          <w:sz w:val="24"/>
          <w:szCs w:val="24"/>
        </w:rPr>
        <w:t>3</w:t>
      </w:r>
      <w:r w:rsidRPr="005464A5">
        <w:rPr>
          <w:rFonts w:ascii="Times New Roman" w:eastAsia="Times New Roman" w:hAnsi="Times New Roman"/>
          <w:color w:val="000000" w:themeColor="text1"/>
          <w:sz w:val="24"/>
          <w:szCs w:val="24"/>
        </w:rPr>
        <w:t xml:space="preserve"> год прогнозируются исходя из исполнения бюджета за</w:t>
      </w:r>
      <w:r>
        <w:rPr>
          <w:rFonts w:ascii="Times New Roman" w:eastAsia="Times New Roman" w:hAnsi="Times New Roman"/>
          <w:color w:val="000000" w:themeColor="text1"/>
          <w:sz w:val="24"/>
          <w:szCs w:val="24"/>
        </w:rPr>
        <w:t> </w:t>
      </w:r>
      <w:r w:rsidRPr="005464A5">
        <w:rPr>
          <w:rFonts w:ascii="Times New Roman" w:eastAsia="Times New Roman" w:hAnsi="Times New Roman"/>
          <w:color w:val="000000" w:themeColor="text1"/>
          <w:sz w:val="24"/>
          <w:szCs w:val="24"/>
        </w:rPr>
        <w:t>20</w:t>
      </w:r>
      <w:r>
        <w:rPr>
          <w:rFonts w:ascii="Times New Roman" w:eastAsia="Times New Roman" w:hAnsi="Times New Roman"/>
          <w:color w:val="000000" w:themeColor="text1"/>
          <w:sz w:val="24"/>
          <w:szCs w:val="24"/>
        </w:rPr>
        <w:t>21 и 2022</w:t>
      </w:r>
      <w:r w:rsidRPr="005464A5">
        <w:rPr>
          <w:rFonts w:ascii="Times New Roman" w:eastAsia="Times New Roman" w:hAnsi="Times New Roman"/>
          <w:color w:val="000000" w:themeColor="text1"/>
          <w:sz w:val="24"/>
          <w:szCs w:val="24"/>
        </w:rPr>
        <w:t xml:space="preserve"> годы, а так же с учётом анализа изменения структуры расходов и отраслевых особенностей. </w:t>
      </w:r>
    </w:p>
    <w:p w:rsidR="006458CF" w:rsidRPr="005464A5" w:rsidRDefault="006458CF" w:rsidP="006458CF">
      <w:pPr>
        <w:spacing w:after="0" w:line="240" w:lineRule="auto"/>
        <w:ind w:firstLine="567"/>
        <w:jc w:val="both"/>
        <w:rPr>
          <w:rFonts w:ascii="Times New Roman" w:eastAsia="Times New Roman" w:hAnsi="Times New Roman"/>
          <w:color w:val="000000" w:themeColor="text1"/>
          <w:sz w:val="24"/>
          <w:szCs w:val="24"/>
        </w:rPr>
      </w:pPr>
    </w:p>
    <w:p w:rsidR="006458CF" w:rsidRPr="005464A5" w:rsidRDefault="006458CF" w:rsidP="006458CF">
      <w:pPr>
        <w:spacing w:after="0" w:line="240" w:lineRule="auto"/>
        <w:jc w:val="center"/>
        <w:rPr>
          <w:rFonts w:ascii="Times New Roman" w:eastAsia="Times New Roman" w:hAnsi="Times New Roman"/>
          <w:b/>
          <w:color w:val="000000" w:themeColor="text1"/>
          <w:sz w:val="24"/>
          <w:szCs w:val="24"/>
        </w:rPr>
      </w:pPr>
      <w:r w:rsidRPr="005464A5">
        <w:rPr>
          <w:rFonts w:ascii="Times New Roman" w:eastAsia="Times New Roman" w:hAnsi="Times New Roman"/>
          <w:b/>
          <w:color w:val="000000" w:themeColor="text1"/>
          <w:sz w:val="24"/>
          <w:szCs w:val="24"/>
        </w:rPr>
        <w:t>Бюджетная обеспеченность по доходам и расходам на одного жителя сельского поселения «Зеленец» на 20</w:t>
      </w:r>
      <w:r>
        <w:rPr>
          <w:rFonts w:ascii="Times New Roman" w:eastAsia="Times New Roman" w:hAnsi="Times New Roman"/>
          <w:b/>
          <w:color w:val="000000" w:themeColor="text1"/>
          <w:sz w:val="24"/>
          <w:szCs w:val="24"/>
        </w:rPr>
        <w:t>21</w:t>
      </w:r>
      <w:r w:rsidRPr="005464A5">
        <w:rPr>
          <w:rFonts w:ascii="Times New Roman" w:eastAsia="Times New Roman" w:hAnsi="Times New Roman"/>
          <w:b/>
          <w:color w:val="000000" w:themeColor="text1"/>
          <w:sz w:val="24"/>
          <w:szCs w:val="24"/>
        </w:rPr>
        <w:t xml:space="preserve"> – 202</w:t>
      </w:r>
      <w:r>
        <w:rPr>
          <w:rFonts w:ascii="Times New Roman" w:eastAsia="Times New Roman" w:hAnsi="Times New Roman"/>
          <w:b/>
          <w:color w:val="000000" w:themeColor="text1"/>
          <w:sz w:val="24"/>
          <w:szCs w:val="24"/>
        </w:rPr>
        <w:t>3</w:t>
      </w:r>
      <w:r w:rsidRPr="005464A5">
        <w:rPr>
          <w:rFonts w:ascii="Times New Roman" w:eastAsia="Times New Roman" w:hAnsi="Times New Roman"/>
          <w:b/>
          <w:color w:val="000000" w:themeColor="text1"/>
          <w:sz w:val="24"/>
          <w:szCs w:val="24"/>
        </w:rPr>
        <w:t xml:space="preserve"> годы</w:t>
      </w:r>
    </w:p>
    <w:p w:rsidR="006458CF" w:rsidRPr="005464A5" w:rsidRDefault="006458CF" w:rsidP="006458CF">
      <w:pPr>
        <w:spacing w:after="0" w:line="240" w:lineRule="auto"/>
        <w:jc w:val="center"/>
        <w:rPr>
          <w:rFonts w:ascii="Times New Roman" w:eastAsia="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984"/>
        <w:gridCol w:w="1950"/>
      </w:tblGrid>
      <w:tr w:rsidR="006458CF" w:rsidRPr="005464A5" w:rsidTr="00AB263E">
        <w:tc>
          <w:tcPr>
            <w:tcW w:w="3652" w:type="dxa"/>
            <w:shd w:val="clear" w:color="auto" w:fill="auto"/>
          </w:tcPr>
          <w:p w:rsidR="006458CF" w:rsidRPr="005464A5" w:rsidRDefault="006458CF" w:rsidP="00AB263E">
            <w:pPr>
              <w:spacing w:after="0" w:line="240" w:lineRule="auto"/>
              <w:jc w:val="both"/>
              <w:rPr>
                <w:rFonts w:ascii="Times New Roman" w:eastAsia="Times New Roman" w:hAnsi="Times New Roman"/>
                <w:b/>
                <w:color w:val="000000" w:themeColor="text1"/>
                <w:sz w:val="24"/>
                <w:szCs w:val="24"/>
              </w:rPr>
            </w:pPr>
            <w:r w:rsidRPr="005464A5">
              <w:rPr>
                <w:rFonts w:ascii="Times New Roman" w:eastAsia="Times New Roman" w:hAnsi="Times New Roman"/>
                <w:b/>
                <w:color w:val="000000" w:themeColor="text1"/>
                <w:sz w:val="24"/>
                <w:szCs w:val="24"/>
              </w:rPr>
              <w:t>Наименование показателей</w:t>
            </w:r>
          </w:p>
        </w:tc>
        <w:tc>
          <w:tcPr>
            <w:tcW w:w="1985" w:type="dxa"/>
            <w:shd w:val="clear" w:color="auto" w:fill="auto"/>
          </w:tcPr>
          <w:p w:rsidR="006458CF" w:rsidRPr="005464A5" w:rsidRDefault="006458CF" w:rsidP="00AB26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2021</w:t>
            </w:r>
            <w:r w:rsidRPr="005464A5">
              <w:rPr>
                <w:rFonts w:ascii="Times New Roman" w:eastAsia="Times New Roman" w:hAnsi="Times New Roman"/>
                <w:b/>
                <w:sz w:val="24"/>
                <w:szCs w:val="24"/>
              </w:rPr>
              <w:t xml:space="preserve"> г. </w:t>
            </w:r>
            <w:r>
              <w:rPr>
                <w:rFonts w:ascii="Times New Roman" w:eastAsia="Times New Roman" w:hAnsi="Times New Roman"/>
                <w:b/>
                <w:sz w:val="24"/>
                <w:szCs w:val="24"/>
              </w:rPr>
              <w:t>отчет</w:t>
            </w:r>
          </w:p>
        </w:tc>
        <w:tc>
          <w:tcPr>
            <w:tcW w:w="1984" w:type="dxa"/>
            <w:shd w:val="clear" w:color="auto" w:fill="auto"/>
          </w:tcPr>
          <w:p w:rsidR="006458CF" w:rsidRPr="005464A5" w:rsidRDefault="006458CF" w:rsidP="00AB26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2022 г. оценка</w:t>
            </w:r>
          </w:p>
        </w:tc>
        <w:tc>
          <w:tcPr>
            <w:tcW w:w="1950" w:type="dxa"/>
            <w:shd w:val="clear" w:color="auto" w:fill="auto"/>
          </w:tcPr>
          <w:p w:rsidR="006458CF" w:rsidRPr="005464A5" w:rsidRDefault="006458CF" w:rsidP="00AB263E">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2023</w:t>
            </w:r>
            <w:r w:rsidRPr="005464A5">
              <w:rPr>
                <w:rFonts w:ascii="Times New Roman" w:eastAsia="Times New Roman" w:hAnsi="Times New Roman"/>
                <w:b/>
                <w:sz w:val="24"/>
                <w:szCs w:val="24"/>
              </w:rPr>
              <w:t xml:space="preserve"> г. прогноз</w:t>
            </w:r>
          </w:p>
        </w:tc>
      </w:tr>
      <w:tr w:rsidR="006458CF" w:rsidRPr="005464A5" w:rsidTr="00AB263E">
        <w:tc>
          <w:tcPr>
            <w:tcW w:w="3652" w:type="dxa"/>
            <w:shd w:val="clear" w:color="auto" w:fill="auto"/>
          </w:tcPr>
          <w:p w:rsidR="006458CF" w:rsidRPr="005464A5" w:rsidRDefault="006458CF" w:rsidP="00AB263E">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Численность населения, чел.</w:t>
            </w:r>
          </w:p>
        </w:tc>
        <w:tc>
          <w:tcPr>
            <w:tcW w:w="1985" w:type="dxa"/>
            <w:shd w:val="clear" w:color="auto" w:fill="auto"/>
          </w:tcPr>
          <w:p w:rsidR="006458CF" w:rsidRPr="00EE337A" w:rsidRDefault="006458CF" w:rsidP="00AB263E">
            <w:pPr>
              <w:spacing w:after="0" w:line="240" w:lineRule="auto"/>
              <w:jc w:val="both"/>
              <w:rPr>
                <w:rFonts w:ascii="Times New Roman" w:eastAsia="Times New Roman" w:hAnsi="Times New Roman"/>
                <w:sz w:val="24"/>
                <w:szCs w:val="24"/>
              </w:rPr>
            </w:pPr>
            <w:r w:rsidRPr="00EE337A">
              <w:rPr>
                <w:rFonts w:ascii="Times New Roman" w:eastAsia="Times New Roman" w:hAnsi="Times New Roman"/>
                <w:sz w:val="24"/>
                <w:szCs w:val="24"/>
              </w:rPr>
              <w:t>3867</w:t>
            </w:r>
          </w:p>
          <w:p w:rsidR="006458CF" w:rsidRPr="00EE337A" w:rsidRDefault="006458CF" w:rsidP="00AB263E">
            <w:pPr>
              <w:spacing w:after="0" w:line="240" w:lineRule="auto"/>
              <w:jc w:val="both"/>
              <w:rPr>
                <w:rFonts w:ascii="Times New Roman" w:eastAsia="Times New Roman" w:hAnsi="Times New Roman"/>
                <w:sz w:val="24"/>
                <w:szCs w:val="24"/>
              </w:rPr>
            </w:pPr>
          </w:p>
        </w:tc>
        <w:tc>
          <w:tcPr>
            <w:tcW w:w="1984" w:type="dxa"/>
            <w:shd w:val="clear" w:color="auto" w:fill="auto"/>
          </w:tcPr>
          <w:p w:rsidR="006458CF" w:rsidRPr="00EE337A" w:rsidRDefault="006458CF" w:rsidP="00AB263E">
            <w:pPr>
              <w:spacing w:after="0" w:line="240" w:lineRule="auto"/>
              <w:jc w:val="both"/>
              <w:rPr>
                <w:rFonts w:ascii="Times New Roman" w:eastAsia="Times New Roman" w:hAnsi="Times New Roman"/>
                <w:sz w:val="24"/>
                <w:szCs w:val="24"/>
              </w:rPr>
            </w:pPr>
            <w:r w:rsidRPr="00EE337A">
              <w:rPr>
                <w:rFonts w:ascii="Times New Roman" w:eastAsia="Times New Roman" w:hAnsi="Times New Roman"/>
                <w:sz w:val="24"/>
                <w:szCs w:val="24"/>
              </w:rPr>
              <w:t>3867</w:t>
            </w:r>
          </w:p>
          <w:p w:rsidR="006458CF" w:rsidRPr="00EE337A" w:rsidRDefault="006458CF" w:rsidP="00AB263E">
            <w:pPr>
              <w:spacing w:after="0" w:line="240" w:lineRule="auto"/>
              <w:jc w:val="both"/>
              <w:rPr>
                <w:rFonts w:ascii="Times New Roman" w:eastAsia="Times New Roman" w:hAnsi="Times New Roman"/>
                <w:sz w:val="24"/>
                <w:szCs w:val="24"/>
              </w:rPr>
            </w:pPr>
          </w:p>
        </w:tc>
        <w:tc>
          <w:tcPr>
            <w:tcW w:w="1950" w:type="dxa"/>
            <w:shd w:val="clear" w:color="auto" w:fill="auto"/>
          </w:tcPr>
          <w:p w:rsidR="006458CF" w:rsidRPr="00EE337A" w:rsidRDefault="006458CF" w:rsidP="00AB26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3863</w:t>
            </w:r>
          </w:p>
          <w:p w:rsidR="006458CF" w:rsidRPr="00EE337A" w:rsidRDefault="006458CF" w:rsidP="00AB263E">
            <w:pPr>
              <w:spacing w:after="0" w:line="240" w:lineRule="auto"/>
              <w:jc w:val="both"/>
              <w:rPr>
                <w:rFonts w:ascii="Times New Roman" w:eastAsia="Times New Roman" w:hAnsi="Times New Roman"/>
                <w:sz w:val="24"/>
                <w:szCs w:val="24"/>
              </w:rPr>
            </w:pPr>
          </w:p>
        </w:tc>
      </w:tr>
      <w:tr w:rsidR="006458CF" w:rsidRPr="005464A5" w:rsidTr="00AB263E">
        <w:tc>
          <w:tcPr>
            <w:tcW w:w="3652" w:type="dxa"/>
            <w:shd w:val="clear" w:color="auto" w:fill="auto"/>
          </w:tcPr>
          <w:p w:rsidR="006458CF" w:rsidRPr="005464A5" w:rsidRDefault="006458CF" w:rsidP="00AB263E">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Бюджетная обеспеченность по доходам на одного жителя поселения, руб.</w:t>
            </w:r>
          </w:p>
        </w:tc>
        <w:tc>
          <w:tcPr>
            <w:tcW w:w="1985" w:type="dxa"/>
            <w:shd w:val="clear" w:color="auto" w:fill="auto"/>
          </w:tcPr>
          <w:p w:rsidR="006458CF" w:rsidRPr="005464A5" w:rsidRDefault="006458CF" w:rsidP="00AB26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3639,5</w:t>
            </w:r>
          </w:p>
        </w:tc>
        <w:tc>
          <w:tcPr>
            <w:tcW w:w="1984" w:type="dxa"/>
            <w:shd w:val="clear" w:color="auto" w:fill="auto"/>
          </w:tcPr>
          <w:p w:rsidR="006458CF" w:rsidRDefault="006458CF" w:rsidP="00AB263E">
            <w:r>
              <w:rPr>
                <w:rFonts w:ascii="Times New Roman" w:eastAsia="Times New Roman" w:hAnsi="Times New Roman"/>
                <w:sz w:val="24"/>
                <w:szCs w:val="24"/>
              </w:rPr>
              <w:t>5119,1</w:t>
            </w:r>
          </w:p>
        </w:tc>
        <w:tc>
          <w:tcPr>
            <w:tcW w:w="1950" w:type="dxa"/>
            <w:shd w:val="clear" w:color="auto" w:fill="auto"/>
          </w:tcPr>
          <w:p w:rsidR="006458CF" w:rsidRDefault="006458CF" w:rsidP="00AB263E">
            <w:r>
              <w:rPr>
                <w:rFonts w:ascii="Times New Roman" w:eastAsia="Times New Roman" w:hAnsi="Times New Roman"/>
                <w:sz w:val="24"/>
                <w:szCs w:val="24"/>
              </w:rPr>
              <w:t>3179,2</w:t>
            </w:r>
          </w:p>
        </w:tc>
      </w:tr>
      <w:tr w:rsidR="006458CF" w:rsidRPr="005464A5" w:rsidTr="00AB263E">
        <w:tc>
          <w:tcPr>
            <w:tcW w:w="3652" w:type="dxa"/>
            <w:shd w:val="clear" w:color="auto" w:fill="auto"/>
          </w:tcPr>
          <w:p w:rsidR="006458CF" w:rsidRPr="005464A5" w:rsidRDefault="006458CF" w:rsidP="00AB263E">
            <w:pPr>
              <w:spacing w:after="0" w:line="240" w:lineRule="auto"/>
              <w:jc w:val="both"/>
              <w:rPr>
                <w:rFonts w:ascii="Times New Roman" w:eastAsia="Times New Roman" w:hAnsi="Times New Roman"/>
                <w:color w:val="000000" w:themeColor="text1"/>
                <w:sz w:val="24"/>
                <w:szCs w:val="24"/>
              </w:rPr>
            </w:pPr>
            <w:r w:rsidRPr="005464A5">
              <w:rPr>
                <w:rFonts w:ascii="Times New Roman" w:eastAsia="Times New Roman" w:hAnsi="Times New Roman"/>
                <w:color w:val="000000" w:themeColor="text1"/>
                <w:sz w:val="24"/>
                <w:szCs w:val="24"/>
              </w:rPr>
              <w:t>Бюджетная обеспеченность по расходам, руб.</w:t>
            </w:r>
          </w:p>
        </w:tc>
        <w:tc>
          <w:tcPr>
            <w:tcW w:w="1985" w:type="dxa"/>
            <w:shd w:val="clear" w:color="auto" w:fill="auto"/>
          </w:tcPr>
          <w:p w:rsidR="006458CF" w:rsidRPr="005464A5" w:rsidRDefault="006458CF" w:rsidP="00AB263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3734,2</w:t>
            </w:r>
          </w:p>
        </w:tc>
        <w:tc>
          <w:tcPr>
            <w:tcW w:w="1984" w:type="dxa"/>
            <w:shd w:val="clear" w:color="auto" w:fill="auto"/>
          </w:tcPr>
          <w:p w:rsidR="006458CF" w:rsidRDefault="006458CF" w:rsidP="00AB263E">
            <w:r>
              <w:rPr>
                <w:rFonts w:ascii="Times New Roman" w:eastAsia="Times New Roman" w:hAnsi="Times New Roman"/>
                <w:sz w:val="24"/>
                <w:szCs w:val="24"/>
              </w:rPr>
              <w:t>5020,3</w:t>
            </w:r>
          </w:p>
        </w:tc>
        <w:tc>
          <w:tcPr>
            <w:tcW w:w="1950" w:type="dxa"/>
            <w:shd w:val="clear" w:color="auto" w:fill="auto"/>
          </w:tcPr>
          <w:p w:rsidR="006458CF" w:rsidRDefault="006458CF" w:rsidP="00AB263E">
            <w:r>
              <w:rPr>
                <w:rFonts w:ascii="Times New Roman" w:eastAsia="Times New Roman" w:hAnsi="Times New Roman"/>
                <w:sz w:val="24"/>
                <w:szCs w:val="24"/>
              </w:rPr>
              <w:t>3179,2</w:t>
            </w:r>
          </w:p>
        </w:tc>
      </w:tr>
    </w:tbl>
    <w:p w:rsidR="006458CF" w:rsidRDefault="006458CF" w:rsidP="006458CF"/>
    <w:p w:rsidR="006458CF" w:rsidRDefault="006458CF" w:rsidP="006458CF">
      <w:pPr>
        <w:spacing w:after="0" w:line="240" w:lineRule="auto"/>
        <w:jc w:val="center"/>
        <w:rPr>
          <w:rFonts w:ascii="Times New Roman" w:eastAsia="Calibri" w:hAnsi="Times New Roman" w:cs="Times New Roman"/>
          <w:b/>
          <w:sz w:val="24"/>
          <w:szCs w:val="24"/>
          <w:lang w:eastAsia="en-US"/>
        </w:rPr>
      </w:pPr>
      <w:r w:rsidRPr="005464A5">
        <w:rPr>
          <w:rFonts w:ascii="Times New Roman" w:eastAsia="Times New Roman" w:hAnsi="Times New Roman" w:cs="Times New Roman"/>
          <w:b/>
          <w:sz w:val="24"/>
          <w:szCs w:val="24"/>
        </w:rPr>
        <w:t xml:space="preserve">Раздел 4. </w:t>
      </w:r>
      <w:r w:rsidRPr="005464A5">
        <w:rPr>
          <w:rFonts w:ascii="Times New Roman" w:eastAsia="Calibri" w:hAnsi="Times New Roman" w:cs="Times New Roman"/>
          <w:b/>
          <w:sz w:val="24"/>
          <w:szCs w:val="24"/>
          <w:lang w:eastAsia="en-US"/>
        </w:rPr>
        <w:t>Управление и распоряжение муниципальным имуществом</w:t>
      </w:r>
    </w:p>
    <w:p w:rsidR="006458CF" w:rsidRPr="005464A5" w:rsidRDefault="006458CF" w:rsidP="006458CF">
      <w:pPr>
        <w:spacing w:after="0" w:line="240" w:lineRule="auto"/>
        <w:jc w:val="center"/>
        <w:rPr>
          <w:rFonts w:ascii="Times New Roman" w:eastAsia="Calibri" w:hAnsi="Times New Roman" w:cs="Times New Roman"/>
          <w:b/>
          <w:sz w:val="24"/>
          <w:szCs w:val="24"/>
          <w:lang w:eastAsia="en-US"/>
        </w:rPr>
      </w:pPr>
    </w:p>
    <w:p w:rsidR="006458CF" w:rsidRPr="00005973" w:rsidRDefault="006458CF" w:rsidP="006458CF">
      <w:pPr>
        <w:spacing w:after="0" w:line="259" w:lineRule="auto"/>
        <w:ind w:firstLine="567"/>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состоянию на 01 ноября 2022</w:t>
      </w:r>
      <w:r w:rsidRPr="00005973">
        <w:rPr>
          <w:rFonts w:ascii="Times New Roman" w:eastAsia="Calibri" w:hAnsi="Times New Roman" w:cs="Times New Roman"/>
          <w:sz w:val="24"/>
          <w:szCs w:val="24"/>
          <w:lang w:eastAsia="en-US"/>
        </w:rPr>
        <w:t xml:space="preserve"> г. в состав муниципального имущества входят:</w:t>
      </w:r>
    </w:p>
    <w:p w:rsidR="006458CF" w:rsidRPr="00005973" w:rsidRDefault="006458CF" w:rsidP="006458CF">
      <w:pPr>
        <w:spacing w:after="0" w:line="259" w:lineRule="auto"/>
        <w:ind w:firstLine="567"/>
        <w:rPr>
          <w:rFonts w:ascii="Times New Roman" w:eastAsia="Calibri" w:hAnsi="Times New Roman" w:cs="Times New Roman"/>
          <w:sz w:val="24"/>
          <w:szCs w:val="24"/>
          <w:lang w:eastAsia="en-US"/>
        </w:rPr>
      </w:pPr>
    </w:p>
    <w:tbl>
      <w:tblPr>
        <w:tblStyle w:val="41"/>
        <w:tblW w:w="9498" w:type="dxa"/>
        <w:tblInd w:w="108" w:type="dxa"/>
        <w:tblLayout w:type="fixed"/>
        <w:tblLook w:val="04A0" w:firstRow="1" w:lastRow="0" w:firstColumn="1" w:lastColumn="0" w:noHBand="0" w:noVBand="1"/>
      </w:tblPr>
      <w:tblGrid>
        <w:gridCol w:w="1418"/>
        <w:gridCol w:w="1559"/>
        <w:gridCol w:w="6521"/>
      </w:tblGrid>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 xml:space="preserve">Количество, </w:t>
            </w:r>
            <w:proofErr w:type="spellStart"/>
            <w:proofErr w:type="gramStart"/>
            <w:r w:rsidRPr="00005973">
              <w:rPr>
                <w:rFonts w:ascii="Times New Roman" w:eastAsia="Calibri" w:hAnsi="Times New Roman" w:cs="Times New Roman"/>
                <w:sz w:val="24"/>
                <w:szCs w:val="24"/>
              </w:rPr>
              <w:t>ед</w:t>
            </w:r>
            <w:proofErr w:type="spellEnd"/>
            <w:proofErr w:type="gramEnd"/>
          </w:p>
        </w:tc>
        <w:tc>
          <w:tcPr>
            <w:tcW w:w="6521" w:type="dxa"/>
            <w:vAlign w:val="center"/>
          </w:tcPr>
          <w:p w:rsidR="006458CF" w:rsidRPr="00005973" w:rsidRDefault="006458CF" w:rsidP="00AB263E">
            <w:pPr>
              <w:spacing w:line="259" w:lineRule="auto"/>
              <w:ind w:left="720"/>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Наименование объекта имущества</w:t>
            </w:r>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Здания и сооружения</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521" w:type="dxa"/>
          </w:tcPr>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Здание администрации</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 xml:space="preserve">Здание гаража (ул. </w:t>
            </w:r>
            <w:proofErr w:type="gramStart"/>
            <w:r w:rsidRPr="00005973">
              <w:rPr>
                <w:rFonts w:ascii="Times New Roman" w:eastAsia="Calibri" w:hAnsi="Times New Roman" w:cs="Times New Roman"/>
                <w:sz w:val="24"/>
                <w:szCs w:val="24"/>
              </w:rPr>
              <w:t>Центральная</w:t>
            </w:r>
            <w:proofErr w:type="gramEnd"/>
            <w:r w:rsidRPr="00005973">
              <w:rPr>
                <w:rFonts w:ascii="Times New Roman" w:eastAsia="Calibri" w:hAnsi="Times New Roman" w:cs="Times New Roman"/>
                <w:sz w:val="24"/>
                <w:szCs w:val="24"/>
              </w:rPr>
              <w:t>, 1з)</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Незавершенное строительство, нежилое строение (гараж)</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Административное здание (</w:t>
            </w:r>
            <w:proofErr w:type="spellStart"/>
            <w:r w:rsidRPr="00005973">
              <w:rPr>
                <w:rFonts w:ascii="Times New Roman" w:eastAsia="Calibri" w:hAnsi="Times New Roman" w:cs="Times New Roman"/>
                <w:sz w:val="24"/>
                <w:szCs w:val="24"/>
              </w:rPr>
              <w:t>Ухтинское</w:t>
            </w:r>
            <w:proofErr w:type="spellEnd"/>
            <w:r w:rsidRPr="00005973">
              <w:rPr>
                <w:rFonts w:ascii="Times New Roman" w:eastAsia="Calibri" w:hAnsi="Times New Roman" w:cs="Times New Roman"/>
                <w:sz w:val="24"/>
                <w:szCs w:val="24"/>
              </w:rPr>
              <w:t xml:space="preserve"> шоссе, 61)</w:t>
            </w:r>
          </w:p>
          <w:p w:rsidR="006458CF"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Универсальная спортивная площадка</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302252">
              <w:rPr>
                <w:rFonts w:ascii="Times New Roman" w:eastAsia="Calibri" w:hAnsi="Times New Roman" w:cs="Times New Roman"/>
                <w:sz w:val="24"/>
                <w:szCs w:val="24"/>
              </w:rPr>
              <w:t>Мемориальный комплекс в честь 60-летия Победы в Великой От</w:t>
            </w:r>
            <w:r>
              <w:rPr>
                <w:rFonts w:ascii="Times New Roman" w:eastAsia="Calibri" w:hAnsi="Times New Roman" w:cs="Times New Roman"/>
                <w:sz w:val="24"/>
                <w:szCs w:val="24"/>
              </w:rPr>
              <w:t xml:space="preserve">ечественной  войне 1941-1945 </w:t>
            </w:r>
            <w:proofErr w:type="spellStart"/>
            <w:proofErr w:type="gramStart"/>
            <w:r>
              <w:rPr>
                <w:rFonts w:ascii="Times New Roman" w:eastAsia="Calibri" w:hAnsi="Times New Roman" w:cs="Times New Roman"/>
                <w:sz w:val="24"/>
                <w:szCs w:val="24"/>
              </w:rPr>
              <w:t>гг</w:t>
            </w:r>
            <w:proofErr w:type="spellEnd"/>
            <w:proofErr w:type="gramEnd"/>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Земельные участки</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6521" w:type="dxa"/>
          </w:tcPr>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Земельный участок под зданием администрации</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Земельный участок под зданием гаража (ул.</w:t>
            </w:r>
            <w:r>
              <w:rPr>
                <w:rFonts w:ascii="Times New Roman" w:eastAsia="Calibri" w:hAnsi="Times New Roman" w:cs="Times New Roman"/>
                <w:sz w:val="24"/>
                <w:szCs w:val="24"/>
              </w:rPr>
              <w:t> </w:t>
            </w:r>
            <w:proofErr w:type="gramStart"/>
            <w:r w:rsidRPr="00005973">
              <w:rPr>
                <w:rFonts w:ascii="Times New Roman" w:eastAsia="Calibri" w:hAnsi="Times New Roman" w:cs="Times New Roman"/>
                <w:sz w:val="24"/>
                <w:szCs w:val="24"/>
              </w:rPr>
              <w:t>Центральная</w:t>
            </w:r>
            <w:proofErr w:type="gramEnd"/>
            <w:r w:rsidRPr="00005973">
              <w:rPr>
                <w:rFonts w:ascii="Times New Roman" w:eastAsia="Calibri" w:hAnsi="Times New Roman" w:cs="Times New Roman"/>
                <w:sz w:val="24"/>
                <w:szCs w:val="24"/>
              </w:rPr>
              <w:t>,</w:t>
            </w:r>
            <w:r>
              <w:rPr>
                <w:rFonts w:ascii="Times New Roman" w:eastAsia="Calibri" w:hAnsi="Times New Roman" w:cs="Times New Roman"/>
                <w:sz w:val="24"/>
                <w:szCs w:val="24"/>
              </w:rPr>
              <w:t> </w:t>
            </w:r>
            <w:r w:rsidRPr="00005973">
              <w:rPr>
                <w:rFonts w:ascii="Times New Roman" w:eastAsia="Calibri" w:hAnsi="Times New Roman" w:cs="Times New Roman"/>
                <w:sz w:val="24"/>
                <w:szCs w:val="24"/>
              </w:rPr>
              <w:t>1з)</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Земельный участок под Административным зданием (</w:t>
            </w:r>
            <w:proofErr w:type="spellStart"/>
            <w:r w:rsidRPr="00005973">
              <w:rPr>
                <w:rFonts w:ascii="Times New Roman" w:eastAsia="Calibri" w:hAnsi="Times New Roman" w:cs="Times New Roman"/>
                <w:sz w:val="24"/>
                <w:szCs w:val="24"/>
              </w:rPr>
              <w:t>Ухтинское</w:t>
            </w:r>
            <w:proofErr w:type="spellEnd"/>
            <w:r w:rsidRPr="00005973">
              <w:rPr>
                <w:rFonts w:ascii="Times New Roman" w:eastAsia="Calibri" w:hAnsi="Times New Roman" w:cs="Times New Roman"/>
                <w:sz w:val="24"/>
                <w:szCs w:val="24"/>
              </w:rPr>
              <w:t xml:space="preserve"> шоссе, 61)</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Земельный участок под д. №6 (1-й квартал с. Зеленец)</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Земельный участок по ул. Спортивная с. Зеленец – организация проезда</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05973">
              <w:rPr>
                <w:rFonts w:ascii="Times New Roman" w:eastAsia="Calibri" w:hAnsi="Times New Roman" w:cs="Times New Roman"/>
                <w:sz w:val="24"/>
                <w:szCs w:val="24"/>
              </w:rPr>
              <w:t xml:space="preserve">Земельный участок по ул. Верхняя, д. </w:t>
            </w:r>
            <w:proofErr w:type="spellStart"/>
            <w:r w:rsidRPr="00005973">
              <w:rPr>
                <w:rFonts w:ascii="Times New Roman" w:eastAsia="Calibri" w:hAnsi="Times New Roman" w:cs="Times New Roman"/>
                <w:sz w:val="24"/>
                <w:szCs w:val="24"/>
              </w:rPr>
              <w:t>Чукачой</w:t>
            </w:r>
            <w:proofErr w:type="spellEnd"/>
            <w:r w:rsidRPr="00005973">
              <w:rPr>
                <w:rFonts w:ascii="Times New Roman" w:eastAsia="Calibri" w:hAnsi="Times New Roman" w:cs="Times New Roman"/>
                <w:sz w:val="24"/>
                <w:szCs w:val="24"/>
              </w:rPr>
              <w:t xml:space="preserve"> – организация проезда</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005973">
              <w:rPr>
                <w:rFonts w:ascii="Times New Roman" w:eastAsia="Calibri" w:hAnsi="Times New Roman" w:cs="Times New Roman"/>
                <w:sz w:val="24"/>
                <w:szCs w:val="24"/>
              </w:rPr>
              <w:t xml:space="preserve">Земельный участок по ул. </w:t>
            </w:r>
            <w:proofErr w:type="gramStart"/>
            <w:r w:rsidRPr="00005973">
              <w:rPr>
                <w:rFonts w:ascii="Times New Roman" w:eastAsia="Calibri" w:hAnsi="Times New Roman" w:cs="Times New Roman"/>
                <w:sz w:val="24"/>
                <w:szCs w:val="24"/>
              </w:rPr>
              <w:t>Нижняя</w:t>
            </w:r>
            <w:proofErr w:type="gramEnd"/>
            <w:r w:rsidRPr="00005973">
              <w:rPr>
                <w:rFonts w:ascii="Times New Roman" w:eastAsia="Calibri" w:hAnsi="Times New Roman" w:cs="Times New Roman"/>
                <w:sz w:val="24"/>
                <w:szCs w:val="24"/>
              </w:rPr>
              <w:t xml:space="preserve">, 3, д. </w:t>
            </w:r>
            <w:proofErr w:type="spellStart"/>
            <w:r w:rsidRPr="00005973">
              <w:rPr>
                <w:rFonts w:ascii="Times New Roman" w:eastAsia="Calibri" w:hAnsi="Times New Roman" w:cs="Times New Roman"/>
                <w:sz w:val="24"/>
                <w:szCs w:val="24"/>
              </w:rPr>
              <w:t>Чукачой</w:t>
            </w:r>
            <w:proofErr w:type="spellEnd"/>
            <w:r w:rsidRPr="00005973">
              <w:rPr>
                <w:rFonts w:ascii="Times New Roman" w:eastAsia="Calibri" w:hAnsi="Times New Roman" w:cs="Times New Roman"/>
                <w:sz w:val="24"/>
                <w:szCs w:val="24"/>
              </w:rPr>
              <w:t xml:space="preserve"> </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005973">
              <w:rPr>
                <w:rFonts w:ascii="Times New Roman" w:eastAsia="Calibri" w:hAnsi="Times New Roman" w:cs="Times New Roman"/>
                <w:sz w:val="24"/>
                <w:szCs w:val="24"/>
              </w:rPr>
              <w:t xml:space="preserve">Земельный участок по ул. Родниковая, 24, с. Зеленец </w:t>
            </w:r>
          </w:p>
          <w:p w:rsidR="006458CF" w:rsidRPr="00005973"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005973">
              <w:rPr>
                <w:rFonts w:ascii="Times New Roman" w:eastAsia="Calibri" w:hAnsi="Times New Roman" w:cs="Times New Roman"/>
                <w:sz w:val="24"/>
                <w:szCs w:val="24"/>
              </w:rPr>
              <w:t xml:space="preserve">Земельный участок по ул. </w:t>
            </w:r>
            <w:proofErr w:type="gramStart"/>
            <w:r w:rsidRPr="00005973">
              <w:rPr>
                <w:rFonts w:ascii="Times New Roman" w:eastAsia="Calibri" w:hAnsi="Times New Roman" w:cs="Times New Roman"/>
                <w:sz w:val="24"/>
                <w:szCs w:val="24"/>
              </w:rPr>
              <w:t>Дальняя</w:t>
            </w:r>
            <w:proofErr w:type="gramEnd"/>
            <w:r w:rsidRPr="00005973">
              <w:rPr>
                <w:rFonts w:ascii="Times New Roman" w:eastAsia="Calibri" w:hAnsi="Times New Roman" w:cs="Times New Roman"/>
                <w:sz w:val="24"/>
                <w:szCs w:val="24"/>
              </w:rPr>
              <w:t>, 14, д. Парчег</w:t>
            </w:r>
          </w:p>
          <w:p w:rsidR="006458CF"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005973">
              <w:rPr>
                <w:rFonts w:ascii="Times New Roman" w:eastAsia="Calibri" w:hAnsi="Times New Roman" w:cs="Times New Roman"/>
                <w:sz w:val="24"/>
                <w:szCs w:val="24"/>
              </w:rPr>
              <w:t xml:space="preserve">Земельный участок 54 д. </w:t>
            </w:r>
            <w:proofErr w:type="spellStart"/>
            <w:r w:rsidRPr="00005973">
              <w:rPr>
                <w:rFonts w:ascii="Times New Roman" w:eastAsia="Calibri" w:hAnsi="Times New Roman" w:cs="Times New Roman"/>
                <w:sz w:val="24"/>
                <w:szCs w:val="24"/>
              </w:rPr>
              <w:t>Чукачой</w:t>
            </w:r>
            <w:proofErr w:type="spellEnd"/>
            <w:r w:rsidRPr="00005973">
              <w:rPr>
                <w:rFonts w:ascii="Times New Roman" w:eastAsia="Calibri" w:hAnsi="Times New Roman" w:cs="Times New Roman"/>
                <w:sz w:val="24"/>
                <w:szCs w:val="24"/>
              </w:rPr>
              <w:t xml:space="preserve"> (ориентир - ул.</w:t>
            </w:r>
            <w:r>
              <w:rPr>
                <w:rFonts w:ascii="Times New Roman" w:eastAsia="Calibri" w:hAnsi="Times New Roman" w:cs="Times New Roman"/>
                <w:sz w:val="24"/>
                <w:szCs w:val="24"/>
              </w:rPr>
              <w:t> </w:t>
            </w:r>
            <w:proofErr w:type="gramStart"/>
            <w:r w:rsidRPr="00005973">
              <w:rPr>
                <w:rFonts w:ascii="Times New Roman" w:eastAsia="Calibri" w:hAnsi="Times New Roman" w:cs="Times New Roman"/>
                <w:sz w:val="24"/>
                <w:szCs w:val="24"/>
              </w:rPr>
              <w:t>Верхняя</w:t>
            </w:r>
            <w:proofErr w:type="gramEnd"/>
            <w:r w:rsidRPr="00005973">
              <w:rPr>
                <w:rFonts w:ascii="Times New Roman" w:eastAsia="Calibri" w:hAnsi="Times New Roman" w:cs="Times New Roman"/>
                <w:sz w:val="24"/>
                <w:szCs w:val="24"/>
              </w:rPr>
              <w:t>,54)</w:t>
            </w:r>
          </w:p>
          <w:p w:rsidR="006458CF" w:rsidRDefault="006458CF" w:rsidP="00AB263E">
            <w:pPr>
              <w:spacing w:line="259" w:lineRule="auto"/>
              <w:ind w:left="317" w:hanging="283"/>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r w:rsidRPr="00005973">
              <w:rPr>
                <w:rFonts w:ascii="Times New Roman" w:eastAsia="Calibri" w:hAnsi="Times New Roman" w:cs="Times New Roman"/>
                <w:sz w:val="24"/>
                <w:szCs w:val="24"/>
              </w:rPr>
              <w:t xml:space="preserve"> Земельный участок</w:t>
            </w:r>
            <w:r>
              <w:rPr>
                <w:rFonts w:ascii="Times New Roman" w:eastAsia="Calibri" w:hAnsi="Times New Roman" w:cs="Times New Roman"/>
                <w:sz w:val="24"/>
                <w:szCs w:val="24"/>
              </w:rPr>
              <w:t xml:space="preserve"> по ул. </w:t>
            </w:r>
            <w:proofErr w:type="gramStart"/>
            <w:r>
              <w:rPr>
                <w:rFonts w:ascii="Times New Roman" w:eastAsia="Calibri" w:hAnsi="Times New Roman" w:cs="Times New Roman"/>
                <w:sz w:val="24"/>
                <w:szCs w:val="24"/>
              </w:rPr>
              <w:t>Ручейная</w:t>
            </w:r>
            <w:proofErr w:type="gramEnd"/>
            <w:r>
              <w:rPr>
                <w:rFonts w:ascii="Times New Roman" w:eastAsia="Calibri" w:hAnsi="Times New Roman" w:cs="Times New Roman"/>
                <w:sz w:val="24"/>
                <w:szCs w:val="24"/>
              </w:rPr>
              <w:t>, 22А, д. Парчег</w:t>
            </w:r>
          </w:p>
          <w:p w:rsidR="006458CF" w:rsidRPr="00005973" w:rsidRDefault="006458CF" w:rsidP="00AB263E">
            <w:pPr>
              <w:spacing w:line="259" w:lineRule="auto"/>
              <w:ind w:left="34"/>
              <w:contextualSpacing/>
              <w:rPr>
                <w:rFonts w:ascii="Times New Roman" w:eastAsia="Calibri" w:hAnsi="Times New Roman" w:cs="Times New Roman"/>
                <w:sz w:val="24"/>
                <w:szCs w:val="24"/>
              </w:rPr>
            </w:pPr>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Жилые помещения</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0</w:t>
            </w:r>
          </w:p>
        </w:tc>
        <w:tc>
          <w:tcPr>
            <w:tcW w:w="6521" w:type="dxa"/>
          </w:tcPr>
          <w:p w:rsidR="006458CF" w:rsidRPr="00005973" w:rsidRDefault="006458CF" w:rsidP="00AB263E">
            <w:pPr>
              <w:ind w:left="34" w:firstLine="567"/>
              <w:contextualSpacing/>
              <w:jc w:val="both"/>
              <w:rPr>
                <w:rFonts w:ascii="Times New Roman" w:eastAsia="Calibri" w:hAnsi="Times New Roman" w:cs="Times New Roman"/>
                <w:sz w:val="24"/>
                <w:szCs w:val="24"/>
              </w:rPr>
            </w:pPr>
            <w:proofErr w:type="gramStart"/>
            <w:r w:rsidRPr="00005973">
              <w:rPr>
                <w:rFonts w:ascii="Times New Roman" w:eastAsia="Times New Roman" w:hAnsi="Times New Roman" w:cs="Times New Roman"/>
                <w:kern w:val="2"/>
                <w:sz w:val="24"/>
                <w:szCs w:val="24"/>
              </w:rPr>
              <w:t>В соответствии З</w:t>
            </w:r>
            <w:r w:rsidRPr="00005973">
              <w:rPr>
                <w:rFonts w:ascii="Times New Roman" w:eastAsia="Times New Roman" w:hAnsi="Times New Roman" w:cs="Times New Roman"/>
                <w:sz w:val="24"/>
                <w:szCs w:val="24"/>
              </w:rPr>
              <w:t xml:space="preserve">аконом Республики Коми от 27 сентября 2019 № 54-РЗ «О признании утратившими силу Закона Республики Коми «О некоторых вопросах местного значения муниципальных образований сельских поселений в Республике Коми» и законов Республики Коми о внесении изменений в него» Советом сельского поселения «Зеленец» принято решение </w:t>
            </w:r>
            <w:r w:rsidRPr="00005973">
              <w:rPr>
                <w:rFonts w:ascii="Times New Roman" w:eastAsia="Calibri" w:hAnsi="Times New Roman" w:cs="Times New Roman"/>
                <w:bCs/>
                <w:spacing w:val="1"/>
                <w:sz w:val="24"/>
                <w:szCs w:val="24"/>
              </w:rPr>
              <w:t xml:space="preserve">от 28 октября 2020 года № </w:t>
            </w:r>
            <w:r w:rsidRPr="00005973">
              <w:rPr>
                <w:rFonts w:ascii="Times New Roman" w:eastAsia="Calibri" w:hAnsi="Times New Roman" w:cs="Times New Roman"/>
                <w:bCs/>
                <w:spacing w:val="1"/>
                <w:sz w:val="24"/>
                <w:szCs w:val="24"/>
                <w:lang w:val="en-US"/>
              </w:rPr>
              <w:t>IV</w:t>
            </w:r>
            <w:r w:rsidRPr="00005973">
              <w:rPr>
                <w:rFonts w:ascii="Times New Roman" w:eastAsia="Calibri" w:hAnsi="Times New Roman" w:cs="Times New Roman"/>
                <w:bCs/>
                <w:spacing w:val="1"/>
                <w:sz w:val="24"/>
                <w:szCs w:val="24"/>
              </w:rPr>
              <w:t>/53-04 «</w:t>
            </w:r>
            <w:r w:rsidRPr="00005973">
              <w:rPr>
                <w:rFonts w:ascii="Times New Roman" w:eastAsia="Calibri" w:hAnsi="Times New Roman" w:cs="Times New Roman"/>
                <w:sz w:val="24"/>
                <w:szCs w:val="24"/>
              </w:rPr>
              <w:t>Об</w:t>
            </w:r>
            <w:r w:rsidRPr="00005973">
              <w:rPr>
                <w:rFonts w:ascii="Times New Roman" w:eastAsia="Times New Roman" w:hAnsi="Times New Roman" w:cs="Times New Roman"/>
                <w:sz w:val="24"/>
                <w:szCs w:val="24"/>
              </w:rPr>
              <w:t xml:space="preserve"> утверждении Перечня </w:t>
            </w:r>
            <w:r w:rsidRPr="00005973">
              <w:rPr>
                <w:rFonts w:ascii="Times New Roman" w:eastAsia="Times New Roman" w:hAnsi="Times New Roman" w:cs="Times New Roman"/>
                <w:bCs/>
                <w:color w:val="000000"/>
                <w:sz w:val="24"/>
                <w:szCs w:val="24"/>
              </w:rPr>
              <w:t>имущества муниципального образования сельского поселения «</w:t>
            </w:r>
            <w:r w:rsidRPr="00005973">
              <w:rPr>
                <w:rFonts w:ascii="Times New Roman" w:eastAsia="Times New Roman" w:hAnsi="Times New Roman" w:cs="Times New Roman"/>
                <w:sz w:val="24"/>
                <w:szCs w:val="24"/>
              </w:rPr>
              <w:t>Зеленец</w:t>
            </w:r>
            <w:proofErr w:type="gramEnd"/>
            <w:r w:rsidRPr="00005973">
              <w:rPr>
                <w:rFonts w:ascii="Times New Roman" w:eastAsia="Times New Roman" w:hAnsi="Times New Roman" w:cs="Times New Roman"/>
                <w:bCs/>
                <w:color w:val="000000"/>
                <w:sz w:val="24"/>
                <w:szCs w:val="24"/>
              </w:rPr>
              <w:t>», передаваемого в собственность муниципального образования муниципального района «Сыктывдинский» в</w:t>
            </w:r>
            <w:r>
              <w:rPr>
                <w:rFonts w:ascii="Times New Roman" w:eastAsia="Times New Roman" w:hAnsi="Times New Roman" w:cs="Times New Roman"/>
                <w:bCs/>
                <w:color w:val="000000"/>
                <w:sz w:val="24"/>
                <w:szCs w:val="24"/>
              </w:rPr>
              <w:t> </w:t>
            </w:r>
            <w:r w:rsidRPr="00005973">
              <w:rPr>
                <w:rFonts w:ascii="Times New Roman" w:eastAsia="Times New Roman" w:hAnsi="Times New Roman" w:cs="Times New Roman"/>
                <w:bCs/>
                <w:color w:val="000000"/>
                <w:sz w:val="24"/>
                <w:szCs w:val="24"/>
              </w:rPr>
              <w:t>процессе разграничения муниципального имущества».</w:t>
            </w:r>
          </w:p>
        </w:tc>
      </w:tr>
      <w:tr w:rsidR="006458CF" w:rsidRPr="00005973" w:rsidTr="00AB263E">
        <w:tc>
          <w:tcPr>
            <w:tcW w:w="1418" w:type="dxa"/>
            <w:vAlign w:val="center"/>
          </w:tcPr>
          <w:p w:rsidR="006458CF" w:rsidRDefault="006458CF" w:rsidP="00AB263E">
            <w:pPr>
              <w:spacing w:line="259" w:lineRule="auto"/>
              <w:contextualSpacing/>
              <w:jc w:val="center"/>
              <w:rPr>
                <w:rFonts w:ascii="Times New Roman" w:eastAsia="Times New Roman" w:hAnsi="Times New Roman" w:cs="Times New Roman"/>
                <w:sz w:val="24"/>
                <w:szCs w:val="24"/>
              </w:rPr>
            </w:pPr>
            <w:proofErr w:type="spellStart"/>
            <w:r w:rsidRPr="00005973">
              <w:rPr>
                <w:rFonts w:ascii="Times New Roman" w:eastAsia="Times New Roman" w:hAnsi="Times New Roman" w:cs="Times New Roman"/>
                <w:sz w:val="24"/>
                <w:szCs w:val="24"/>
              </w:rPr>
              <w:t>Автомо</w:t>
            </w:r>
            <w:proofErr w:type="spellEnd"/>
            <w:r>
              <w:rPr>
                <w:rFonts w:ascii="Times New Roman" w:eastAsia="Times New Roman" w:hAnsi="Times New Roman" w:cs="Times New Roman"/>
                <w:sz w:val="24"/>
                <w:szCs w:val="24"/>
              </w:rPr>
              <w:t>-</w:t>
            </w:r>
          </w:p>
          <w:p w:rsidR="006458CF" w:rsidRPr="00005973" w:rsidRDefault="006458CF" w:rsidP="00AB263E">
            <w:pPr>
              <w:spacing w:line="259" w:lineRule="auto"/>
              <w:contextualSpacing/>
              <w:jc w:val="center"/>
              <w:rPr>
                <w:rFonts w:ascii="Times New Roman" w:eastAsia="Calibri" w:hAnsi="Times New Roman" w:cs="Times New Roman"/>
                <w:sz w:val="24"/>
                <w:szCs w:val="24"/>
              </w:rPr>
            </w:pPr>
            <w:proofErr w:type="spellStart"/>
            <w:r w:rsidRPr="00005973">
              <w:rPr>
                <w:rFonts w:ascii="Times New Roman" w:eastAsia="Times New Roman" w:hAnsi="Times New Roman" w:cs="Times New Roman"/>
                <w:sz w:val="24"/>
                <w:szCs w:val="24"/>
              </w:rPr>
              <w:t>бильные</w:t>
            </w:r>
            <w:proofErr w:type="spellEnd"/>
            <w:r w:rsidRPr="00005973">
              <w:rPr>
                <w:rFonts w:ascii="Times New Roman" w:eastAsia="Times New Roman" w:hAnsi="Times New Roman" w:cs="Times New Roman"/>
                <w:sz w:val="24"/>
                <w:szCs w:val="24"/>
              </w:rPr>
              <w:t xml:space="preserve"> дороги</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p>
        </w:tc>
        <w:tc>
          <w:tcPr>
            <w:tcW w:w="6521" w:type="dxa"/>
          </w:tcPr>
          <w:p w:rsidR="006458CF" w:rsidRPr="00005973"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Автомобильная дорога общего пользования местного значения (ул. Устюжская) в д. Койтыбож</w:t>
            </w:r>
            <w:r>
              <w:rPr>
                <w:rFonts w:ascii="Times New Roman" w:eastAsia="Calibri" w:hAnsi="Times New Roman" w:cs="Times New Roman"/>
                <w:sz w:val="24"/>
                <w:szCs w:val="24"/>
              </w:rPr>
              <w:t xml:space="preserve"> (0,4 км)</w:t>
            </w:r>
          </w:p>
          <w:p w:rsidR="006458CF" w:rsidRPr="00005973"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 xml:space="preserve">Автомобильная дорога общего пользования местного значения  в м. </w:t>
            </w:r>
            <w:proofErr w:type="spellStart"/>
            <w:r w:rsidRPr="00005973">
              <w:rPr>
                <w:rFonts w:ascii="Times New Roman" w:eastAsia="Calibri" w:hAnsi="Times New Roman" w:cs="Times New Roman"/>
                <w:sz w:val="24"/>
                <w:szCs w:val="24"/>
              </w:rPr>
              <w:t>Ванегрезд</w:t>
            </w:r>
            <w:proofErr w:type="spellEnd"/>
            <w:r>
              <w:rPr>
                <w:rFonts w:ascii="Times New Roman" w:eastAsia="Calibri" w:hAnsi="Times New Roman" w:cs="Times New Roman"/>
                <w:sz w:val="24"/>
                <w:szCs w:val="24"/>
              </w:rPr>
              <w:t xml:space="preserve"> (0,95 км)</w:t>
            </w:r>
          </w:p>
          <w:p w:rsidR="006458CF" w:rsidRPr="00005973"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Автомобильная дорога общего пользования местного значения  по ул. Родниковая с. Зеленец</w:t>
            </w:r>
            <w:r>
              <w:rPr>
                <w:rFonts w:ascii="Times New Roman" w:eastAsia="Calibri" w:hAnsi="Times New Roman" w:cs="Times New Roman"/>
                <w:sz w:val="24"/>
                <w:szCs w:val="24"/>
              </w:rPr>
              <w:t xml:space="preserve"> (0,15 км)</w:t>
            </w:r>
          </w:p>
          <w:p w:rsidR="006458CF" w:rsidRPr="00005973"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 xml:space="preserve">Автомобильная дорога общего пользования местного значения  в м. </w:t>
            </w:r>
            <w:proofErr w:type="spellStart"/>
            <w:r w:rsidRPr="00005973">
              <w:rPr>
                <w:rFonts w:ascii="Times New Roman" w:eastAsia="Calibri" w:hAnsi="Times New Roman" w:cs="Times New Roman"/>
                <w:sz w:val="24"/>
                <w:szCs w:val="24"/>
              </w:rPr>
              <w:t>Пыдыгрезд</w:t>
            </w:r>
            <w:proofErr w:type="spellEnd"/>
            <w:r w:rsidRPr="00005973">
              <w:rPr>
                <w:rFonts w:ascii="Times New Roman" w:eastAsia="Calibri" w:hAnsi="Times New Roman" w:cs="Times New Roman"/>
                <w:sz w:val="24"/>
                <w:szCs w:val="24"/>
              </w:rPr>
              <w:t xml:space="preserve"> с. Зеленец</w:t>
            </w:r>
            <w:r>
              <w:rPr>
                <w:rFonts w:ascii="Times New Roman" w:eastAsia="Calibri" w:hAnsi="Times New Roman" w:cs="Times New Roman"/>
                <w:sz w:val="24"/>
                <w:szCs w:val="24"/>
              </w:rPr>
              <w:t xml:space="preserve"> (0,562 км)</w:t>
            </w:r>
          </w:p>
          <w:p w:rsidR="006458CF" w:rsidRPr="00005973"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 xml:space="preserve">Дорога по ул. Нижняя д. </w:t>
            </w:r>
            <w:proofErr w:type="spellStart"/>
            <w:r w:rsidRPr="00005973">
              <w:rPr>
                <w:rFonts w:ascii="Times New Roman" w:eastAsia="Calibri" w:hAnsi="Times New Roman" w:cs="Times New Roman"/>
                <w:sz w:val="24"/>
                <w:szCs w:val="24"/>
              </w:rPr>
              <w:t>Чукачой</w:t>
            </w:r>
            <w:proofErr w:type="spellEnd"/>
            <w:r>
              <w:rPr>
                <w:rFonts w:ascii="Times New Roman" w:eastAsia="Calibri" w:hAnsi="Times New Roman" w:cs="Times New Roman"/>
                <w:sz w:val="24"/>
                <w:szCs w:val="24"/>
              </w:rPr>
              <w:t xml:space="preserve">  (0,5 км</w:t>
            </w:r>
            <w:proofErr w:type="gramStart"/>
            <w:r>
              <w:rPr>
                <w:rFonts w:ascii="Times New Roman" w:eastAsia="Calibri" w:hAnsi="Times New Roman" w:cs="Times New Roman"/>
                <w:sz w:val="24"/>
                <w:szCs w:val="24"/>
              </w:rPr>
              <w:t xml:space="preserve"> )</w:t>
            </w:r>
            <w:proofErr w:type="gramEnd"/>
          </w:p>
          <w:p w:rsidR="006458CF"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05973">
              <w:rPr>
                <w:rFonts w:ascii="Times New Roman" w:eastAsia="Calibri" w:hAnsi="Times New Roman" w:cs="Times New Roman"/>
                <w:sz w:val="24"/>
                <w:szCs w:val="24"/>
              </w:rPr>
              <w:t>Автомобильная дорога общего пользования местного значения «Проезд по 1-му кварталу с. Зеленец»</w:t>
            </w:r>
            <w:r>
              <w:rPr>
                <w:rFonts w:ascii="Times New Roman" w:eastAsia="Calibri" w:hAnsi="Times New Roman" w:cs="Times New Roman"/>
                <w:sz w:val="24"/>
                <w:szCs w:val="24"/>
              </w:rPr>
              <w:t xml:space="preserve"> (0,5712 км)</w:t>
            </w:r>
          </w:p>
          <w:p w:rsidR="006458CF" w:rsidRDefault="006458CF" w:rsidP="00AB263E">
            <w:pPr>
              <w:spacing w:line="259" w:lineRule="auto"/>
              <w:ind w:left="459" w:hanging="425"/>
              <w:contextualSpacing/>
              <w:rPr>
                <w:rFonts w:ascii="Times New Roman" w:eastAsia="Calibri" w:hAnsi="Times New Roman" w:cs="Times New Roman"/>
                <w:sz w:val="24"/>
                <w:szCs w:val="24"/>
              </w:rPr>
            </w:pPr>
          </w:p>
          <w:p w:rsidR="006458CF"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r>
              <w:t xml:space="preserve">. </w:t>
            </w:r>
            <w:r w:rsidRPr="00D90C8B">
              <w:rPr>
                <w:rFonts w:ascii="Times New Roman" w:eastAsia="Calibri" w:hAnsi="Times New Roman" w:cs="Times New Roman"/>
                <w:sz w:val="24"/>
                <w:szCs w:val="24"/>
              </w:rPr>
              <w:t>Часть проезда по ул. Новосельская с. Зеленец на участке: от границы земельного участка с кадастровым номером 11:04:1701002:117 до границы земельного участка с кадастровым номером 11:04:1701002:209</w:t>
            </w:r>
            <w:r>
              <w:rPr>
                <w:rFonts w:ascii="Times New Roman" w:eastAsia="Calibri" w:hAnsi="Times New Roman" w:cs="Times New Roman"/>
                <w:sz w:val="24"/>
                <w:szCs w:val="24"/>
              </w:rPr>
              <w:t xml:space="preserve"> (0,1 км)</w:t>
            </w:r>
          </w:p>
          <w:p w:rsidR="006458CF"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D90C8B">
              <w:rPr>
                <w:rFonts w:ascii="Times New Roman" w:eastAsia="Calibri" w:hAnsi="Times New Roman" w:cs="Times New Roman"/>
                <w:sz w:val="24"/>
                <w:szCs w:val="24"/>
              </w:rPr>
              <w:t xml:space="preserve">Часть проезда по ул. Крутая д. </w:t>
            </w:r>
            <w:proofErr w:type="spellStart"/>
            <w:r w:rsidRPr="00D90C8B">
              <w:rPr>
                <w:rFonts w:ascii="Times New Roman" w:eastAsia="Calibri" w:hAnsi="Times New Roman" w:cs="Times New Roman"/>
                <w:sz w:val="24"/>
                <w:szCs w:val="24"/>
              </w:rPr>
              <w:t>Чукачой</w:t>
            </w:r>
            <w:proofErr w:type="spellEnd"/>
            <w:r w:rsidRPr="00D90C8B">
              <w:rPr>
                <w:rFonts w:ascii="Times New Roman" w:eastAsia="Calibri" w:hAnsi="Times New Roman" w:cs="Times New Roman"/>
                <w:sz w:val="24"/>
                <w:szCs w:val="24"/>
              </w:rPr>
              <w:t xml:space="preserve">  на участке: от границы земельного участка с кадастровым номером 11:04:4901002:70 до границы земельного участка с кадастровым номером 11:04:4901002:139</w:t>
            </w:r>
            <w:r>
              <w:rPr>
                <w:rFonts w:ascii="Times New Roman" w:eastAsia="Calibri" w:hAnsi="Times New Roman" w:cs="Times New Roman"/>
                <w:sz w:val="24"/>
                <w:szCs w:val="24"/>
              </w:rPr>
              <w:t xml:space="preserve"> (0,2995 км)</w:t>
            </w:r>
          </w:p>
          <w:p w:rsidR="006458CF"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D90C8B">
              <w:rPr>
                <w:rFonts w:ascii="Times New Roman" w:eastAsia="Calibri" w:hAnsi="Times New Roman" w:cs="Times New Roman"/>
                <w:sz w:val="24"/>
                <w:szCs w:val="24"/>
              </w:rPr>
              <w:t>Часть проезда по ул. Сосновая  д. Койтыбож на участке: от границы земельного участка с кадастровым номером 11:04:0301001:346 до границы земельного участка с кадастровым номером 11:04:0301001:349</w:t>
            </w:r>
            <w:r>
              <w:rPr>
                <w:rFonts w:ascii="Times New Roman" w:eastAsia="Calibri" w:hAnsi="Times New Roman" w:cs="Times New Roman"/>
                <w:sz w:val="24"/>
                <w:szCs w:val="24"/>
              </w:rPr>
              <w:t xml:space="preserve"> (0,3 км)</w:t>
            </w:r>
          </w:p>
          <w:p w:rsidR="006458CF" w:rsidRDefault="006458CF" w:rsidP="00AB263E">
            <w:pPr>
              <w:spacing w:line="259" w:lineRule="auto"/>
              <w:ind w:left="459"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D90C8B">
              <w:rPr>
                <w:rFonts w:ascii="Times New Roman" w:eastAsia="Calibri" w:hAnsi="Times New Roman" w:cs="Times New Roman"/>
                <w:sz w:val="24"/>
                <w:szCs w:val="24"/>
              </w:rPr>
              <w:t>Часть проезда по ул. Спортивная с. Зеленец  на участке: от границы земельного участка с кадастровым номером 11:04:1701007:1068 до границы земельного участка с кадастровым номером 11:04:1701007:57</w:t>
            </w:r>
            <w:r>
              <w:rPr>
                <w:rFonts w:ascii="Times New Roman" w:eastAsia="Calibri" w:hAnsi="Times New Roman" w:cs="Times New Roman"/>
                <w:sz w:val="24"/>
                <w:szCs w:val="24"/>
              </w:rPr>
              <w:t xml:space="preserve"> (0,350 км)</w:t>
            </w:r>
          </w:p>
          <w:p w:rsidR="006458CF" w:rsidRPr="00005973" w:rsidRDefault="006458CF" w:rsidP="00AB263E">
            <w:pPr>
              <w:spacing w:line="259" w:lineRule="auto"/>
              <w:ind w:left="34"/>
              <w:contextualSpacing/>
              <w:rPr>
                <w:rFonts w:ascii="Times New Roman" w:eastAsia="Calibri" w:hAnsi="Times New Roman" w:cs="Times New Roman"/>
                <w:sz w:val="24"/>
                <w:szCs w:val="24"/>
              </w:rPr>
            </w:pPr>
          </w:p>
          <w:p w:rsidR="006458CF" w:rsidRPr="00005973" w:rsidRDefault="006458CF" w:rsidP="00AB263E">
            <w:pPr>
              <w:spacing w:line="259" w:lineRule="auto"/>
              <w:ind w:left="34"/>
              <w:contextualSpacing/>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 xml:space="preserve">Общая протяжённость - 3 км </w:t>
            </w:r>
            <w:r>
              <w:rPr>
                <w:rFonts w:ascii="Times New Roman" w:eastAsia="Times New Roman" w:hAnsi="Times New Roman" w:cs="Times New Roman"/>
                <w:sz w:val="24"/>
                <w:szCs w:val="24"/>
              </w:rPr>
              <w:t>88</w:t>
            </w:r>
            <w:r w:rsidRPr="00005973">
              <w:rPr>
                <w:rFonts w:ascii="Times New Roman" w:eastAsia="Times New Roman" w:hAnsi="Times New Roman" w:cs="Times New Roman"/>
                <w:sz w:val="24"/>
                <w:szCs w:val="24"/>
              </w:rPr>
              <w:t>3 м. (дороги, которые ремонтированы за счет бюджетных средств)</w:t>
            </w:r>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Линия уличного освещения</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Calibri" w:hAnsi="Times New Roman" w:cs="Times New Roman"/>
                <w:sz w:val="24"/>
                <w:szCs w:val="24"/>
              </w:rPr>
              <w:t>3</w:t>
            </w:r>
          </w:p>
        </w:tc>
        <w:tc>
          <w:tcPr>
            <w:tcW w:w="6521" w:type="dxa"/>
          </w:tcPr>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 xml:space="preserve">Линия уличного освещения (м. </w:t>
            </w:r>
            <w:proofErr w:type="spellStart"/>
            <w:r w:rsidRPr="00005973">
              <w:rPr>
                <w:rFonts w:ascii="Times New Roman" w:eastAsia="Calibri" w:hAnsi="Times New Roman" w:cs="Times New Roman"/>
                <w:sz w:val="24"/>
                <w:szCs w:val="24"/>
              </w:rPr>
              <w:t>Ванегрезд</w:t>
            </w:r>
            <w:proofErr w:type="spellEnd"/>
            <w:r w:rsidRPr="00005973">
              <w:rPr>
                <w:rFonts w:ascii="Times New Roman" w:eastAsia="Calibri" w:hAnsi="Times New Roman" w:cs="Times New Roman"/>
                <w:sz w:val="24"/>
                <w:szCs w:val="24"/>
              </w:rPr>
              <w:t xml:space="preserve"> с. Зеленец)</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Линия уличного освещения от ТП №120 вдоль ул. Южная д.</w:t>
            </w:r>
            <w:r>
              <w:rPr>
                <w:rFonts w:ascii="Times New Roman" w:eastAsia="Calibri" w:hAnsi="Times New Roman" w:cs="Times New Roman"/>
                <w:sz w:val="24"/>
                <w:szCs w:val="24"/>
              </w:rPr>
              <w:t> </w:t>
            </w:r>
            <w:proofErr w:type="spellStart"/>
            <w:r w:rsidRPr="00005973">
              <w:rPr>
                <w:rFonts w:ascii="Times New Roman" w:eastAsia="Calibri" w:hAnsi="Times New Roman" w:cs="Times New Roman"/>
                <w:sz w:val="24"/>
                <w:szCs w:val="24"/>
              </w:rPr>
              <w:t>Чукачой</w:t>
            </w:r>
            <w:proofErr w:type="spellEnd"/>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 xml:space="preserve">Линия уличного освещения в м. </w:t>
            </w:r>
            <w:proofErr w:type="spellStart"/>
            <w:r w:rsidRPr="00005973">
              <w:rPr>
                <w:rFonts w:ascii="Times New Roman" w:eastAsia="Calibri" w:hAnsi="Times New Roman" w:cs="Times New Roman"/>
                <w:sz w:val="24"/>
                <w:szCs w:val="24"/>
              </w:rPr>
              <w:t>Пешкапиян</w:t>
            </w:r>
            <w:proofErr w:type="spellEnd"/>
            <w:r w:rsidRPr="00005973">
              <w:rPr>
                <w:rFonts w:ascii="Times New Roman" w:eastAsia="Calibri" w:hAnsi="Times New Roman" w:cs="Times New Roman"/>
                <w:sz w:val="24"/>
                <w:szCs w:val="24"/>
              </w:rPr>
              <w:t xml:space="preserve"> д. Парчег</w:t>
            </w:r>
          </w:p>
        </w:tc>
      </w:tr>
      <w:tr w:rsidR="006458CF" w:rsidRPr="00005973" w:rsidTr="00AB263E">
        <w:tc>
          <w:tcPr>
            <w:tcW w:w="1418" w:type="dxa"/>
            <w:vAlign w:val="center"/>
          </w:tcPr>
          <w:p w:rsidR="006458CF" w:rsidRDefault="006458CF" w:rsidP="00AB263E">
            <w:pPr>
              <w:spacing w:line="259" w:lineRule="auto"/>
              <w:contextualSpacing/>
              <w:jc w:val="center"/>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Источники пожарного </w:t>
            </w:r>
            <w:proofErr w:type="spellStart"/>
            <w:r w:rsidRPr="00005973">
              <w:rPr>
                <w:rFonts w:ascii="Times New Roman" w:eastAsia="Times New Roman" w:hAnsi="Times New Roman" w:cs="Times New Roman"/>
                <w:sz w:val="24"/>
                <w:szCs w:val="24"/>
              </w:rPr>
              <w:t>водоснаб</w:t>
            </w:r>
            <w:proofErr w:type="spellEnd"/>
          </w:p>
          <w:p w:rsidR="006458CF" w:rsidRPr="00005973" w:rsidRDefault="006458CF" w:rsidP="00AB263E">
            <w:pPr>
              <w:spacing w:line="259" w:lineRule="auto"/>
              <w:contextualSpacing/>
              <w:jc w:val="center"/>
              <w:rPr>
                <w:rFonts w:ascii="Times New Roman" w:eastAsia="Calibri" w:hAnsi="Times New Roman" w:cs="Times New Roman"/>
                <w:sz w:val="24"/>
                <w:szCs w:val="24"/>
              </w:rPr>
            </w:pPr>
            <w:proofErr w:type="spellStart"/>
            <w:r>
              <w:rPr>
                <w:rFonts w:ascii="Times New Roman" w:eastAsia="Times New Roman" w:hAnsi="Times New Roman" w:cs="Times New Roman"/>
                <w:sz w:val="24"/>
                <w:szCs w:val="24"/>
              </w:rPr>
              <w:t>ж</w:t>
            </w:r>
            <w:r w:rsidRPr="00005973">
              <w:rPr>
                <w:rFonts w:ascii="Times New Roman" w:eastAsia="Times New Roman" w:hAnsi="Times New Roman" w:cs="Times New Roman"/>
                <w:sz w:val="24"/>
                <w:szCs w:val="24"/>
              </w:rPr>
              <w:t>ения</w:t>
            </w:r>
            <w:proofErr w:type="spellEnd"/>
            <w:r>
              <w:rPr>
                <w:rFonts w:ascii="Times New Roman" w:eastAsia="Times New Roman" w:hAnsi="Times New Roman" w:cs="Times New Roman"/>
                <w:sz w:val="24"/>
                <w:szCs w:val="24"/>
              </w:rPr>
              <w:t>, оборудование и прочее</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521" w:type="dxa"/>
          </w:tcPr>
          <w:p w:rsidR="006458CF" w:rsidRDefault="006458CF" w:rsidP="00AB263E">
            <w:pPr>
              <w:spacing w:line="259" w:lineRule="auto"/>
              <w:ind w:left="34"/>
              <w:contextualSpacing/>
              <w:rPr>
                <w:rFonts w:ascii="Times New Roman" w:eastAsia="Calibri" w:hAnsi="Times New Roman" w:cs="Times New Roman"/>
                <w:sz w:val="24"/>
                <w:szCs w:val="24"/>
              </w:rPr>
            </w:pPr>
            <w:r w:rsidRPr="00302252">
              <w:rPr>
                <w:rFonts w:ascii="Times New Roman" w:eastAsia="Calibri" w:hAnsi="Times New Roman" w:cs="Times New Roman"/>
                <w:sz w:val="24"/>
                <w:szCs w:val="24"/>
              </w:rPr>
              <w:t>Обеспечение первичных мер пожарной безопасности в населенных пунктах</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005973">
              <w:rPr>
                <w:rFonts w:ascii="Times New Roman" w:eastAsia="Calibri" w:hAnsi="Times New Roman" w:cs="Times New Roman"/>
                <w:sz w:val="24"/>
                <w:szCs w:val="24"/>
              </w:rPr>
              <w:t xml:space="preserve">с. Зеленец, </w:t>
            </w:r>
            <w:proofErr w:type="spellStart"/>
            <w:proofErr w:type="gramStart"/>
            <w:r w:rsidRPr="00005973">
              <w:rPr>
                <w:rFonts w:ascii="Times New Roman" w:eastAsia="Calibri" w:hAnsi="Times New Roman" w:cs="Times New Roman"/>
                <w:sz w:val="24"/>
                <w:szCs w:val="24"/>
              </w:rPr>
              <w:t>ул</w:t>
            </w:r>
            <w:proofErr w:type="spellEnd"/>
            <w:proofErr w:type="gramEnd"/>
            <w:r w:rsidRPr="00005973">
              <w:rPr>
                <w:rFonts w:ascii="Times New Roman" w:eastAsia="Calibri" w:hAnsi="Times New Roman" w:cs="Times New Roman"/>
                <w:sz w:val="24"/>
                <w:szCs w:val="24"/>
              </w:rPr>
              <w:t xml:space="preserve"> Сельская, у здания Зеленецкой врачебной амбулатории</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05973">
              <w:rPr>
                <w:rFonts w:ascii="Times New Roman" w:eastAsia="Calibri" w:hAnsi="Times New Roman" w:cs="Times New Roman"/>
                <w:sz w:val="24"/>
                <w:szCs w:val="24"/>
              </w:rPr>
              <w:t xml:space="preserve">д. Койтыбож, ул. </w:t>
            </w:r>
            <w:proofErr w:type="gramStart"/>
            <w:r w:rsidRPr="00005973">
              <w:rPr>
                <w:rFonts w:ascii="Times New Roman" w:eastAsia="Calibri" w:hAnsi="Times New Roman" w:cs="Times New Roman"/>
                <w:sz w:val="24"/>
                <w:szCs w:val="24"/>
              </w:rPr>
              <w:t>Верхняя</w:t>
            </w:r>
            <w:proofErr w:type="gramEnd"/>
            <w:r w:rsidRPr="00005973">
              <w:rPr>
                <w:rFonts w:ascii="Times New Roman" w:eastAsia="Calibri" w:hAnsi="Times New Roman" w:cs="Times New Roman"/>
                <w:sz w:val="24"/>
                <w:szCs w:val="24"/>
              </w:rPr>
              <w:t>, у индивидуального дома № 13</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005973">
              <w:rPr>
                <w:rFonts w:ascii="Times New Roman" w:eastAsia="Calibri" w:hAnsi="Times New Roman" w:cs="Times New Roman"/>
                <w:sz w:val="24"/>
                <w:szCs w:val="24"/>
              </w:rPr>
              <w:t xml:space="preserve">д. Койтыбож, пересечение улиц </w:t>
            </w:r>
            <w:proofErr w:type="gramStart"/>
            <w:r w:rsidRPr="00005973">
              <w:rPr>
                <w:rFonts w:ascii="Times New Roman" w:eastAsia="Calibri" w:hAnsi="Times New Roman" w:cs="Times New Roman"/>
                <w:sz w:val="24"/>
                <w:szCs w:val="24"/>
              </w:rPr>
              <w:t>Устюжская-Вычегодская</w:t>
            </w:r>
            <w:proofErr w:type="gramEnd"/>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005973">
              <w:rPr>
                <w:rFonts w:ascii="Times New Roman" w:eastAsia="Calibri" w:hAnsi="Times New Roman" w:cs="Times New Roman"/>
                <w:sz w:val="24"/>
                <w:szCs w:val="24"/>
              </w:rPr>
              <w:t xml:space="preserve">д. Койтыбож, пересечение улиц Пограничный переулок — </w:t>
            </w:r>
            <w:proofErr w:type="spellStart"/>
            <w:r w:rsidRPr="00005973">
              <w:rPr>
                <w:rFonts w:ascii="Times New Roman" w:eastAsia="Calibri" w:hAnsi="Times New Roman" w:cs="Times New Roman"/>
                <w:sz w:val="24"/>
                <w:szCs w:val="24"/>
              </w:rPr>
              <w:t>Нижня</w:t>
            </w:r>
            <w:proofErr w:type="spellEnd"/>
            <w:r w:rsidRPr="00005973">
              <w:rPr>
                <w:rFonts w:ascii="Times New Roman" w:eastAsia="Calibri" w:hAnsi="Times New Roman" w:cs="Times New Roman"/>
                <w:sz w:val="24"/>
                <w:szCs w:val="24"/>
              </w:rPr>
              <w:t xml:space="preserve"> – </w:t>
            </w:r>
            <w:proofErr w:type="gramStart"/>
            <w:r w:rsidRPr="00005973">
              <w:rPr>
                <w:rFonts w:ascii="Times New Roman" w:eastAsia="Calibri" w:hAnsi="Times New Roman" w:cs="Times New Roman"/>
                <w:sz w:val="24"/>
                <w:szCs w:val="24"/>
              </w:rPr>
              <w:t>Сосновая</w:t>
            </w:r>
            <w:proofErr w:type="gramEnd"/>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05973">
              <w:rPr>
                <w:rFonts w:ascii="Times New Roman" w:eastAsia="Calibri" w:hAnsi="Times New Roman" w:cs="Times New Roman"/>
                <w:sz w:val="24"/>
                <w:szCs w:val="24"/>
              </w:rPr>
              <w:t>с. Зеленец, ул. I квартал, у жилого дома № 14</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005973">
              <w:rPr>
                <w:rFonts w:ascii="Times New Roman" w:eastAsia="Calibri" w:hAnsi="Times New Roman" w:cs="Times New Roman"/>
                <w:sz w:val="24"/>
                <w:szCs w:val="24"/>
              </w:rPr>
              <w:t xml:space="preserve">д. Парчег, ул. </w:t>
            </w:r>
            <w:proofErr w:type="gramStart"/>
            <w:r w:rsidRPr="00005973">
              <w:rPr>
                <w:rFonts w:ascii="Times New Roman" w:eastAsia="Calibri" w:hAnsi="Times New Roman" w:cs="Times New Roman"/>
                <w:sz w:val="24"/>
                <w:szCs w:val="24"/>
              </w:rPr>
              <w:t>Центральная</w:t>
            </w:r>
            <w:proofErr w:type="gramEnd"/>
            <w:r w:rsidRPr="00005973">
              <w:rPr>
                <w:rFonts w:ascii="Times New Roman" w:eastAsia="Calibri" w:hAnsi="Times New Roman" w:cs="Times New Roman"/>
                <w:sz w:val="24"/>
                <w:szCs w:val="24"/>
              </w:rPr>
              <w:t>, у здания магазина</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005973">
              <w:rPr>
                <w:rFonts w:ascii="Times New Roman" w:eastAsia="Calibri" w:hAnsi="Times New Roman" w:cs="Times New Roman"/>
                <w:sz w:val="24"/>
                <w:szCs w:val="24"/>
              </w:rPr>
              <w:t xml:space="preserve">д. </w:t>
            </w:r>
            <w:proofErr w:type="spellStart"/>
            <w:r w:rsidRPr="00005973">
              <w:rPr>
                <w:rFonts w:ascii="Times New Roman" w:eastAsia="Calibri" w:hAnsi="Times New Roman" w:cs="Times New Roman"/>
                <w:sz w:val="24"/>
                <w:szCs w:val="24"/>
              </w:rPr>
              <w:t>Чукачой</w:t>
            </w:r>
            <w:proofErr w:type="spellEnd"/>
            <w:r w:rsidRPr="00005973">
              <w:rPr>
                <w:rFonts w:ascii="Times New Roman" w:eastAsia="Calibri" w:hAnsi="Times New Roman" w:cs="Times New Roman"/>
                <w:sz w:val="24"/>
                <w:szCs w:val="24"/>
              </w:rPr>
              <w:t>,  земельный участок,25</w:t>
            </w: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005973">
              <w:rPr>
                <w:rFonts w:ascii="Times New Roman" w:eastAsia="Calibri" w:hAnsi="Times New Roman" w:cs="Times New Roman"/>
                <w:sz w:val="24"/>
                <w:szCs w:val="24"/>
              </w:rPr>
              <w:t>д. Парчег, ул. Северная</w:t>
            </w:r>
          </w:p>
          <w:p w:rsidR="006458CF"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005973">
              <w:rPr>
                <w:rFonts w:ascii="Times New Roman" w:eastAsia="Calibri" w:hAnsi="Times New Roman" w:cs="Times New Roman"/>
                <w:sz w:val="24"/>
                <w:szCs w:val="24"/>
              </w:rPr>
              <w:t xml:space="preserve">с. Зеленец, м. </w:t>
            </w:r>
            <w:proofErr w:type="spellStart"/>
            <w:r w:rsidRPr="00005973">
              <w:rPr>
                <w:rFonts w:ascii="Times New Roman" w:eastAsia="Calibri" w:hAnsi="Times New Roman" w:cs="Times New Roman"/>
                <w:sz w:val="24"/>
                <w:szCs w:val="24"/>
              </w:rPr>
              <w:t>Пыдыгрезд</w:t>
            </w:r>
            <w:proofErr w:type="spellEnd"/>
          </w:p>
          <w:p w:rsidR="006458CF" w:rsidRDefault="006458CF" w:rsidP="00AB263E">
            <w:pPr>
              <w:spacing w:line="259" w:lineRule="auto"/>
              <w:ind w:left="34"/>
              <w:contextualSpacing/>
              <w:rPr>
                <w:rFonts w:ascii="Times New Roman" w:eastAsia="Calibri" w:hAnsi="Times New Roman" w:cs="Times New Roman"/>
                <w:sz w:val="24"/>
                <w:szCs w:val="24"/>
              </w:rPr>
            </w:pPr>
          </w:p>
          <w:p w:rsidR="006458CF" w:rsidRPr="00005973" w:rsidRDefault="006458CF" w:rsidP="00AB263E">
            <w:pPr>
              <w:spacing w:line="259" w:lineRule="auto"/>
              <w:ind w:left="34"/>
              <w:contextualSpacing/>
              <w:rPr>
                <w:rFonts w:ascii="Times New Roman" w:eastAsia="Calibri" w:hAnsi="Times New Roman" w:cs="Times New Roman"/>
                <w:sz w:val="24"/>
                <w:szCs w:val="24"/>
              </w:rPr>
            </w:pPr>
            <w:r>
              <w:rPr>
                <w:rFonts w:ascii="Times New Roman" w:eastAsia="Calibri" w:hAnsi="Times New Roman" w:cs="Times New Roman"/>
                <w:sz w:val="24"/>
                <w:szCs w:val="24"/>
              </w:rPr>
              <w:t>Оборудование и прочее – 13 шт.</w:t>
            </w:r>
          </w:p>
          <w:p w:rsidR="006458CF" w:rsidRPr="00005973" w:rsidRDefault="006458CF" w:rsidP="00AB263E">
            <w:pPr>
              <w:spacing w:line="259" w:lineRule="auto"/>
              <w:contextualSpacing/>
              <w:rPr>
                <w:rFonts w:ascii="Times New Roman" w:eastAsia="Calibri" w:hAnsi="Times New Roman" w:cs="Times New Roman"/>
                <w:sz w:val="24"/>
                <w:szCs w:val="24"/>
              </w:rPr>
            </w:pPr>
          </w:p>
        </w:tc>
      </w:tr>
      <w:tr w:rsidR="006458CF" w:rsidRPr="00005973" w:rsidTr="00AB263E">
        <w:tc>
          <w:tcPr>
            <w:tcW w:w="1418" w:type="dxa"/>
            <w:vAlign w:val="center"/>
          </w:tcPr>
          <w:p w:rsidR="006458CF" w:rsidRDefault="006458CF" w:rsidP="00AB263E">
            <w:pPr>
              <w:spacing w:line="259" w:lineRule="auto"/>
              <w:contextualSpacing/>
              <w:jc w:val="center"/>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Элементы </w:t>
            </w:r>
            <w:proofErr w:type="spellStart"/>
            <w:r w:rsidRPr="00005973">
              <w:rPr>
                <w:rFonts w:ascii="Times New Roman" w:eastAsia="Times New Roman" w:hAnsi="Times New Roman" w:cs="Times New Roman"/>
                <w:sz w:val="24"/>
                <w:szCs w:val="24"/>
              </w:rPr>
              <w:t>благоу</w:t>
            </w:r>
            <w:proofErr w:type="spellEnd"/>
            <w:r>
              <w:rPr>
                <w:rFonts w:ascii="Times New Roman" w:eastAsia="Times New Roman" w:hAnsi="Times New Roman" w:cs="Times New Roman"/>
                <w:sz w:val="24"/>
                <w:szCs w:val="24"/>
              </w:rPr>
              <w:t>-</w:t>
            </w:r>
          </w:p>
          <w:p w:rsidR="006458CF" w:rsidRPr="00005973" w:rsidRDefault="006458CF" w:rsidP="00AB263E">
            <w:pPr>
              <w:spacing w:line="259" w:lineRule="auto"/>
              <w:contextualSpacing/>
              <w:jc w:val="center"/>
              <w:rPr>
                <w:rFonts w:ascii="Times New Roman" w:eastAsia="Calibri" w:hAnsi="Times New Roman" w:cs="Times New Roman"/>
                <w:sz w:val="24"/>
                <w:szCs w:val="24"/>
              </w:rPr>
            </w:pPr>
            <w:proofErr w:type="spellStart"/>
            <w:r w:rsidRPr="00005973">
              <w:rPr>
                <w:rFonts w:ascii="Times New Roman" w:eastAsia="Times New Roman" w:hAnsi="Times New Roman" w:cs="Times New Roman"/>
                <w:sz w:val="24"/>
                <w:szCs w:val="24"/>
              </w:rPr>
              <w:t>стройства</w:t>
            </w:r>
            <w:proofErr w:type="spellEnd"/>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p>
        </w:tc>
        <w:tc>
          <w:tcPr>
            <w:tcW w:w="6521" w:type="dxa"/>
          </w:tcPr>
          <w:p w:rsidR="006458CF" w:rsidRPr="00005973" w:rsidRDefault="006458CF" w:rsidP="00AB263E">
            <w:pPr>
              <w:spacing w:line="259" w:lineRule="auto"/>
              <w:ind w:left="34"/>
              <w:contextualSpacing/>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 xml:space="preserve">Элементы детских площадок, скамейки, декоративные светильники, </w:t>
            </w:r>
            <w:r>
              <w:rPr>
                <w:rFonts w:ascii="Times New Roman" w:eastAsia="Times New Roman" w:hAnsi="Times New Roman" w:cs="Times New Roman"/>
                <w:sz w:val="24"/>
                <w:szCs w:val="24"/>
              </w:rPr>
              <w:t xml:space="preserve">урны, </w:t>
            </w:r>
            <w:r w:rsidRPr="00005973">
              <w:rPr>
                <w:rFonts w:ascii="Times New Roman" w:eastAsia="Times New Roman" w:hAnsi="Times New Roman" w:cs="Times New Roman"/>
                <w:sz w:val="24"/>
                <w:szCs w:val="24"/>
              </w:rPr>
              <w:t>дорожные знаки</w:t>
            </w:r>
            <w:r>
              <w:rPr>
                <w:rFonts w:ascii="Times New Roman" w:eastAsia="Times New Roman" w:hAnsi="Times New Roman" w:cs="Times New Roman"/>
                <w:sz w:val="24"/>
                <w:szCs w:val="24"/>
              </w:rPr>
              <w:t xml:space="preserve">, </w:t>
            </w:r>
            <w:r w:rsidRPr="000059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контейнера и места складирования ТКО и</w:t>
            </w:r>
            <w:r w:rsidRPr="00005973">
              <w:rPr>
                <w:rFonts w:ascii="Times New Roman" w:eastAsia="Times New Roman" w:hAnsi="Times New Roman" w:cs="Times New Roman"/>
                <w:sz w:val="24"/>
                <w:szCs w:val="24"/>
              </w:rPr>
              <w:t xml:space="preserve"> др. –</w:t>
            </w:r>
            <w:r>
              <w:rPr>
                <w:rFonts w:ascii="Times New Roman" w:eastAsia="Times New Roman" w:hAnsi="Times New Roman" w:cs="Times New Roman"/>
                <w:sz w:val="24"/>
                <w:szCs w:val="24"/>
              </w:rPr>
              <w:t>122</w:t>
            </w:r>
            <w:r w:rsidRPr="00005973">
              <w:rPr>
                <w:rFonts w:ascii="Times New Roman" w:eastAsia="Times New Roman" w:hAnsi="Times New Roman" w:cs="Times New Roman"/>
                <w:sz w:val="24"/>
                <w:szCs w:val="24"/>
              </w:rPr>
              <w:t xml:space="preserve"> ед.</w:t>
            </w:r>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sidRPr="00005973">
              <w:rPr>
                <w:rFonts w:ascii="Times New Roman" w:eastAsia="Times New Roman" w:hAnsi="Times New Roman" w:cs="Times New Roman"/>
                <w:sz w:val="24"/>
                <w:szCs w:val="24"/>
              </w:rPr>
              <w:t>Прочее имущество</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p>
        </w:tc>
        <w:tc>
          <w:tcPr>
            <w:tcW w:w="6521" w:type="dxa"/>
          </w:tcPr>
          <w:p w:rsidR="006458CF" w:rsidRDefault="006458CF" w:rsidP="00AB263E">
            <w:pPr>
              <w:widowControl w:val="0"/>
              <w:autoSpaceDE w:val="0"/>
              <w:autoSpaceDN w:val="0"/>
              <w:adjustRightInd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Оборудование и прочее для исполнения полномочий </w:t>
            </w:r>
          </w:p>
          <w:p w:rsidR="006458CF" w:rsidRDefault="006458CF" w:rsidP="00AB263E">
            <w:pPr>
              <w:widowControl w:val="0"/>
              <w:autoSpaceDE w:val="0"/>
              <w:autoSpaceDN w:val="0"/>
              <w:adjustRightInd w:val="0"/>
              <w:ind w:left="34"/>
              <w:contextualSpacing/>
              <w:jc w:val="both"/>
              <w:rPr>
                <w:rFonts w:ascii="Times New Roman" w:eastAsia="Times New Roman" w:hAnsi="Times New Roman" w:cs="Times New Roman"/>
                <w:sz w:val="24"/>
                <w:szCs w:val="24"/>
              </w:rPr>
            </w:pPr>
          </w:p>
          <w:p w:rsidR="006458CF" w:rsidRPr="00005973" w:rsidRDefault="006458CF" w:rsidP="00AB263E">
            <w:pPr>
              <w:widowControl w:val="0"/>
              <w:autoSpaceDE w:val="0"/>
              <w:autoSpaceDN w:val="0"/>
              <w:adjustRightInd w:val="0"/>
              <w:ind w:left="34"/>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Рупорный громкоговоритель, мотопомпа сирена ручная,</w:t>
            </w:r>
            <w:r>
              <w:rPr>
                <w:rFonts w:ascii="Times New Roman" w:eastAsia="Times New Roman" w:hAnsi="Times New Roman" w:cs="Times New Roman"/>
                <w:sz w:val="24"/>
                <w:szCs w:val="24"/>
              </w:rPr>
              <w:t xml:space="preserve"> ранцевый огнетушитель и др. – 55 </w:t>
            </w:r>
            <w:r w:rsidRPr="00005973">
              <w:rPr>
                <w:rFonts w:ascii="Times New Roman" w:eastAsia="Times New Roman" w:hAnsi="Times New Roman" w:cs="Times New Roman"/>
                <w:sz w:val="24"/>
                <w:szCs w:val="24"/>
              </w:rPr>
              <w:t xml:space="preserve">ед. </w:t>
            </w:r>
          </w:p>
        </w:tc>
      </w:tr>
      <w:tr w:rsidR="006458CF" w:rsidRPr="00005973" w:rsidTr="00AB263E">
        <w:tc>
          <w:tcPr>
            <w:tcW w:w="1418" w:type="dxa"/>
            <w:vAlign w:val="center"/>
          </w:tcPr>
          <w:p w:rsidR="006458CF" w:rsidRPr="00005973" w:rsidRDefault="006458CF" w:rsidP="00AB263E">
            <w:pPr>
              <w:spacing w:line="259" w:lineRule="auto"/>
              <w:contextualSpacing/>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Наматериальные</w:t>
            </w:r>
            <w:proofErr w:type="spellEnd"/>
            <w:r>
              <w:rPr>
                <w:rFonts w:ascii="Times New Roman" w:eastAsia="Times New Roman" w:hAnsi="Times New Roman" w:cs="Times New Roman"/>
                <w:sz w:val="24"/>
                <w:szCs w:val="24"/>
              </w:rPr>
              <w:t xml:space="preserve"> активы</w:t>
            </w:r>
          </w:p>
        </w:tc>
        <w:tc>
          <w:tcPr>
            <w:tcW w:w="1559" w:type="dxa"/>
            <w:vAlign w:val="center"/>
          </w:tcPr>
          <w:p w:rsidR="006458CF" w:rsidRPr="00005973" w:rsidRDefault="006458CF" w:rsidP="00AB263E">
            <w:pPr>
              <w:spacing w:line="259"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521" w:type="dxa"/>
          </w:tcPr>
          <w:p w:rsidR="006458CF" w:rsidRPr="00005973" w:rsidRDefault="006458CF" w:rsidP="00AB263E">
            <w:pPr>
              <w:widowControl w:val="0"/>
              <w:autoSpaceDE w:val="0"/>
              <w:autoSpaceDN w:val="0"/>
              <w:adjustRightInd w:val="0"/>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Результаты </w:t>
            </w:r>
            <w:proofErr w:type="gramStart"/>
            <w:r>
              <w:rPr>
                <w:rFonts w:ascii="Times New Roman" w:eastAsia="Times New Roman" w:hAnsi="Times New Roman" w:cs="Times New Roman"/>
                <w:sz w:val="24"/>
                <w:szCs w:val="24"/>
              </w:rPr>
              <w:t>инженерных</w:t>
            </w:r>
            <w:proofErr w:type="gramEnd"/>
            <w:r>
              <w:rPr>
                <w:rFonts w:ascii="Times New Roman" w:eastAsia="Times New Roman" w:hAnsi="Times New Roman" w:cs="Times New Roman"/>
                <w:sz w:val="24"/>
                <w:szCs w:val="24"/>
              </w:rPr>
              <w:t xml:space="preserve"> изыскания, ПСД </w:t>
            </w:r>
            <w:r w:rsidRPr="00302252">
              <w:rPr>
                <w:rFonts w:ascii="Times New Roman" w:eastAsia="Times New Roman" w:hAnsi="Times New Roman" w:cs="Times New Roman"/>
                <w:sz w:val="24"/>
                <w:szCs w:val="24"/>
              </w:rPr>
              <w:t>по объекту «Строительство спортивного стадиона в с. Зеленец»</w:t>
            </w:r>
          </w:p>
        </w:tc>
      </w:tr>
    </w:tbl>
    <w:p w:rsidR="00005973" w:rsidRPr="00005973" w:rsidRDefault="00005973" w:rsidP="00005973">
      <w:pPr>
        <w:spacing w:after="0" w:line="259" w:lineRule="auto"/>
        <w:ind w:firstLine="567"/>
        <w:rPr>
          <w:rFonts w:ascii="Times New Roman" w:eastAsia="Calibri" w:hAnsi="Times New Roman" w:cs="Times New Roman"/>
          <w:sz w:val="24"/>
          <w:szCs w:val="24"/>
          <w:lang w:eastAsia="en-US"/>
        </w:rPr>
      </w:pP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Также на балансе имеются земельные участки, переданные администрации поселения, в постоянное (бессрочное) пользование, в том числе:</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Универсальной спортивной площадкой </w:t>
      </w:r>
      <w:proofErr w:type="gramStart"/>
      <w:r w:rsidRPr="00005973">
        <w:rPr>
          <w:rFonts w:ascii="Times New Roman" w:eastAsia="Times New Roman" w:hAnsi="Times New Roman" w:cs="Times New Roman"/>
          <w:sz w:val="24"/>
          <w:szCs w:val="24"/>
        </w:rPr>
        <w:t>в</w:t>
      </w:r>
      <w:proofErr w:type="gramEnd"/>
      <w:r w:rsidRPr="00005973">
        <w:rPr>
          <w:rFonts w:ascii="Times New Roman" w:eastAsia="Times New Roman" w:hAnsi="Times New Roman" w:cs="Times New Roman"/>
          <w:sz w:val="24"/>
          <w:szCs w:val="24"/>
        </w:rPr>
        <w:t xml:space="preserve"> с. Зеленец,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для строительства спортивного стадиона </w:t>
      </w:r>
      <w:proofErr w:type="gramStart"/>
      <w:r w:rsidRPr="00005973">
        <w:rPr>
          <w:rFonts w:ascii="Times New Roman" w:eastAsia="Times New Roman" w:hAnsi="Times New Roman" w:cs="Times New Roman"/>
          <w:sz w:val="24"/>
          <w:szCs w:val="24"/>
        </w:rPr>
        <w:t>в</w:t>
      </w:r>
      <w:proofErr w:type="gramEnd"/>
      <w:r w:rsidRPr="00005973">
        <w:rPr>
          <w:rFonts w:ascii="Times New Roman" w:eastAsia="Times New Roman" w:hAnsi="Times New Roman" w:cs="Times New Roman"/>
          <w:sz w:val="24"/>
          <w:szCs w:val="24"/>
        </w:rPr>
        <w:t xml:space="preserve"> с. Зеленец,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для зоны отдыха в д. Парчег,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детской площадкой д. </w:t>
      </w:r>
      <w:proofErr w:type="spellStart"/>
      <w:r w:rsidRPr="00005973">
        <w:rPr>
          <w:rFonts w:ascii="Times New Roman" w:eastAsia="Times New Roman" w:hAnsi="Times New Roman" w:cs="Times New Roman"/>
          <w:sz w:val="24"/>
          <w:szCs w:val="24"/>
        </w:rPr>
        <w:t>Чукачой</w:t>
      </w:r>
      <w:proofErr w:type="spellEnd"/>
      <w:r w:rsidRPr="00005973">
        <w:rPr>
          <w:rFonts w:ascii="Times New Roman" w:eastAsia="Times New Roman" w:hAnsi="Times New Roman" w:cs="Times New Roman"/>
          <w:sz w:val="24"/>
          <w:szCs w:val="24"/>
        </w:rPr>
        <w:t xml:space="preserve">,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 под детской площадкой д. Койтыбож, </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под детской площадкой д. Парчег.</w:t>
      </w:r>
    </w:p>
    <w:p w:rsidR="00005973" w:rsidRPr="00005973" w:rsidRDefault="00005973" w:rsidP="00B436BD">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под детской игровой площадкой во 2-м квартале с. Зеленец</w:t>
      </w:r>
    </w:p>
    <w:p w:rsidR="00005973" w:rsidRPr="00005973" w:rsidRDefault="00005973" w:rsidP="00005973">
      <w:pPr>
        <w:spacing w:after="0" w:line="240" w:lineRule="auto"/>
        <w:ind w:firstLine="426"/>
        <w:jc w:val="both"/>
        <w:rPr>
          <w:rFonts w:ascii="Times New Roman" w:eastAsia="Times New Roman" w:hAnsi="Times New Roman" w:cs="Times New Roman"/>
          <w:sz w:val="24"/>
          <w:szCs w:val="24"/>
        </w:rPr>
      </w:pPr>
    </w:p>
    <w:p w:rsidR="006458CF" w:rsidRPr="00005973" w:rsidRDefault="006458CF" w:rsidP="006458CF">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xml:space="preserve">С целью получения дополнительных неналоговых поступлений в бюджет поселения </w:t>
      </w:r>
      <w:proofErr w:type="gramStart"/>
      <w:r w:rsidRPr="00005973">
        <w:rPr>
          <w:rFonts w:ascii="Times New Roman" w:eastAsia="Times New Roman" w:hAnsi="Times New Roman" w:cs="Times New Roman"/>
          <w:sz w:val="24"/>
          <w:szCs w:val="24"/>
        </w:rPr>
        <w:t>имущество, не используемое для организации деятельности органов местного самоуправления может</w:t>
      </w:r>
      <w:proofErr w:type="gramEnd"/>
      <w:r w:rsidRPr="00005973">
        <w:rPr>
          <w:rFonts w:ascii="Times New Roman" w:eastAsia="Times New Roman" w:hAnsi="Times New Roman" w:cs="Times New Roman"/>
          <w:sz w:val="24"/>
          <w:szCs w:val="24"/>
        </w:rPr>
        <w:t xml:space="preserve"> быть передано иным лицам по договорам аренды, безвозмездного пользования, оперативного управления, хозяйственного ведения либо включено в</w:t>
      </w:r>
      <w:r>
        <w:rPr>
          <w:rFonts w:ascii="Times New Roman" w:eastAsia="Times New Roman" w:hAnsi="Times New Roman" w:cs="Times New Roman"/>
          <w:sz w:val="24"/>
          <w:szCs w:val="24"/>
        </w:rPr>
        <w:t> </w:t>
      </w:r>
      <w:r w:rsidRPr="00005973">
        <w:rPr>
          <w:rFonts w:ascii="Times New Roman" w:eastAsia="Times New Roman" w:hAnsi="Times New Roman" w:cs="Times New Roman"/>
          <w:sz w:val="24"/>
          <w:szCs w:val="24"/>
        </w:rPr>
        <w:t>Прогнозный план приватизации муниципального имущества на очередной финансовый год.</w:t>
      </w:r>
    </w:p>
    <w:p w:rsidR="006458CF" w:rsidRPr="00005973" w:rsidRDefault="006458CF" w:rsidP="006458CF">
      <w:pPr>
        <w:spacing w:after="0" w:line="240" w:lineRule="auto"/>
        <w:ind w:firstLine="709"/>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Распоряжение муниципальным имуществом:</w:t>
      </w:r>
    </w:p>
    <w:p w:rsidR="006458CF" w:rsidRPr="00005973" w:rsidRDefault="006458CF" w:rsidP="006458CF">
      <w:pPr>
        <w:spacing w:after="0" w:line="240" w:lineRule="auto"/>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- 3 помещения находятся в аренде (ООО «Т2-Мобайл», ИП Политов А.Л., ИП</w:t>
      </w:r>
      <w:r>
        <w:rPr>
          <w:rFonts w:ascii="Times New Roman" w:eastAsia="Times New Roman" w:hAnsi="Times New Roman" w:cs="Times New Roman"/>
          <w:sz w:val="24"/>
          <w:szCs w:val="24"/>
        </w:rPr>
        <w:t> </w:t>
      </w:r>
      <w:r w:rsidRPr="00005973">
        <w:rPr>
          <w:rFonts w:ascii="Times New Roman" w:eastAsia="Times New Roman" w:hAnsi="Times New Roman" w:cs="Times New Roman"/>
          <w:sz w:val="24"/>
          <w:szCs w:val="24"/>
        </w:rPr>
        <w:t xml:space="preserve">Степанов Д.В.), </w:t>
      </w:r>
    </w:p>
    <w:p w:rsidR="006458CF" w:rsidRPr="00005973" w:rsidRDefault="006458CF" w:rsidP="006458CF">
      <w:pPr>
        <w:spacing w:after="0" w:line="240" w:lineRule="auto"/>
        <w:contextualSpacing/>
        <w:jc w:val="both"/>
        <w:rPr>
          <w:rFonts w:ascii="Times New Roman" w:eastAsia="Times New Roman" w:hAnsi="Times New Roman" w:cs="Times New Roman"/>
          <w:sz w:val="24"/>
          <w:szCs w:val="24"/>
        </w:rPr>
      </w:pPr>
      <w:r w:rsidRPr="00005973">
        <w:rPr>
          <w:rFonts w:ascii="Times New Roman" w:eastAsia="Times New Roman" w:hAnsi="Times New Roman" w:cs="Times New Roman"/>
          <w:sz w:val="24"/>
          <w:szCs w:val="24"/>
        </w:rPr>
        <w:t>- 3 помещения находятся в безвозмездном пользовании (ГАУ РК «МФЦ», ГБУ РК «ЦСЗН Сыкт</w:t>
      </w:r>
      <w:r>
        <w:rPr>
          <w:rFonts w:ascii="Times New Roman" w:eastAsia="Times New Roman" w:hAnsi="Times New Roman" w:cs="Times New Roman"/>
          <w:sz w:val="24"/>
          <w:szCs w:val="24"/>
        </w:rPr>
        <w:t>ы</w:t>
      </w:r>
      <w:r w:rsidRPr="00005973">
        <w:rPr>
          <w:rFonts w:ascii="Times New Roman" w:eastAsia="Times New Roman" w:hAnsi="Times New Roman" w:cs="Times New Roman"/>
          <w:sz w:val="24"/>
          <w:szCs w:val="24"/>
        </w:rPr>
        <w:t xml:space="preserve">вдинского района», ОМВД России по </w:t>
      </w:r>
      <w:proofErr w:type="spellStart"/>
      <w:r w:rsidRPr="00005973">
        <w:rPr>
          <w:rFonts w:ascii="Times New Roman" w:eastAsia="Times New Roman" w:hAnsi="Times New Roman" w:cs="Times New Roman"/>
          <w:sz w:val="24"/>
          <w:szCs w:val="24"/>
        </w:rPr>
        <w:t>Сыктывдинскому</w:t>
      </w:r>
      <w:proofErr w:type="spellEnd"/>
      <w:r w:rsidRPr="00005973">
        <w:rPr>
          <w:rFonts w:ascii="Times New Roman" w:eastAsia="Times New Roman" w:hAnsi="Times New Roman" w:cs="Times New Roman"/>
          <w:sz w:val="24"/>
          <w:szCs w:val="24"/>
        </w:rPr>
        <w:t xml:space="preserve"> району)</w:t>
      </w:r>
    </w:p>
    <w:p w:rsidR="006458CF" w:rsidRPr="00005973" w:rsidRDefault="006458CF" w:rsidP="006458CF">
      <w:pPr>
        <w:spacing w:after="0" w:line="240" w:lineRule="auto"/>
        <w:ind w:firstLine="709"/>
        <w:jc w:val="both"/>
        <w:rPr>
          <w:rFonts w:ascii="Times New Roman" w:eastAsia="Times New Roman" w:hAnsi="Times New Roman" w:cs="Times New Roman"/>
          <w:b/>
          <w:sz w:val="24"/>
          <w:szCs w:val="24"/>
        </w:rPr>
      </w:pPr>
      <w:r w:rsidRPr="00005973">
        <w:rPr>
          <w:rFonts w:ascii="Times New Roman" w:eastAsia="Calibri" w:hAnsi="Times New Roman" w:cs="Times New Roman"/>
          <w:sz w:val="24"/>
          <w:szCs w:val="24"/>
          <w:lang w:eastAsia="en-US"/>
        </w:rPr>
        <w:t>Перечень муниципального имущества муниципального образования сельского поселения «Зеленец» в соответствии с законодательством размещен на официальном сайте администрации поселения  в разделе «Имущество муниципальной казны».</w:t>
      </w:r>
    </w:p>
    <w:p w:rsidR="006458CF" w:rsidRPr="006A7F31" w:rsidRDefault="006458CF" w:rsidP="006458CF">
      <w:pPr>
        <w:tabs>
          <w:tab w:val="left" w:pos="681"/>
        </w:tabs>
        <w:spacing w:line="240" w:lineRule="auto"/>
        <w:ind w:right="-142" w:firstLine="567"/>
        <w:jc w:val="both"/>
        <w:rPr>
          <w:rFonts w:ascii="Times New Roman" w:eastAsia="Calibri" w:hAnsi="Times New Roman" w:cs="Times New Roman"/>
          <w:sz w:val="24"/>
          <w:szCs w:val="24"/>
          <w:lang w:eastAsia="en-US"/>
        </w:rPr>
      </w:pPr>
      <w:r w:rsidRPr="006A7F31">
        <w:rPr>
          <w:rFonts w:ascii="Times New Roman" w:eastAsia="Calibri" w:hAnsi="Times New Roman" w:cs="Times New Roman"/>
          <w:sz w:val="24"/>
          <w:szCs w:val="24"/>
          <w:lang w:eastAsia="en-US"/>
        </w:rPr>
        <w:t>В 2022</w:t>
      </w:r>
      <w:r>
        <w:rPr>
          <w:rFonts w:ascii="Times New Roman" w:eastAsia="Calibri" w:hAnsi="Times New Roman" w:cs="Times New Roman"/>
          <w:sz w:val="24"/>
          <w:szCs w:val="24"/>
          <w:lang w:eastAsia="en-US"/>
        </w:rPr>
        <w:t xml:space="preserve"> году в результате </w:t>
      </w:r>
      <w:r w:rsidRPr="006A7F31">
        <w:rPr>
          <w:rFonts w:ascii="Times New Roman" w:eastAsia="Calibri" w:hAnsi="Times New Roman" w:cs="Times New Roman"/>
          <w:sz w:val="24"/>
          <w:szCs w:val="24"/>
          <w:lang w:eastAsia="en-US"/>
        </w:rPr>
        <w:t xml:space="preserve">ликвидации ТОС д. Койтыбож </w:t>
      </w:r>
      <w:r>
        <w:rPr>
          <w:rFonts w:ascii="Times New Roman" w:eastAsia="Calibri" w:hAnsi="Times New Roman" w:cs="Times New Roman"/>
          <w:sz w:val="24"/>
          <w:szCs w:val="24"/>
          <w:lang w:eastAsia="en-US"/>
        </w:rPr>
        <w:t>в</w:t>
      </w:r>
      <w:r w:rsidRPr="006A7F31">
        <w:rPr>
          <w:rFonts w:ascii="Times New Roman" w:eastAsia="Calibri" w:hAnsi="Times New Roman" w:cs="Times New Roman"/>
          <w:sz w:val="24"/>
          <w:szCs w:val="24"/>
          <w:lang w:eastAsia="en-US"/>
        </w:rPr>
        <w:t>озник</w:t>
      </w:r>
      <w:r>
        <w:rPr>
          <w:rFonts w:ascii="Times New Roman" w:eastAsia="Calibri" w:hAnsi="Times New Roman" w:cs="Times New Roman"/>
          <w:sz w:val="24"/>
          <w:szCs w:val="24"/>
          <w:lang w:eastAsia="en-US"/>
        </w:rPr>
        <w:t>ло</w:t>
      </w:r>
      <w:r w:rsidRPr="006A7F31">
        <w:rPr>
          <w:rFonts w:ascii="Times New Roman" w:eastAsia="Calibri" w:hAnsi="Times New Roman" w:cs="Times New Roman"/>
          <w:sz w:val="24"/>
          <w:szCs w:val="24"/>
          <w:lang w:eastAsia="en-US"/>
        </w:rPr>
        <w:t xml:space="preserve"> на территории поселения имуществ</w:t>
      </w:r>
      <w:r>
        <w:rPr>
          <w:rFonts w:ascii="Times New Roman" w:eastAsia="Calibri" w:hAnsi="Times New Roman" w:cs="Times New Roman"/>
          <w:sz w:val="24"/>
          <w:szCs w:val="24"/>
          <w:lang w:eastAsia="en-US"/>
        </w:rPr>
        <w:t>о</w:t>
      </w:r>
      <w:r w:rsidRPr="006A7F31">
        <w:rPr>
          <w:rFonts w:ascii="Times New Roman" w:eastAsia="Calibri" w:hAnsi="Times New Roman" w:cs="Times New Roman"/>
          <w:sz w:val="24"/>
          <w:szCs w:val="24"/>
          <w:lang w:eastAsia="en-US"/>
        </w:rPr>
        <w:t xml:space="preserve">, не закрепленного ни за кем (по </w:t>
      </w:r>
      <w:proofErr w:type="gramStart"/>
      <w:r w:rsidRPr="006A7F31">
        <w:rPr>
          <w:rFonts w:ascii="Times New Roman" w:eastAsia="Calibri" w:hAnsi="Times New Roman" w:cs="Times New Roman"/>
          <w:sz w:val="24"/>
          <w:szCs w:val="24"/>
          <w:lang w:eastAsia="en-US"/>
        </w:rPr>
        <w:t>сути</w:t>
      </w:r>
      <w:proofErr w:type="gramEnd"/>
      <w:r w:rsidRPr="006A7F31">
        <w:rPr>
          <w:rFonts w:ascii="Times New Roman" w:eastAsia="Calibri" w:hAnsi="Times New Roman" w:cs="Times New Roman"/>
          <w:sz w:val="24"/>
          <w:szCs w:val="24"/>
          <w:lang w:eastAsia="en-US"/>
        </w:rPr>
        <w:t xml:space="preserve"> бесхозяйно</w:t>
      </w:r>
      <w:r>
        <w:rPr>
          <w:rFonts w:ascii="Times New Roman" w:eastAsia="Calibri" w:hAnsi="Times New Roman" w:cs="Times New Roman"/>
          <w:sz w:val="24"/>
          <w:szCs w:val="24"/>
          <w:lang w:eastAsia="en-US"/>
        </w:rPr>
        <w:t>е</w:t>
      </w:r>
      <w:r w:rsidRPr="006A7F31">
        <w:rPr>
          <w:rFonts w:ascii="Times New Roman" w:eastAsia="Calibri" w:hAnsi="Times New Roman" w:cs="Times New Roman"/>
          <w:sz w:val="24"/>
          <w:szCs w:val="24"/>
          <w:lang w:eastAsia="en-US"/>
        </w:rPr>
        <w:t xml:space="preserve"> имуществ</w:t>
      </w:r>
      <w:r>
        <w:rPr>
          <w:rFonts w:ascii="Times New Roman" w:eastAsia="Calibri" w:hAnsi="Times New Roman" w:cs="Times New Roman"/>
          <w:sz w:val="24"/>
          <w:szCs w:val="24"/>
          <w:lang w:eastAsia="en-US"/>
        </w:rPr>
        <w:t>о</w:t>
      </w:r>
      <w:r w:rsidRPr="006A7F3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Направлены запросы на разъяснение, ответы не получены. В планах по решению суда  признать право муниципальной собственности за данными объектами. </w:t>
      </w:r>
    </w:p>
    <w:p w:rsidR="00F331CD" w:rsidRPr="005464A5" w:rsidRDefault="00F331CD" w:rsidP="003A2998">
      <w:pPr>
        <w:spacing w:after="0" w:line="240" w:lineRule="auto"/>
        <w:rPr>
          <w:rFonts w:ascii="Times New Roman" w:eastAsia="Times New Roman" w:hAnsi="Times New Roman" w:cs="Times New Roman"/>
          <w:b/>
          <w:sz w:val="24"/>
          <w:szCs w:val="24"/>
        </w:rPr>
      </w:pPr>
    </w:p>
    <w:p w:rsidR="00811A93" w:rsidRPr="005464A5" w:rsidRDefault="00F331CD" w:rsidP="00811A93">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5</w:t>
      </w:r>
      <w:r w:rsidR="00811A93" w:rsidRPr="005464A5">
        <w:rPr>
          <w:rFonts w:ascii="Times New Roman" w:eastAsia="Times New Roman" w:hAnsi="Times New Roman" w:cs="Times New Roman"/>
          <w:b/>
          <w:sz w:val="24"/>
          <w:szCs w:val="24"/>
        </w:rPr>
        <w:t>. Производство</w:t>
      </w:r>
    </w:p>
    <w:p w:rsidR="00D948C5" w:rsidRDefault="00D948C5" w:rsidP="00C16B6A">
      <w:pPr>
        <w:spacing w:after="0" w:line="240" w:lineRule="auto"/>
        <w:ind w:firstLine="567"/>
        <w:rPr>
          <w:rFonts w:ascii="Times New Roman" w:eastAsia="Times New Roman" w:hAnsi="Times New Roman" w:cs="Times New Roman"/>
          <w:b/>
          <w:sz w:val="24"/>
          <w:szCs w:val="24"/>
        </w:rPr>
      </w:pPr>
    </w:p>
    <w:p w:rsidR="00E63647" w:rsidRPr="005464A5" w:rsidRDefault="00811A93" w:rsidP="00EE062E">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Краткая характеристика основного градообразующего предприятия</w:t>
      </w:r>
    </w:p>
    <w:p w:rsidR="00811A93" w:rsidRPr="005464A5" w:rsidRDefault="00811A93" w:rsidP="00EE062E">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 территории поселения расположено крупнейшее предприятие по производству мяса птицы и свинины АО «Птицефабрика Зеленецкая». За достижение наивысших показателей АО «Птицефабрика Зеленецкая» отмечалась Дипломами на</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Международных выставках в Германии и Швеции, награждалась медалями на</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Российских выставках, неоднократно являлась Дипломантом Премии </w:t>
      </w:r>
      <w:r w:rsidR="00D948C5">
        <w:rPr>
          <w:rFonts w:ascii="Times New Roman" w:eastAsia="Times New Roman" w:hAnsi="Times New Roman" w:cs="Times New Roman"/>
          <w:sz w:val="24"/>
          <w:szCs w:val="24"/>
        </w:rPr>
        <w:t xml:space="preserve">Правительства Республики Коми. </w:t>
      </w:r>
      <w:r w:rsidRPr="005464A5">
        <w:rPr>
          <w:rFonts w:ascii="Times New Roman" w:eastAsia="Times New Roman" w:hAnsi="Times New Roman" w:cs="Times New Roman"/>
          <w:sz w:val="24"/>
          <w:szCs w:val="24"/>
        </w:rPr>
        <w:t>Свиноводческий комплекс птицефабрики продолжает свою работу по</w:t>
      </w:r>
      <w:r w:rsidR="00EE062E">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разведению, содержанию животных, производству и реализации продукции свиноводства, в том числе и за пределы республики. Сегодня АО «Птицефабрика Зеленецкая» является крупным холдингом, который объединил свиноводство и птицеводство мясного и яичного направлений. </w:t>
      </w:r>
      <w:r w:rsidR="00854D65" w:rsidRPr="005464A5">
        <w:rPr>
          <w:rFonts w:ascii="Times New Roman" w:eastAsia="Times New Roman" w:hAnsi="Times New Roman" w:cs="Times New Roman"/>
          <w:sz w:val="24"/>
          <w:szCs w:val="24"/>
        </w:rPr>
        <w:t xml:space="preserve">В 2016 году к АО «Птицефабрика Зеленецкая» была присоединена «Сыктывкарская птицефабрика». В настоящее время идет масштабная реконструкция мощностей «Сыктывкарской птицефабрики». В </w:t>
      </w:r>
      <w:proofErr w:type="spellStart"/>
      <w:r w:rsidR="00854D65" w:rsidRPr="005464A5">
        <w:rPr>
          <w:rFonts w:ascii="Times New Roman" w:eastAsia="Times New Roman" w:hAnsi="Times New Roman" w:cs="Times New Roman"/>
          <w:sz w:val="24"/>
          <w:szCs w:val="24"/>
        </w:rPr>
        <w:t>настяощее</w:t>
      </w:r>
      <w:proofErr w:type="spellEnd"/>
      <w:r w:rsidR="00854D65" w:rsidRPr="005464A5">
        <w:rPr>
          <w:rFonts w:ascii="Times New Roman" w:eastAsia="Times New Roman" w:hAnsi="Times New Roman" w:cs="Times New Roman"/>
          <w:sz w:val="24"/>
          <w:szCs w:val="24"/>
        </w:rPr>
        <w:t xml:space="preserve"> время предприятие активно расширяет торгов</w:t>
      </w:r>
      <w:r w:rsidR="00BF72C1">
        <w:rPr>
          <w:rFonts w:ascii="Times New Roman" w:eastAsia="Times New Roman" w:hAnsi="Times New Roman" w:cs="Times New Roman"/>
          <w:sz w:val="24"/>
          <w:szCs w:val="24"/>
        </w:rPr>
        <w:t>ую</w:t>
      </w:r>
      <w:r w:rsidR="00854D65" w:rsidRPr="005464A5">
        <w:rPr>
          <w:rFonts w:ascii="Times New Roman" w:eastAsia="Times New Roman" w:hAnsi="Times New Roman" w:cs="Times New Roman"/>
          <w:sz w:val="24"/>
          <w:szCs w:val="24"/>
        </w:rPr>
        <w:t xml:space="preserve"> сет</w:t>
      </w:r>
      <w:r w:rsidR="00BF72C1">
        <w:rPr>
          <w:rFonts w:ascii="Times New Roman" w:eastAsia="Times New Roman" w:hAnsi="Times New Roman" w:cs="Times New Roman"/>
          <w:sz w:val="24"/>
          <w:szCs w:val="24"/>
        </w:rPr>
        <w:t>ь «</w:t>
      </w:r>
      <w:proofErr w:type="spellStart"/>
      <w:r w:rsidR="00BF72C1">
        <w:rPr>
          <w:rFonts w:ascii="Times New Roman" w:eastAsia="Times New Roman" w:hAnsi="Times New Roman" w:cs="Times New Roman"/>
          <w:sz w:val="24"/>
          <w:szCs w:val="24"/>
        </w:rPr>
        <w:t>Зарни</w:t>
      </w:r>
      <w:proofErr w:type="spellEnd"/>
      <w:r w:rsidR="00BF72C1">
        <w:rPr>
          <w:rFonts w:ascii="Times New Roman" w:eastAsia="Times New Roman" w:hAnsi="Times New Roman" w:cs="Times New Roman"/>
          <w:sz w:val="24"/>
          <w:szCs w:val="24"/>
        </w:rPr>
        <w:t xml:space="preserve"> </w:t>
      </w:r>
      <w:proofErr w:type="spellStart"/>
      <w:r w:rsidR="00BF72C1">
        <w:rPr>
          <w:rFonts w:ascii="Times New Roman" w:eastAsia="Times New Roman" w:hAnsi="Times New Roman" w:cs="Times New Roman"/>
          <w:sz w:val="24"/>
          <w:szCs w:val="24"/>
        </w:rPr>
        <w:t>Сорс</w:t>
      </w:r>
      <w:proofErr w:type="spellEnd"/>
      <w:r w:rsidR="00BF72C1">
        <w:rPr>
          <w:rFonts w:ascii="Times New Roman" w:eastAsia="Times New Roman" w:hAnsi="Times New Roman" w:cs="Times New Roman"/>
          <w:sz w:val="24"/>
          <w:szCs w:val="24"/>
        </w:rPr>
        <w:t>» и ассортимент своей продукции.</w:t>
      </w:r>
      <w:r w:rsidR="00854D65" w:rsidRPr="005464A5">
        <w:rPr>
          <w:rFonts w:ascii="Times New Roman" w:eastAsia="Times New Roman" w:hAnsi="Times New Roman" w:cs="Times New Roman"/>
          <w:sz w:val="24"/>
          <w:szCs w:val="24"/>
        </w:rPr>
        <w:t xml:space="preserve"> </w:t>
      </w:r>
    </w:p>
    <w:p w:rsidR="00854D65" w:rsidRPr="005464A5" w:rsidRDefault="00BF72C1" w:rsidP="00854D6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1722F">
        <w:rPr>
          <w:rFonts w:ascii="Times New Roman" w:eastAsia="Times New Roman" w:hAnsi="Times New Roman" w:cs="Times New Roman"/>
          <w:sz w:val="24"/>
          <w:szCs w:val="24"/>
        </w:rPr>
        <w:t xml:space="preserve">августе </w:t>
      </w:r>
      <w:r>
        <w:rPr>
          <w:rFonts w:ascii="Times New Roman" w:eastAsia="Times New Roman" w:hAnsi="Times New Roman" w:cs="Times New Roman"/>
          <w:sz w:val="24"/>
          <w:szCs w:val="24"/>
        </w:rPr>
        <w:t>202</w:t>
      </w:r>
      <w:r w:rsidR="0091722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года </w:t>
      </w:r>
      <w:r w:rsidR="0091722F">
        <w:rPr>
          <w:rFonts w:ascii="Times New Roman" w:eastAsia="Times New Roman" w:hAnsi="Times New Roman" w:cs="Times New Roman"/>
          <w:sz w:val="24"/>
          <w:szCs w:val="24"/>
        </w:rPr>
        <w:t xml:space="preserve">в торжественной обстановке </w:t>
      </w:r>
      <w:r>
        <w:rPr>
          <w:rFonts w:ascii="Times New Roman" w:eastAsia="Times New Roman" w:hAnsi="Times New Roman" w:cs="Times New Roman"/>
          <w:sz w:val="24"/>
          <w:szCs w:val="24"/>
        </w:rPr>
        <w:t xml:space="preserve">был </w:t>
      </w:r>
      <w:r w:rsidR="0091722F">
        <w:rPr>
          <w:rFonts w:ascii="Times New Roman" w:eastAsia="Times New Roman" w:hAnsi="Times New Roman" w:cs="Times New Roman"/>
          <w:sz w:val="24"/>
          <w:szCs w:val="24"/>
        </w:rPr>
        <w:t>открыт</w:t>
      </w:r>
      <w:r>
        <w:rPr>
          <w:rFonts w:ascii="Times New Roman" w:eastAsia="Times New Roman" w:hAnsi="Times New Roman" w:cs="Times New Roman"/>
          <w:sz w:val="24"/>
          <w:szCs w:val="24"/>
        </w:rPr>
        <w:t xml:space="preserve"> </w:t>
      </w:r>
      <w:r w:rsidR="00811A93" w:rsidRPr="005464A5">
        <w:rPr>
          <w:rFonts w:ascii="Times New Roman" w:eastAsia="Times New Roman" w:hAnsi="Times New Roman" w:cs="Times New Roman"/>
          <w:sz w:val="24"/>
          <w:szCs w:val="24"/>
        </w:rPr>
        <w:t>завод по производству комбикормов</w:t>
      </w:r>
      <w:r>
        <w:rPr>
          <w:rFonts w:ascii="Times New Roman" w:eastAsia="Times New Roman" w:hAnsi="Times New Roman" w:cs="Times New Roman"/>
          <w:sz w:val="24"/>
          <w:szCs w:val="24"/>
        </w:rPr>
        <w:t>.</w:t>
      </w:r>
      <w:r w:rsidR="00811A93" w:rsidRPr="005464A5">
        <w:rPr>
          <w:rFonts w:ascii="Times New Roman" w:eastAsia="Times New Roman" w:hAnsi="Times New Roman" w:cs="Times New Roman"/>
          <w:sz w:val="24"/>
          <w:szCs w:val="24"/>
        </w:rPr>
        <w:t xml:space="preserve"> Это суперсовременный объект, который решает две важнейшие задачи - получение высококачественных комбикормов и независимость от остального рынка. </w:t>
      </w:r>
    </w:p>
    <w:p w:rsidR="00811A93" w:rsidRPr="005464A5" w:rsidRDefault="00854D65" w:rsidP="00854D65">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перспективе предприятие планирует реконструкцию и расширение цеха глубокой переработки, строительство склада-холодильника, а также продолжит реконструкцию и капитальный ремонт производственных объектов «Сыктывкарской птицефабрики». </w:t>
      </w:r>
    </w:p>
    <w:p w:rsidR="00811A93" w:rsidRPr="005464A5" w:rsidRDefault="00811A93" w:rsidP="00811A93">
      <w:pPr>
        <w:spacing w:after="0" w:line="240" w:lineRule="auto"/>
        <w:ind w:firstLine="709"/>
        <w:jc w:val="both"/>
        <w:rPr>
          <w:rFonts w:ascii="Times New Roman" w:eastAsia="Times New Roman" w:hAnsi="Times New Roman" w:cs="Times New Roman"/>
          <w:sz w:val="20"/>
          <w:szCs w:val="20"/>
        </w:rPr>
      </w:pPr>
      <w:r w:rsidRPr="005464A5">
        <w:rPr>
          <w:rFonts w:ascii="Times New Roman" w:eastAsia="Times New Roman" w:hAnsi="Times New Roman" w:cs="Times New Roman"/>
          <w:sz w:val="24"/>
          <w:szCs w:val="24"/>
        </w:rPr>
        <w:t xml:space="preserve">АО «Птицефабрика Зеленецкая» – самое эффективное предприятие аграрного сектора Республики Коми. Оно входит в пятерку лучших птицефабрик России. </w:t>
      </w:r>
    </w:p>
    <w:p w:rsidR="00B2462B" w:rsidRPr="005464A5" w:rsidRDefault="00B2462B" w:rsidP="00811A93">
      <w:pPr>
        <w:spacing w:after="0" w:line="240" w:lineRule="auto"/>
        <w:ind w:firstLine="567"/>
        <w:rPr>
          <w:rFonts w:ascii="Times New Roman" w:eastAsia="Times New Roman" w:hAnsi="Times New Roman" w:cs="Times New Roman"/>
          <w:b/>
          <w:sz w:val="24"/>
          <w:szCs w:val="24"/>
        </w:rPr>
      </w:pPr>
    </w:p>
    <w:p w:rsidR="00811A93" w:rsidRPr="005464A5" w:rsidRDefault="00811A93" w:rsidP="00811A93">
      <w:pPr>
        <w:spacing w:after="0" w:line="240" w:lineRule="auto"/>
        <w:ind w:firstLine="567"/>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Сельскохозяйственные предприятия</w:t>
      </w:r>
    </w:p>
    <w:p w:rsidR="00811A93" w:rsidRPr="005464A5" w:rsidRDefault="00811A93" w:rsidP="00811A93">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Данная отрасль представлена СПХ ООО «Коми </w:t>
      </w:r>
      <w:proofErr w:type="spellStart"/>
      <w:r w:rsidRPr="005464A5">
        <w:rPr>
          <w:rFonts w:ascii="Times New Roman" w:eastAsia="Times New Roman" w:hAnsi="Times New Roman" w:cs="Times New Roman"/>
          <w:sz w:val="24"/>
          <w:szCs w:val="24"/>
        </w:rPr>
        <w:t>му</w:t>
      </w:r>
      <w:proofErr w:type="spellEnd"/>
      <w:r w:rsidRPr="005464A5">
        <w:rPr>
          <w:rFonts w:ascii="Times New Roman" w:eastAsia="Times New Roman" w:hAnsi="Times New Roman" w:cs="Times New Roman"/>
          <w:sz w:val="24"/>
          <w:szCs w:val="24"/>
        </w:rPr>
        <w:t xml:space="preserve">». Данное производство имеет большое количество арендованных земель. </w:t>
      </w:r>
    </w:p>
    <w:p w:rsidR="00811A93" w:rsidRPr="005464A5" w:rsidRDefault="00811A93" w:rsidP="00811A93">
      <w:pPr>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Крестьянско-фермерское хозяйство, принадлежащее Иванову А.И., занимается выращиванием телят и свиней с дальнейшей продажей продукции. Основными трудностями в развитии данного производства являются аренда производственных помещений и отсутствие земель для заготовки кормов.</w:t>
      </w:r>
    </w:p>
    <w:p w:rsidR="00811A93" w:rsidRPr="005464A5" w:rsidRDefault="00811A93" w:rsidP="00811A93">
      <w:pPr>
        <w:spacing w:after="0" w:line="240" w:lineRule="auto"/>
        <w:ind w:firstLine="708"/>
        <w:jc w:val="center"/>
        <w:rPr>
          <w:rFonts w:ascii="Times New Roman" w:eastAsia="Times New Roman" w:hAnsi="Times New Roman" w:cs="Times New Roman"/>
          <w:b/>
          <w:sz w:val="24"/>
          <w:szCs w:val="24"/>
        </w:rPr>
      </w:pPr>
    </w:p>
    <w:p w:rsidR="00811A93" w:rsidRPr="005464A5" w:rsidRDefault="00811A93" w:rsidP="00811A93">
      <w:pPr>
        <w:spacing w:after="0" w:line="240" w:lineRule="auto"/>
        <w:ind w:firstLine="567"/>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Предприятия по переработке леса</w:t>
      </w:r>
    </w:p>
    <w:p w:rsidR="00811A93" w:rsidRPr="005464A5" w:rsidRDefault="00811A93" w:rsidP="00811A93">
      <w:pPr>
        <w:tabs>
          <w:tab w:val="num" w:pos="0"/>
        </w:tabs>
        <w:spacing w:after="0" w:line="240" w:lineRule="auto"/>
        <w:ind w:firstLine="567"/>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Активно развиваются частные предприятия по переработке леса. На</w:t>
      </w:r>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административной территории поселения развиваются несколько малых лесопильных предприятий, ориентированных на заг</w:t>
      </w:r>
      <w:r w:rsidR="002030C8">
        <w:rPr>
          <w:rFonts w:ascii="Times New Roman" w:eastAsia="Times New Roman" w:hAnsi="Times New Roman" w:cs="Times New Roman"/>
          <w:sz w:val="24"/>
          <w:szCs w:val="24"/>
        </w:rPr>
        <w:t>отовку и переработку древесины: ООО «</w:t>
      </w:r>
      <w:proofErr w:type="spellStart"/>
      <w:r w:rsidR="002030C8">
        <w:rPr>
          <w:rFonts w:ascii="Times New Roman" w:eastAsia="Times New Roman" w:hAnsi="Times New Roman" w:cs="Times New Roman"/>
          <w:sz w:val="24"/>
          <w:szCs w:val="24"/>
        </w:rPr>
        <w:t>Эколеспром</w:t>
      </w:r>
      <w:proofErr w:type="spellEnd"/>
      <w:r w:rsidR="002030C8">
        <w:rPr>
          <w:rFonts w:ascii="Times New Roman" w:eastAsia="Times New Roman" w:hAnsi="Times New Roman" w:cs="Times New Roman"/>
          <w:sz w:val="24"/>
          <w:szCs w:val="24"/>
        </w:rPr>
        <w:t>», ООО «</w:t>
      </w:r>
      <w:proofErr w:type="spellStart"/>
      <w:r w:rsidR="002030C8">
        <w:rPr>
          <w:rFonts w:ascii="Times New Roman" w:eastAsia="Times New Roman" w:hAnsi="Times New Roman" w:cs="Times New Roman"/>
          <w:sz w:val="24"/>
          <w:szCs w:val="24"/>
        </w:rPr>
        <w:t>Севлеско</w:t>
      </w:r>
      <w:proofErr w:type="spellEnd"/>
      <w:r w:rsidR="002030C8">
        <w:rPr>
          <w:rFonts w:ascii="Times New Roman" w:eastAsia="Times New Roman" w:hAnsi="Times New Roman" w:cs="Times New Roman"/>
          <w:sz w:val="24"/>
          <w:szCs w:val="24"/>
        </w:rPr>
        <w:t>», ООО «Парма ПЭВ», ООО «Парма стандарт»,</w:t>
      </w:r>
      <w:r w:rsidRPr="005464A5">
        <w:rPr>
          <w:rFonts w:ascii="Times New Roman" w:eastAsia="Times New Roman" w:hAnsi="Times New Roman" w:cs="Times New Roman"/>
          <w:sz w:val="24"/>
          <w:szCs w:val="24"/>
        </w:rPr>
        <w:t xml:space="preserve"> ООО</w:t>
      </w:r>
      <w:r w:rsidR="002030C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«Лев», «Норма» и</w:t>
      </w:r>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индивидуальными предпринимателями ИП</w:t>
      </w:r>
      <w:r w:rsidR="002030C8">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Дадашов</w:t>
      </w:r>
      <w:proofErr w:type="spellEnd"/>
      <w:r w:rsidRPr="005464A5">
        <w:rPr>
          <w:rFonts w:ascii="Times New Roman" w:eastAsia="Times New Roman" w:hAnsi="Times New Roman" w:cs="Times New Roman"/>
          <w:sz w:val="24"/>
          <w:szCs w:val="24"/>
        </w:rPr>
        <w:t xml:space="preserve"> С.А., ИП </w:t>
      </w:r>
      <w:proofErr w:type="spellStart"/>
      <w:r w:rsidRPr="005464A5">
        <w:rPr>
          <w:rFonts w:ascii="Times New Roman" w:eastAsia="Times New Roman" w:hAnsi="Times New Roman" w:cs="Times New Roman"/>
          <w:sz w:val="24"/>
          <w:szCs w:val="24"/>
        </w:rPr>
        <w:t>Гилев</w:t>
      </w:r>
      <w:proofErr w:type="spellEnd"/>
      <w:r w:rsidRPr="005464A5">
        <w:rPr>
          <w:rFonts w:ascii="Times New Roman" w:eastAsia="Times New Roman" w:hAnsi="Times New Roman" w:cs="Times New Roman"/>
          <w:sz w:val="24"/>
          <w:szCs w:val="24"/>
        </w:rPr>
        <w:t xml:space="preserve"> Н.В., ИП</w:t>
      </w:r>
      <w:r w:rsidR="00BF72C1">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Калегина</w:t>
      </w:r>
      <w:proofErr w:type="spellEnd"/>
      <w:r w:rsidR="00BF72C1">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Л.А.</w:t>
      </w:r>
    </w:p>
    <w:p w:rsidR="00811A93" w:rsidRPr="005464A5" w:rsidRDefault="00811A93" w:rsidP="00811A93">
      <w:pPr>
        <w:tabs>
          <w:tab w:val="num" w:pos="0"/>
        </w:tabs>
        <w:spacing w:after="0" w:line="240" w:lineRule="auto"/>
        <w:ind w:firstLine="567"/>
        <w:jc w:val="both"/>
        <w:rPr>
          <w:rFonts w:ascii="Times New Roman" w:eastAsia="Times New Roman" w:hAnsi="Times New Roman" w:cs="Times New Roman"/>
          <w:sz w:val="24"/>
          <w:szCs w:val="24"/>
        </w:rPr>
      </w:pPr>
      <w:r w:rsidRPr="005464A5">
        <w:rPr>
          <w:rFonts w:ascii="Times New Roman" w:eastAsia="Calibri" w:hAnsi="Times New Roman" w:cs="Times New Roman"/>
          <w:sz w:val="24"/>
          <w:szCs w:val="24"/>
          <w:shd w:val="clear" w:color="auto" w:fill="FFFFFF"/>
        </w:rPr>
        <w:t xml:space="preserve">В 2017 году предприниматели </w:t>
      </w:r>
      <w:proofErr w:type="spellStart"/>
      <w:r w:rsidRPr="005464A5">
        <w:rPr>
          <w:rFonts w:ascii="Times New Roman" w:eastAsia="Calibri" w:hAnsi="Times New Roman" w:cs="Times New Roman"/>
          <w:sz w:val="24"/>
          <w:szCs w:val="24"/>
          <w:shd w:val="clear" w:color="auto" w:fill="FFFFFF"/>
        </w:rPr>
        <w:t>Дадашов</w:t>
      </w:r>
      <w:proofErr w:type="spellEnd"/>
      <w:r w:rsidRPr="005464A5">
        <w:rPr>
          <w:rFonts w:ascii="Times New Roman" w:eastAsia="Calibri" w:hAnsi="Times New Roman" w:cs="Times New Roman"/>
          <w:sz w:val="24"/>
          <w:szCs w:val="24"/>
          <w:shd w:val="clear" w:color="auto" w:fill="FFFFFF"/>
        </w:rPr>
        <w:t xml:space="preserve"> С.А. и Овчинников А.Н., осуществляющие деятельность на территории сельского поселения «Зеленец», получили значительную поддержку муниципального района «Сыктывдинский» в виде субсидий на возмещение части расходов, связанных с приобретением и обновлением основных сре</w:t>
      </w:r>
      <w:proofErr w:type="gramStart"/>
      <w:r w:rsidRPr="005464A5">
        <w:rPr>
          <w:rFonts w:ascii="Times New Roman" w:eastAsia="Calibri" w:hAnsi="Times New Roman" w:cs="Times New Roman"/>
          <w:sz w:val="24"/>
          <w:szCs w:val="24"/>
          <w:shd w:val="clear" w:color="auto" w:fill="FFFFFF"/>
        </w:rPr>
        <w:t>дств в р</w:t>
      </w:r>
      <w:proofErr w:type="gramEnd"/>
      <w:r w:rsidRPr="005464A5">
        <w:rPr>
          <w:rFonts w:ascii="Times New Roman" w:eastAsia="Calibri" w:hAnsi="Times New Roman" w:cs="Times New Roman"/>
          <w:sz w:val="24"/>
          <w:szCs w:val="24"/>
          <w:shd w:val="clear" w:color="auto" w:fill="FFFFFF"/>
        </w:rPr>
        <w:t>азмере 46,3 % от суммы расходов на ранее приобретённое предпринимателями оборудование.</w:t>
      </w:r>
    </w:p>
    <w:p w:rsidR="00811A93" w:rsidRPr="005464A5" w:rsidRDefault="00E63647" w:rsidP="00811A93">
      <w:p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2019</w:t>
      </w:r>
      <w:r w:rsidR="00811A93" w:rsidRPr="005464A5">
        <w:rPr>
          <w:rFonts w:ascii="Times New Roman" w:eastAsia="Times New Roman" w:hAnsi="Times New Roman" w:cs="Times New Roman"/>
          <w:sz w:val="24"/>
          <w:szCs w:val="24"/>
        </w:rPr>
        <w:t xml:space="preserve"> управляющая компания ООО «Теплок</w:t>
      </w:r>
      <w:r w:rsidR="00BF72C1">
        <w:rPr>
          <w:rFonts w:ascii="Times New Roman" w:eastAsia="Times New Roman" w:hAnsi="Times New Roman" w:cs="Times New Roman"/>
          <w:sz w:val="24"/>
          <w:szCs w:val="24"/>
        </w:rPr>
        <w:t>о</w:t>
      </w:r>
      <w:r w:rsidR="00811A93" w:rsidRPr="005464A5">
        <w:rPr>
          <w:rFonts w:ascii="Times New Roman" w:eastAsia="Times New Roman" w:hAnsi="Times New Roman" w:cs="Times New Roman"/>
          <w:sz w:val="24"/>
          <w:szCs w:val="24"/>
        </w:rPr>
        <w:t>м» в рамках Соглашения по</w:t>
      </w:r>
      <w:r w:rsidR="00BF72C1">
        <w:rPr>
          <w:rFonts w:ascii="Times New Roman" w:eastAsia="Times New Roman" w:hAnsi="Times New Roman" w:cs="Times New Roman"/>
          <w:sz w:val="24"/>
          <w:szCs w:val="24"/>
        </w:rPr>
        <w:t> </w:t>
      </w:r>
      <w:r w:rsidR="00811A93" w:rsidRPr="005464A5">
        <w:rPr>
          <w:rFonts w:ascii="Times New Roman" w:eastAsia="Times New Roman" w:hAnsi="Times New Roman" w:cs="Times New Roman"/>
          <w:sz w:val="24"/>
          <w:szCs w:val="24"/>
        </w:rPr>
        <w:t xml:space="preserve">сотрудничеству с АО «Монди СЛПК» </w:t>
      </w:r>
      <w:r>
        <w:rPr>
          <w:rFonts w:ascii="Times New Roman" w:eastAsia="Times New Roman" w:hAnsi="Times New Roman" w:cs="Times New Roman"/>
          <w:sz w:val="24"/>
          <w:szCs w:val="24"/>
        </w:rPr>
        <w:t>приобрел</w:t>
      </w:r>
      <w:r w:rsidR="00BF72C1">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трактор. </w:t>
      </w:r>
    </w:p>
    <w:p w:rsidR="00854D65" w:rsidRPr="005464A5" w:rsidRDefault="00DA6E18" w:rsidP="00811A93">
      <w:pPr>
        <w:tabs>
          <w:tab w:val="num" w:pos="0"/>
        </w:tabs>
        <w:spacing w:after="0" w:line="240" w:lineRule="auto"/>
        <w:ind w:firstLine="709"/>
        <w:jc w:val="both"/>
        <w:rPr>
          <w:rFonts w:ascii="Times New Roman" w:hAnsi="Times New Roman" w:cs="Times New Roman"/>
          <w:color w:val="000000"/>
          <w:sz w:val="24"/>
          <w:szCs w:val="24"/>
          <w:shd w:val="clear" w:color="auto" w:fill="FFFFFF"/>
        </w:rPr>
      </w:pPr>
      <w:r w:rsidRPr="005464A5">
        <w:rPr>
          <w:rFonts w:ascii="Times New Roman" w:hAnsi="Times New Roman" w:cs="Times New Roman"/>
          <w:color w:val="000000"/>
          <w:sz w:val="24"/>
          <w:szCs w:val="24"/>
          <w:shd w:val="clear" w:color="auto" w:fill="FFFFFF"/>
        </w:rPr>
        <w:t>В 2020 году муниципальный район «Сыктывдинский» в ходе конкурсного</w:t>
      </w:r>
      <w:r w:rsidR="00854D65" w:rsidRPr="005464A5">
        <w:rPr>
          <w:rFonts w:ascii="Times New Roman" w:hAnsi="Times New Roman" w:cs="Times New Roman"/>
          <w:color w:val="000000"/>
          <w:sz w:val="24"/>
          <w:szCs w:val="24"/>
          <w:shd w:val="clear" w:color="auto" w:fill="FFFFFF"/>
        </w:rPr>
        <w:t xml:space="preserve"> отбор</w:t>
      </w:r>
      <w:r w:rsidRPr="005464A5">
        <w:rPr>
          <w:rFonts w:ascii="Times New Roman" w:hAnsi="Times New Roman" w:cs="Times New Roman"/>
          <w:color w:val="000000"/>
          <w:sz w:val="24"/>
          <w:szCs w:val="24"/>
          <w:shd w:val="clear" w:color="auto" w:fill="FFFFFF"/>
        </w:rPr>
        <w:t>а</w:t>
      </w:r>
      <w:r w:rsidR="00854D65" w:rsidRPr="005464A5">
        <w:rPr>
          <w:rFonts w:ascii="Times New Roman" w:hAnsi="Times New Roman" w:cs="Times New Roman"/>
          <w:color w:val="000000"/>
          <w:sz w:val="24"/>
          <w:szCs w:val="24"/>
          <w:shd w:val="clear" w:color="auto" w:fill="FFFFFF"/>
        </w:rPr>
        <w:t xml:space="preserve"> заявок предпринимателей, претендующих на муниципальные субсид</w:t>
      </w:r>
      <w:r w:rsidRPr="005464A5">
        <w:rPr>
          <w:rFonts w:ascii="Times New Roman" w:hAnsi="Times New Roman" w:cs="Times New Roman"/>
          <w:color w:val="000000"/>
          <w:sz w:val="24"/>
          <w:szCs w:val="24"/>
          <w:shd w:val="clear" w:color="auto" w:fill="FFFFFF"/>
        </w:rPr>
        <w:t>ии для развития своего бизнеса, одобрил предоставление субсидий 6 субъектам, осущест</w:t>
      </w:r>
      <w:r w:rsidR="00E63647">
        <w:rPr>
          <w:rFonts w:ascii="Times New Roman" w:hAnsi="Times New Roman" w:cs="Times New Roman"/>
          <w:color w:val="000000"/>
          <w:sz w:val="24"/>
          <w:szCs w:val="24"/>
          <w:shd w:val="clear" w:color="auto" w:fill="FFFFFF"/>
        </w:rPr>
        <w:t xml:space="preserve">вляющим деятельность в районе, </w:t>
      </w:r>
      <w:r w:rsidRPr="005464A5">
        <w:rPr>
          <w:rFonts w:ascii="Times New Roman" w:hAnsi="Times New Roman" w:cs="Times New Roman"/>
          <w:color w:val="000000"/>
          <w:sz w:val="24"/>
          <w:szCs w:val="24"/>
          <w:shd w:val="clear" w:color="auto" w:fill="FFFFFF"/>
        </w:rPr>
        <w:t xml:space="preserve">2 из которых – представители сельского поселения «Зеленец». </w:t>
      </w:r>
    </w:p>
    <w:p w:rsidR="00DA6E18" w:rsidRPr="005464A5" w:rsidRDefault="00DA6E18" w:rsidP="00DA6E18">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sidRPr="005464A5">
        <w:rPr>
          <w:rFonts w:ascii="Times New Roman" w:hAnsi="Times New Roman" w:cs="Times New Roman"/>
          <w:color w:val="000000"/>
          <w:sz w:val="24"/>
          <w:szCs w:val="24"/>
          <w:shd w:val="clear" w:color="auto" w:fill="FFFFFF"/>
        </w:rPr>
        <w:t xml:space="preserve">Первый предприниматель - </w:t>
      </w:r>
      <w:proofErr w:type="spellStart"/>
      <w:r w:rsidR="00E63647">
        <w:rPr>
          <w:rFonts w:ascii="Times New Roman" w:hAnsi="Times New Roman" w:cs="Times New Roman"/>
          <w:color w:val="000000"/>
          <w:sz w:val="24"/>
          <w:szCs w:val="24"/>
          <w:shd w:val="clear" w:color="auto" w:fill="FFFFFF"/>
        </w:rPr>
        <w:t>Дадашов</w:t>
      </w:r>
      <w:proofErr w:type="spellEnd"/>
      <w:r w:rsidR="00E63647">
        <w:rPr>
          <w:rFonts w:ascii="Times New Roman" w:hAnsi="Times New Roman" w:cs="Times New Roman"/>
          <w:color w:val="000000"/>
          <w:sz w:val="24"/>
          <w:szCs w:val="24"/>
          <w:shd w:val="clear" w:color="auto" w:fill="FFFFFF"/>
        </w:rPr>
        <w:t xml:space="preserve"> </w:t>
      </w:r>
      <w:proofErr w:type="spellStart"/>
      <w:r w:rsidR="00E63647">
        <w:rPr>
          <w:rFonts w:ascii="Times New Roman" w:hAnsi="Times New Roman" w:cs="Times New Roman"/>
          <w:color w:val="000000"/>
          <w:sz w:val="24"/>
          <w:szCs w:val="24"/>
          <w:shd w:val="clear" w:color="auto" w:fill="FFFFFF"/>
        </w:rPr>
        <w:t>Сеферулла</w:t>
      </w:r>
      <w:proofErr w:type="spellEnd"/>
      <w:r w:rsidR="00E63647">
        <w:rPr>
          <w:rFonts w:ascii="Times New Roman" w:hAnsi="Times New Roman" w:cs="Times New Roman"/>
          <w:color w:val="000000"/>
          <w:sz w:val="24"/>
          <w:szCs w:val="24"/>
          <w:shd w:val="clear" w:color="auto" w:fill="FFFFFF"/>
        </w:rPr>
        <w:t xml:space="preserve"> </w:t>
      </w:r>
      <w:proofErr w:type="spellStart"/>
      <w:r w:rsidR="00E63647">
        <w:rPr>
          <w:rFonts w:ascii="Times New Roman" w:hAnsi="Times New Roman" w:cs="Times New Roman"/>
          <w:color w:val="000000"/>
          <w:sz w:val="24"/>
          <w:szCs w:val="24"/>
          <w:shd w:val="clear" w:color="auto" w:fill="FFFFFF"/>
        </w:rPr>
        <w:t>Абдуллаевич</w:t>
      </w:r>
      <w:proofErr w:type="spellEnd"/>
      <w:r w:rsidR="00E63647">
        <w:rPr>
          <w:rFonts w:ascii="Times New Roman" w:hAnsi="Times New Roman" w:cs="Times New Roman"/>
          <w:color w:val="000000"/>
          <w:sz w:val="24"/>
          <w:szCs w:val="24"/>
          <w:shd w:val="clear" w:color="auto" w:fill="FFFFFF"/>
        </w:rPr>
        <w:t xml:space="preserve">, </w:t>
      </w:r>
      <w:r w:rsidRPr="005464A5">
        <w:rPr>
          <w:rFonts w:ascii="Times New Roman" w:hAnsi="Times New Roman" w:cs="Times New Roman"/>
          <w:color w:val="000000"/>
          <w:sz w:val="24"/>
          <w:szCs w:val="24"/>
          <w:shd w:val="clear" w:color="auto" w:fill="FFFFFF"/>
        </w:rPr>
        <w:t>занимающийся с</w:t>
      </w:r>
      <w:r w:rsidR="00BF72C1">
        <w:rPr>
          <w:rFonts w:ascii="Times New Roman" w:hAnsi="Times New Roman" w:cs="Times New Roman"/>
          <w:color w:val="000000"/>
          <w:sz w:val="24"/>
          <w:szCs w:val="24"/>
          <w:shd w:val="clear" w:color="auto" w:fill="FFFFFF"/>
        </w:rPr>
        <w:t> </w:t>
      </w:r>
      <w:r w:rsidRPr="005464A5">
        <w:rPr>
          <w:rFonts w:ascii="Times New Roman" w:hAnsi="Times New Roman" w:cs="Times New Roman"/>
          <w:color w:val="000000"/>
          <w:sz w:val="24"/>
          <w:szCs w:val="24"/>
          <w:shd w:val="clear" w:color="auto" w:fill="FFFFFF"/>
        </w:rPr>
        <w:t>2005</w:t>
      </w:r>
      <w:r w:rsidR="00BF72C1">
        <w:rPr>
          <w:rFonts w:ascii="Times New Roman" w:hAnsi="Times New Roman" w:cs="Times New Roman"/>
          <w:color w:val="000000"/>
          <w:sz w:val="24"/>
          <w:szCs w:val="24"/>
          <w:shd w:val="clear" w:color="auto" w:fill="FFFFFF"/>
        </w:rPr>
        <w:t> </w:t>
      </w:r>
      <w:r w:rsidRPr="005464A5">
        <w:rPr>
          <w:rFonts w:ascii="Times New Roman" w:hAnsi="Times New Roman" w:cs="Times New Roman"/>
          <w:color w:val="000000"/>
          <w:sz w:val="24"/>
          <w:szCs w:val="24"/>
          <w:shd w:val="clear" w:color="auto" w:fill="FFFFFF"/>
        </w:rPr>
        <w:t xml:space="preserve">года лесопильным производством, </w:t>
      </w:r>
      <w:r w:rsidR="00E63647">
        <w:rPr>
          <w:rFonts w:ascii="Times New Roman" w:hAnsi="Times New Roman" w:cs="Times New Roman"/>
          <w:color w:val="000000"/>
          <w:sz w:val="24"/>
          <w:szCs w:val="24"/>
          <w:shd w:val="clear" w:color="auto" w:fill="FFFFFF"/>
        </w:rPr>
        <w:t xml:space="preserve">на сегодняшний день - </w:t>
      </w:r>
      <w:r w:rsidRPr="005464A5">
        <w:rPr>
          <w:rFonts w:ascii="Times New Roman" w:hAnsi="Times New Roman" w:cs="Times New Roman"/>
          <w:color w:val="000000"/>
          <w:sz w:val="24"/>
          <w:szCs w:val="24"/>
          <w:shd w:val="clear" w:color="auto" w:fill="FFFFFF"/>
        </w:rPr>
        <w:t xml:space="preserve">стабильный и уверенный предприниматель. На площади, отведенной им для производства, имеются ангары с пилорамами, дисковыми </w:t>
      </w:r>
      <w:proofErr w:type="spellStart"/>
      <w:r w:rsidRPr="005464A5">
        <w:rPr>
          <w:rFonts w:ascii="Times New Roman" w:hAnsi="Times New Roman" w:cs="Times New Roman"/>
          <w:color w:val="000000"/>
          <w:sz w:val="24"/>
          <w:szCs w:val="24"/>
          <w:shd w:val="clear" w:color="auto" w:fill="FFFFFF"/>
        </w:rPr>
        <w:t>многомилами</w:t>
      </w:r>
      <w:proofErr w:type="spellEnd"/>
      <w:r w:rsidRPr="005464A5">
        <w:rPr>
          <w:rFonts w:ascii="Times New Roman" w:hAnsi="Times New Roman" w:cs="Times New Roman"/>
          <w:color w:val="000000"/>
          <w:sz w:val="24"/>
          <w:szCs w:val="24"/>
          <w:shd w:val="clear" w:color="auto" w:fill="FFFFFF"/>
        </w:rPr>
        <w:t>, станок для переработки горбыля, ангар для хранения готовой продукции, сушильный цех, «</w:t>
      </w:r>
      <w:proofErr w:type="spellStart"/>
      <w:r w:rsidRPr="005464A5">
        <w:rPr>
          <w:rFonts w:ascii="Times New Roman" w:hAnsi="Times New Roman" w:cs="Times New Roman"/>
          <w:color w:val="000000"/>
          <w:sz w:val="24"/>
          <w:szCs w:val="24"/>
          <w:shd w:val="clear" w:color="auto" w:fill="FFFFFF"/>
        </w:rPr>
        <w:t>Камаз</w:t>
      </w:r>
      <w:proofErr w:type="spellEnd"/>
      <w:r w:rsidRPr="005464A5">
        <w:rPr>
          <w:rFonts w:ascii="Times New Roman" w:hAnsi="Times New Roman" w:cs="Times New Roman"/>
          <w:color w:val="000000"/>
          <w:sz w:val="24"/>
          <w:szCs w:val="24"/>
          <w:shd w:val="clear" w:color="auto" w:fill="FFFFFF"/>
        </w:rPr>
        <w:t>» для доставки пиломатериалов потребителям и гараж для него. В 2020 году предприниматель разработал бизнес-проект на покупку фронтального погрузчика. В зимнее время погрузчик будет обслуживать хозяйственный двор: убирать снег, выравнивать площадки, дороги. Снижение общехозяйственных затрат позволит сэкономить на себестоимости производства и уменьшить цену услуг для потребителя.</w:t>
      </w:r>
      <w:r w:rsidR="00BF72C1">
        <w:rPr>
          <w:rFonts w:ascii="Times New Roman" w:hAnsi="Times New Roman" w:cs="Times New Roman"/>
          <w:color w:val="000000"/>
          <w:sz w:val="24"/>
          <w:szCs w:val="24"/>
          <w:shd w:val="clear" w:color="auto" w:fill="FFFFFF"/>
        </w:rPr>
        <w:t xml:space="preserve"> </w:t>
      </w:r>
      <w:r w:rsidRPr="005464A5">
        <w:rPr>
          <w:rFonts w:ascii="Times New Roman" w:hAnsi="Times New Roman" w:cs="Times New Roman"/>
          <w:color w:val="000000"/>
          <w:sz w:val="24"/>
          <w:szCs w:val="24"/>
          <w:shd w:val="clear" w:color="auto" w:fill="FFFFFF"/>
        </w:rPr>
        <w:t>Выделенная субсидия позволила предпринимателю компенсировать часть первоначального взноса за оборудование, приобретенное в лизинг.</w:t>
      </w:r>
    </w:p>
    <w:p w:rsidR="00854D65" w:rsidRDefault="00E63647" w:rsidP="00DF60AF">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Второй предприниматель - Ладанов Иван Васильевич, </w:t>
      </w:r>
      <w:r w:rsidR="00DA6E18" w:rsidRPr="005464A5">
        <w:rPr>
          <w:rFonts w:ascii="Times New Roman" w:hAnsi="Times New Roman" w:cs="Times New Roman"/>
          <w:color w:val="000000"/>
          <w:sz w:val="24"/>
          <w:szCs w:val="24"/>
          <w:shd w:val="clear" w:color="auto" w:fill="FFFFFF"/>
        </w:rPr>
        <w:t>с 2011 года занимается продажей и заменой оконн</w:t>
      </w:r>
      <w:r w:rsidR="00DF60AF" w:rsidRPr="005464A5">
        <w:rPr>
          <w:rFonts w:ascii="Times New Roman" w:hAnsi="Times New Roman" w:cs="Times New Roman"/>
          <w:color w:val="000000"/>
          <w:sz w:val="24"/>
          <w:szCs w:val="24"/>
          <w:shd w:val="clear" w:color="auto" w:fill="FFFFFF"/>
        </w:rPr>
        <w:t>ых и металлических конструкций, о</w:t>
      </w:r>
      <w:r w:rsidR="00DA6E18" w:rsidRPr="005464A5">
        <w:rPr>
          <w:rFonts w:ascii="Times New Roman" w:hAnsi="Times New Roman" w:cs="Times New Roman"/>
          <w:color w:val="000000"/>
          <w:sz w:val="24"/>
          <w:szCs w:val="24"/>
          <w:shd w:val="clear" w:color="auto" w:fill="FFFFFF"/>
        </w:rPr>
        <w:t>стеклением, отделкой и утеплением балконов и лоджий, а также продажей и установкой жалюзи, потолков и полов. Недавно он приобрел собственный склад для хранения строительных материалов, оконных конструкций, комплектующих. В этом году появилась необходимость в</w:t>
      </w:r>
      <w:r w:rsidR="00BF72C1">
        <w:rPr>
          <w:rFonts w:ascii="Times New Roman" w:hAnsi="Times New Roman" w:cs="Times New Roman"/>
          <w:color w:val="000000"/>
          <w:sz w:val="24"/>
          <w:szCs w:val="24"/>
          <w:shd w:val="clear" w:color="auto" w:fill="FFFFFF"/>
        </w:rPr>
        <w:t> </w:t>
      </w:r>
      <w:r w:rsidR="00DA6E18" w:rsidRPr="005464A5">
        <w:rPr>
          <w:rFonts w:ascii="Times New Roman" w:hAnsi="Times New Roman" w:cs="Times New Roman"/>
          <w:color w:val="000000"/>
          <w:sz w:val="24"/>
          <w:szCs w:val="24"/>
          <w:shd w:val="clear" w:color="auto" w:fill="FFFFFF"/>
        </w:rPr>
        <w:t>приобретении грузового автомобиля для доставки готовой продукции заказчикам. «Газель» даст компании дополнительный доход, а также конкурентное преимущество в виде организации доставок.</w:t>
      </w:r>
    </w:p>
    <w:p w:rsidR="00BF72C1" w:rsidRPr="005464A5" w:rsidRDefault="002030C8" w:rsidP="00DF60AF">
      <w:pPr>
        <w:tabs>
          <w:tab w:val="num" w:pos="0"/>
        </w:tabs>
        <w:spacing w:after="0" w:line="240" w:lineRule="auto"/>
        <w:ind w:firstLine="567"/>
        <w:jc w:val="both"/>
        <w:rPr>
          <w:rFonts w:ascii="Times New Roman" w:hAnsi="Times New Roman" w:cs="Times New Roman"/>
          <w:color w:val="000000"/>
          <w:sz w:val="24"/>
          <w:szCs w:val="24"/>
          <w:shd w:val="clear" w:color="auto" w:fill="FFFFFF"/>
        </w:rPr>
      </w:pPr>
      <w:r w:rsidRPr="004C1AAD">
        <w:rPr>
          <w:rFonts w:ascii="Times New Roman" w:hAnsi="Times New Roman" w:cs="Times New Roman"/>
          <w:color w:val="000000"/>
          <w:sz w:val="24"/>
          <w:szCs w:val="24"/>
          <w:shd w:val="clear" w:color="auto" w:fill="FFFFFF"/>
        </w:rPr>
        <w:t>В 2021 году предпри</w:t>
      </w:r>
      <w:r w:rsidR="00BF72C1" w:rsidRPr="004C1AAD">
        <w:rPr>
          <w:rFonts w:ascii="Times New Roman" w:hAnsi="Times New Roman" w:cs="Times New Roman"/>
          <w:color w:val="000000"/>
          <w:sz w:val="24"/>
          <w:szCs w:val="24"/>
          <w:shd w:val="clear" w:color="auto" w:fill="FFFFFF"/>
        </w:rPr>
        <w:t>нимател</w:t>
      </w:r>
      <w:r w:rsidR="004C1AAD">
        <w:rPr>
          <w:rFonts w:ascii="Times New Roman" w:hAnsi="Times New Roman" w:cs="Times New Roman"/>
          <w:color w:val="000000"/>
          <w:sz w:val="24"/>
          <w:szCs w:val="24"/>
          <w:shd w:val="clear" w:color="auto" w:fill="FFFFFF"/>
        </w:rPr>
        <w:t>ем</w:t>
      </w:r>
      <w:r w:rsidR="00BF72C1" w:rsidRPr="004C1AAD">
        <w:rPr>
          <w:rFonts w:ascii="Times New Roman" w:hAnsi="Times New Roman" w:cs="Times New Roman"/>
          <w:color w:val="000000"/>
          <w:sz w:val="24"/>
          <w:szCs w:val="24"/>
          <w:shd w:val="clear" w:color="auto" w:fill="FFFFFF"/>
        </w:rPr>
        <w:t xml:space="preserve"> </w:t>
      </w:r>
      <w:proofErr w:type="spellStart"/>
      <w:r w:rsidR="00BF72C1" w:rsidRPr="004C1AAD">
        <w:rPr>
          <w:rFonts w:ascii="Times New Roman" w:hAnsi="Times New Roman" w:cs="Times New Roman"/>
          <w:color w:val="000000"/>
          <w:sz w:val="24"/>
          <w:szCs w:val="24"/>
          <w:shd w:val="clear" w:color="auto" w:fill="FFFFFF"/>
        </w:rPr>
        <w:t>Дадашов</w:t>
      </w:r>
      <w:r w:rsidR="004C1AAD">
        <w:rPr>
          <w:rFonts w:ascii="Times New Roman" w:hAnsi="Times New Roman" w:cs="Times New Roman"/>
          <w:color w:val="000000"/>
          <w:sz w:val="24"/>
          <w:szCs w:val="24"/>
          <w:shd w:val="clear" w:color="auto" w:fill="FFFFFF"/>
        </w:rPr>
        <w:t>ым</w:t>
      </w:r>
      <w:proofErr w:type="spellEnd"/>
      <w:r w:rsidR="00BF72C1" w:rsidRPr="004C1AAD">
        <w:rPr>
          <w:rFonts w:ascii="Times New Roman" w:hAnsi="Times New Roman" w:cs="Times New Roman"/>
          <w:color w:val="000000"/>
          <w:sz w:val="24"/>
          <w:szCs w:val="24"/>
          <w:shd w:val="clear" w:color="auto" w:fill="FFFFFF"/>
        </w:rPr>
        <w:t xml:space="preserve"> С.А. в рамках Соглашения с АО Монди СЛПК </w:t>
      </w:r>
      <w:r w:rsidR="004C1AAD">
        <w:rPr>
          <w:rFonts w:ascii="Times New Roman" w:hAnsi="Times New Roman" w:cs="Times New Roman"/>
          <w:color w:val="000000"/>
          <w:sz w:val="24"/>
          <w:szCs w:val="24"/>
          <w:shd w:val="clear" w:color="auto" w:fill="FFFFFF"/>
        </w:rPr>
        <w:t>п</w:t>
      </w:r>
      <w:r w:rsidRPr="002030C8">
        <w:rPr>
          <w:rFonts w:ascii="Times New Roman" w:hAnsi="Times New Roman" w:cs="Times New Roman"/>
          <w:color w:val="000000"/>
          <w:sz w:val="24"/>
          <w:szCs w:val="24"/>
          <w:shd w:val="clear" w:color="auto" w:fill="FFFFFF"/>
        </w:rPr>
        <w:t xml:space="preserve">риобретено 4 единицы оборудования: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кромкообрезной проходного типа КМ-500;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делительный проходного типа КМ-500;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одновальный многодисковый «Алтай-1-Ц8-450»; </w:t>
      </w:r>
      <w:r w:rsidR="004C1AAD">
        <w:rPr>
          <w:rFonts w:ascii="Times New Roman" w:hAnsi="Times New Roman" w:cs="Times New Roman"/>
          <w:color w:val="000000"/>
          <w:sz w:val="24"/>
          <w:szCs w:val="24"/>
          <w:shd w:val="clear" w:color="auto" w:fill="FFFFFF"/>
        </w:rPr>
        <w:t>с</w:t>
      </w:r>
      <w:r w:rsidRPr="002030C8">
        <w:rPr>
          <w:rFonts w:ascii="Times New Roman" w:hAnsi="Times New Roman" w:cs="Times New Roman"/>
          <w:color w:val="000000"/>
          <w:sz w:val="24"/>
          <w:szCs w:val="24"/>
          <w:shd w:val="clear" w:color="auto" w:fill="FFFFFF"/>
        </w:rPr>
        <w:t xml:space="preserve">танок </w:t>
      </w:r>
      <w:proofErr w:type="spellStart"/>
      <w:r w:rsidRPr="002030C8">
        <w:rPr>
          <w:rFonts w:ascii="Times New Roman" w:hAnsi="Times New Roman" w:cs="Times New Roman"/>
          <w:color w:val="000000"/>
          <w:sz w:val="24"/>
          <w:szCs w:val="24"/>
          <w:shd w:val="clear" w:color="auto" w:fill="FFFFFF"/>
        </w:rPr>
        <w:t>двухвальный</w:t>
      </w:r>
      <w:proofErr w:type="spellEnd"/>
      <w:r w:rsidRPr="002030C8">
        <w:rPr>
          <w:rFonts w:ascii="Times New Roman" w:hAnsi="Times New Roman" w:cs="Times New Roman"/>
          <w:color w:val="000000"/>
          <w:sz w:val="24"/>
          <w:szCs w:val="24"/>
          <w:shd w:val="clear" w:color="auto" w:fill="FFFFFF"/>
        </w:rPr>
        <w:t xml:space="preserve"> </w:t>
      </w:r>
      <w:proofErr w:type="spellStart"/>
      <w:r w:rsidRPr="002030C8">
        <w:rPr>
          <w:rFonts w:ascii="Times New Roman" w:hAnsi="Times New Roman" w:cs="Times New Roman"/>
          <w:color w:val="000000"/>
          <w:sz w:val="24"/>
          <w:szCs w:val="24"/>
          <w:shd w:val="clear" w:color="auto" w:fill="FFFFFF"/>
        </w:rPr>
        <w:t>брусовочный</w:t>
      </w:r>
      <w:proofErr w:type="spellEnd"/>
      <w:r w:rsidRPr="002030C8">
        <w:rPr>
          <w:rFonts w:ascii="Times New Roman" w:hAnsi="Times New Roman" w:cs="Times New Roman"/>
          <w:color w:val="000000"/>
          <w:sz w:val="24"/>
          <w:szCs w:val="24"/>
          <w:shd w:val="clear" w:color="auto" w:fill="FFFFFF"/>
        </w:rPr>
        <w:t xml:space="preserve"> «Алтай СБЦ 340»</w:t>
      </w:r>
      <w:r w:rsidR="004C1AAD">
        <w:rPr>
          <w:rFonts w:ascii="Times New Roman" w:hAnsi="Times New Roman" w:cs="Times New Roman"/>
          <w:color w:val="000000"/>
          <w:sz w:val="24"/>
          <w:szCs w:val="24"/>
          <w:shd w:val="clear" w:color="auto" w:fill="FFFFFF"/>
        </w:rPr>
        <w:t xml:space="preserve"> на сумму 920</w:t>
      </w:r>
      <w:r w:rsidRPr="002030C8">
        <w:rPr>
          <w:rFonts w:ascii="Times New Roman" w:hAnsi="Times New Roman" w:cs="Times New Roman"/>
          <w:color w:val="000000"/>
          <w:sz w:val="24"/>
          <w:szCs w:val="24"/>
          <w:shd w:val="clear" w:color="auto" w:fill="FFFFFF"/>
        </w:rPr>
        <w:t xml:space="preserve">,00 </w:t>
      </w:r>
      <w:proofErr w:type="spellStart"/>
      <w:r w:rsidRPr="002030C8">
        <w:rPr>
          <w:rFonts w:ascii="Times New Roman" w:hAnsi="Times New Roman" w:cs="Times New Roman"/>
          <w:color w:val="000000"/>
          <w:sz w:val="24"/>
          <w:szCs w:val="24"/>
          <w:shd w:val="clear" w:color="auto" w:fill="FFFFFF"/>
        </w:rPr>
        <w:t>т.р</w:t>
      </w:r>
      <w:proofErr w:type="spellEnd"/>
      <w:r w:rsidRPr="002030C8">
        <w:rPr>
          <w:rFonts w:ascii="Times New Roman" w:hAnsi="Times New Roman" w:cs="Times New Roman"/>
          <w:color w:val="000000"/>
          <w:sz w:val="24"/>
          <w:szCs w:val="24"/>
          <w:shd w:val="clear" w:color="auto" w:fill="FFFFFF"/>
        </w:rPr>
        <w:t>.</w:t>
      </w:r>
      <w:r w:rsidR="004C1AAD">
        <w:rPr>
          <w:rFonts w:ascii="Times New Roman" w:hAnsi="Times New Roman" w:cs="Times New Roman"/>
          <w:color w:val="000000"/>
          <w:sz w:val="24"/>
          <w:szCs w:val="24"/>
          <w:shd w:val="clear" w:color="auto" w:fill="FFFFFF"/>
        </w:rPr>
        <w:t xml:space="preserve"> Создано</w:t>
      </w:r>
      <w:r w:rsidRPr="002030C8">
        <w:rPr>
          <w:rFonts w:ascii="Times New Roman" w:hAnsi="Times New Roman" w:cs="Times New Roman"/>
          <w:color w:val="000000"/>
          <w:sz w:val="24"/>
          <w:szCs w:val="24"/>
          <w:shd w:val="clear" w:color="auto" w:fill="FFFFFF"/>
        </w:rPr>
        <w:t xml:space="preserve"> 2 </w:t>
      </w:r>
      <w:r w:rsidR="004C1AAD">
        <w:rPr>
          <w:rFonts w:ascii="Times New Roman" w:hAnsi="Times New Roman" w:cs="Times New Roman"/>
          <w:color w:val="000000"/>
          <w:sz w:val="24"/>
          <w:szCs w:val="24"/>
          <w:shd w:val="clear" w:color="auto" w:fill="FFFFFF"/>
        </w:rPr>
        <w:t xml:space="preserve">новых </w:t>
      </w:r>
      <w:r w:rsidRPr="002030C8">
        <w:rPr>
          <w:rFonts w:ascii="Times New Roman" w:hAnsi="Times New Roman" w:cs="Times New Roman"/>
          <w:color w:val="000000"/>
          <w:sz w:val="24"/>
          <w:szCs w:val="24"/>
          <w:shd w:val="clear" w:color="auto" w:fill="FFFFFF"/>
        </w:rPr>
        <w:t>р</w:t>
      </w:r>
      <w:r w:rsidR="004C1AAD">
        <w:rPr>
          <w:rFonts w:ascii="Times New Roman" w:hAnsi="Times New Roman" w:cs="Times New Roman"/>
          <w:color w:val="000000"/>
          <w:sz w:val="24"/>
          <w:szCs w:val="24"/>
          <w:shd w:val="clear" w:color="auto" w:fill="FFFFFF"/>
        </w:rPr>
        <w:t>абочих</w:t>
      </w:r>
      <w:r w:rsidRPr="002030C8">
        <w:rPr>
          <w:rFonts w:ascii="Times New Roman" w:hAnsi="Times New Roman" w:cs="Times New Roman"/>
          <w:color w:val="000000"/>
          <w:sz w:val="24"/>
          <w:szCs w:val="24"/>
          <w:shd w:val="clear" w:color="auto" w:fill="FFFFFF"/>
        </w:rPr>
        <w:t xml:space="preserve"> места</w:t>
      </w:r>
      <w:r w:rsidR="004C1AAD">
        <w:rPr>
          <w:rFonts w:ascii="Times New Roman" w:hAnsi="Times New Roman" w:cs="Times New Roman"/>
          <w:color w:val="000000"/>
          <w:sz w:val="24"/>
          <w:szCs w:val="24"/>
          <w:shd w:val="clear" w:color="auto" w:fill="FFFFFF"/>
        </w:rPr>
        <w:t>.</w:t>
      </w:r>
    </w:p>
    <w:p w:rsidR="00811A93" w:rsidRPr="005464A5" w:rsidRDefault="00811A93" w:rsidP="00811A93">
      <w:pPr>
        <w:tabs>
          <w:tab w:val="num" w:pos="0"/>
        </w:tabs>
        <w:spacing w:after="0" w:line="240" w:lineRule="auto"/>
        <w:ind w:firstLine="709"/>
        <w:jc w:val="both"/>
        <w:rPr>
          <w:rFonts w:ascii="Times New Roman" w:eastAsia="Calibri" w:hAnsi="Times New Roman" w:cs="Times New Roman"/>
          <w:sz w:val="24"/>
          <w:szCs w:val="24"/>
          <w:shd w:val="clear" w:color="auto" w:fill="FFFFFF"/>
        </w:rPr>
      </w:pPr>
      <w:r w:rsidRPr="005464A5">
        <w:rPr>
          <w:rFonts w:ascii="Times New Roman" w:eastAsia="Times New Roman" w:hAnsi="Times New Roman" w:cs="Times New Roman"/>
          <w:sz w:val="24"/>
          <w:szCs w:val="24"/>
        </w:rPr>
        <w:t>Основными задачами в развитии производственных предприятий органы местного самоуправления муниципального образования сельского поселения «Зеленец» видят:</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11A93" w:rsidRPr="005464A5">
        <w:rPr>
          <w:rFonts w:ascii="Times New Roman" w:eastAsia="Times New Roman" w:hAnsi="Times New Roman" w:cs="Times New Roman"/>
          <w:sz w:val="24"/>
          <w:szCs w:val="24"/>
        </w:rPr>
        <w:t>в реализации программы по поддержке развития предпринимательства;</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11A93" w:rsidRPr="005464A5">
        <w:rPr>
          <w:rFonts w:ascii="Times New Roman" w:eastAsia="Times New Roman" w:hAnsi="Times New Roman" w:cs="Times New Roman"/>
          <w:sz w:val="24"/>
          <w:szCs w:val="24"/>
        </w:rPr>
        <w:t>в поддержке интересов активных предпринимателей сельского поселения «Зеленец» на получение финансовой поддержки на развитие бизнеса на уровне муниципального района и на уровне Республики Коми;</w:t>
      </w:r>
    </w:p>
    <w:p w:rsidR="00811A93" w:rsidRPr="005464A5" w:rsidRDefault="00BC65B0" w:rsidP="00BC65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11A93" w:rsidRPr="005464A5">
        <w:rPr>
          <w:rFonts w:ascii="Times New Roman" w:eastAsia="Times New Roman" w:hAnsi="Times New Roman" w:cs="Times New Roman"/>
          <w:sz w:val="24"/>
          <w:szCs w:val="24"/>
        </w:rPr>
        <w:t>организация встреч населения и предпринимателей сельского поселения «Зеленец» по вопросу создания сельскохозяйственных кооперативов на территории поселения.</w:t>
      </w:r>
    </w:p>
    <w:p w:rsidR="00811A93" w:rsidRPr="005464A5" w:rsidRDefault="00811A93" w:rsidP="00BC65B0">
      <w:pPr>
        <w:spacing w:after="0" w:line="240" w:lineRule="auto"/>
        <w:ind w:firstLine="709"/>
        <w:rPr>
          <w:rFonts w:ascii="Times New Roman" w:eastAsia="Times New Roman" w:hAnsi="Times New Roman" w:cs="Times New Roman"/>
          <w:b/>
          <w:sz w:val="24"/>
          <w:szCs w:val="24"/>
        </w:rPr>
      </w:pPr>
    </w:p>
    <w:p w:rsidR="004C2436" w:rsidRDefault="00F331CD"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6</w:t>
      </w:r>
      <w:r w:rsidR="007649EC" w:rsidRPr="005464A5">
        <w:rPr>
          <w:rFonts w:ascii="Times New Roman" w:eastAsia="Times New Roman" w:hAnsi="Times New Roman" w:cs="Times New Roman"/>
          <w:b/>
          <w:sz w:val="24"/>
          <w:szCs w:val="24"/>
        </w:rPr>
        <w:t xml:space="preserve">. </w:t>
      </w:r>
    </w:p>
    <w:p w:rsidR="003853C0" w:rsidRDefault="003853C0"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Жилищный фонд</w:t>
      </w:r>
    </w:p>
    <w:p w:rsidR="00D948C5" w:rsidRPr="005464A5" w:rsidRDefault="00D948C5" w:rsidP="00CA717F">
      <w:pPr>
        <w:spacing w:after="0" w:line="240" w:lineRule="auto"/>
        <w:jc w:val="center"/>
        <w:rPr>
          <w:rFonts w:ascii="Times New Roman" w:eastAsia="Times New Roman" w:hAnsi="Times New Roman" w:cs="Times New Roman"/>
          <w:b/>
          <w:sz w:val="24"/>
          <w:szCs w:val="24"/>
        </w:rPr>
      </w:pPr>
    </w:p>
    <w:p w:rsidR="00811A93" w:rsidRPr="005464A5" w:rsidRDefault="00811A93"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Общее количество существующего жилого фонда составляет </w:t>
      </w:r>
      <w:r w:rsidR="008D26A6" w:rsidRPr="005464A5">
        <w:rPr>
          <w:rFonts w:ascii="Times New Roman" w:eastAsia="Times New Roman" w:hAnsi="Times New Roman" w:cs="Times New Roman"/>
          <w:sz w:val="24"/>
          <w:szCs w:val="24"/>
        </w:rPr>
        <w:t>5</w:t>
      </w:r>
      <w:r w:rsidR="0021324A">
        <w:rPr>
          <w:rFonts w:ascii="Times New Roman" w:eastAsia="Times New Roman" w:hAnsi="Times New Roman" w:cs="Times New Roman"/>
          <w:sz w:val="24"/>
          <w:szCs w:val="24"/>
        </w:rPr>
        <w:t>40</w:t>
      </w:r>
      <w:r w:rsidRPr="005464A5">
        <w:rPr>
          <w:rFonts w:ascii="Times New Roman" w:eastAsia="Times New Roman" w:hAnsi="Times New Roman" w:cs="Times New Roman"/>
          <w:sz w:val="24"/>
          <w:szCs w:val="24"/>
        </w:rPr>
        <w:t xml:space="preserve"> домов или </w:t>
      </w:r>
      <w:r w:rsidR="0021324A">
        <w:rPr>
          <w:rFonts w:ascii="Times New Roman" w:eastAsia="Times New Roman" w:hAnsi="Times New Roman" w:cs="Times New Roman"/>
          <w:sz w:val="24"/>
          <w:szCs w:val="24"/>
        </w:rPr>
        <w:t>90,7 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xml:space="preserve">. общей площади. Площадь многоквартирных жилых домов – 58,6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xml:space="preserve">. </w:t>
      </w:r>
      <w:r w:rsidR="008D26A6" w:rsidRPr="005464A5">
        <w:rPr>
          <w:rFonts w:ascii="Times New Roman" w:eastAsia="Times New Roman" w:hAnsi="Times New Roman" w:cs="Times New Roman"/>
          <w:sz w:val="24"/>
          <w:szCs w:val="24"/>
        </w:rPr>
        <w:t xml:space="preserve">Муниципальных </w:t>
      </w:r>
      <w:r w:rsidR="0021324A">
        <w:rPr>
          <w:rFonts w:ascii="Times New Roman" w:eastAsia="Times New Roman" w:hAnsi="Times New Roman" w:cs="Times New Roman"/>
          <w:sz w:val="24"/>
          <w:szCs w:val="24"/>
        </w:rPr>
        <w:t>и государственных жилых помещений</w:t>
      </w:r>
      <w:r w:rsidR="008D26A6" w:rsidRPr="005464A5">
        <w:rPr>
          <w:rFonts w:ascii="Times New Roman" w:eastAsia="Times New Roman" w:hAnsi="Times New Roman" w:cs="Times New Roman"/>
          <w:sz w:val="24"/>
          <w:szCs w:val="24"/>
        </w:rPr>
        <w:t xml:space="preserve"> на </w:t>
      </w:r>
      <w:r w:rsidR="0021324A">
        <w:rPr>
          <w:rFonts w:ascii="Times New Roman" w:eastAsia="Times New Roman" w:hAnsi="Times New Roman" w:cs="Times New Roman"/>
          <w:sz w:val="24"/>
          <w:szCs w:val="24"/>
        </w:rPr>
        <w:t>1</w:t>
      </w:r>
      <w:r w:rsidR="004C2436">
        <w:rPr>
          <w:rFonts w:ascii="Times New Roman" w:eastAsia="Times New Roman" w:hAnsi="Times New Roman" w:cs="Times New Roman"/>
          <w:sz w:val="24"/>
          <w:szCs w:val="24"/>
        </w:rPr>
        <w:t>0</w:t>
      </w:r>
      <w:r w:rsidR="008D26A6" w:rsidRPr="005464A5">
        <w:rPr>
          <w:rFonts w:ascii="Times New Roman" w:eastAsia="Times New Roman" w:hAnsi="Times New Roman" w:cs="Times New Roman"/>
          <w:sz w:val="24"/>
          <w:szCs w:val="24"/>
        </w:rPr>
        <w:t>.11.202</w:t>
      </w:r>
      <w:r w:rsidR="004C2436">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w:t>
      </w:r>
      <w:r w:rsidR="008D26A6" w:rsidRPr="005464A5">
        <w:rPr>
          <w:rFonts w:ascii="Times New Roman" w:eastAsia="Times New Roman" w:hAnsi="Times New Roman" w:cs="Times New Roman"/>
          <w:sz w:val="24"/>
          <w:szCs w:val="24"/>
        </w:rPr>
        <w:t xml:space="preserve"> </w:t>
      </w:r>
      <w:r w:rsidR="0021324A">
        <w:rPr>
          <w:rFonts w:ascii="Times New Roman" w:eastAsia="Times New Roman" w:hAnsi="Times New Roman" w:cs="Times New Roman"/>
          <w:sz w:val="24"/>
          <w:szCs w:val="24"/>
        </w:rPr>
        <w:t>135</w:t>
      </w:r>
      <w:r w:rsidR="008D26A6" w:rsidRPr="005464A5">
        <w:rPr>
          <w:rFonts w:ascii="Times New Roman" w:eastAsia="Times New Roman" w:hAnsi="Times New Roman" w:cs="Times New Roman"/>
          <w:sz w:val="24"/>
          <w:szCs w:val="24"/>
        </w:rPr>
        <w:t xml:space="preserve">, из них: </w:t>
      </w:r>
      <w:r w:rsidR="0021324A">
        <w:rPr>
          <w:rFonts w:ascii="Times New Roman" w:eastAsia="Times New Roman" w:hAnsi="Times New Roman" w:cs="Times New Roman"/>
          <w:sz w:val="24"/>
          <w:szCs w:val="24"/>
        </w:rPr>
        <w:t>собственность МР «Сыктывдинский»</w:t>
      </w:r>
      <w:r w:rsidR="002F1D84" w:rsidRPr="005464A5">
        <w:rPr>
          <w:rFonts w:ascii="Times New Roman" w:eastAsia="Times New Roman" w:hAnsi="Times New Roman" w:cs="Times New Roman"/>
          <w:sz w:val="24"/>
          <w:szCs w:val="24"/>
        </w:rPr>
        <w:t xml:space="preserve"> - </w:t>
      </w:r>
      <w:r w:rsidR="0021324A">
        <w:rPr>
          <w:rFonts w:ascii="Times New Roman" w:eastAsia="Times New Roman" w:hAnsi="Times New Roman" w:cs="Times New Roman"/>
          <w:sz w:val="24"/>
          <w:szCs w:val="24"/>
        </w:rPr>
        <w:t>12</w:t>
      </w:r>
      <w:r w:rsidR="002F1D84" w:rsidRPr="005464A5">
        <w:rPr>
          <w:rFonts w:ascii="Times New Roman" w:eastAsia="Times New Roman" w:hAnsi="Times New Roman" w:cs="Times New Roman"/>
          <w:sz w:val="24"/>
          <w:szCs w:val="24"/>
        </w:rPr>
        <w:t>0</w:t>
      </w:r>
      <w:r w:rsidR="008D26A6" w:rsidRPr="005464A5">
        <w:rPr>
          <w:rFonts w:ascii="Times New Roman" w:eastAsia="Times New Roman" w:hAnsi="Times New Roman" w:cs="Times New Roman"/>
          <w:sz w:val="24"/>
          <w:szCs w:val="24"/>
        </w:rPr>
        <w:t>, государственная собственность Республики Коми - 1</w:t>
      </w:r>
      <w:r w:rsidR="0021324A">
        <w:rPr>
          <w:rFonts w:ascii="Times New Roman" w:eastAsia="Times New Roman" w:hAnsi="Times New Roman" w:cs="Times New Roman"/>
          <w:sz w:val="24"/>
          <w:szCs w:val="24"/>
        </w:rPr>
        <w:t>5</w:t>
      </w:r>
      <w:r w:rsidR="008D26A6" w:rsidRPr="005464A5">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xml:space="preserve">Общая площадь индивидуальных жилых домов </w:t>
      </w:r>
      <w:r w:rsidR="008D26A6" w:rsidRPr="005464A5">
        <w:rPr>
          <w:rFonts w:ascii="Times New Roman" w:eastAsia="Times New Roman" w:hAnsi="Times New Roman" w:cs="Times New Roman"/>
          <w:sz w:val="24"/>
          <w:szCs w:val="24"/>
        </w:rPr>
        <w:t>31,</w:t>
      </w:r>
      <w:r w:rsidR="0021324A">
        <w:rPr>
          <w:rFonts w:ascii="Times New Roman" w:eastAsia="Times New Roman" w:hAnsi="Times New Roman" w:cs="Times New Roman"/>
          <w:sz w:val="24"/>
          <w:szCs w:val="24"/>
        </w:rPr>
        <w:t>99</w:t>
      </w:r>
      <w:r w:rsidRPr="005464A5">
        <w:rPr>
          <w:rFonts w:ascii="Times New Roman" w:eastAsia="Times New Roman" w:hAnsi="Times New Roman" w:cs="Times New Roman"/>
          <w:sz w:val="24"/>
          <w:szCs w:val="24"/>
        </w:rPr>
        <w:t xml:space="preserve"> </w:t>
      </w:r>
      <w:proofErr w:type="spellStart"/>
      <w:r w:rsidRPr="005464A5">
        <w:rPr>
          <w:rFonts w:ascii="Times New Roman" w:eastAsia="Times New Roman" w:hAnsi="Times New Roman" w:cs="Times New Roman"/>
          <w:sz w:val="24"/>
          <w:szCs w:val="24"/>
        </w:rPr>
        <w:t>тыс.кв.м</w:t>
      </w:r>
      <w:proofErr w:type="spellEnd"/>
      <w:r w:rsidRPr="005464A5">
        <w:rPr>
          <w:rFonts w:ascii="Times New Roman" w:eastAsia="Times New Roman" w:hAnsi="Times New Roman" w:cs="Times New Roman"/>
          <w:sz w:val="24"/>
          <w:szCs w:val="24"/>
        </w:rPr>
        <w:t>. Многоквартирные дома от общего жилого фонда составляют 6,</w:t>
      </w:r>
      <w:r w:rsidR="0021324A">
        <w:rPr>
          <w:rFonts w:ascii="Times New Roman" w:eastAsia="Times New Roman" w:hAnsi="Times New Roman" w:cs="Times New Roman"/>
          <w:sz w:val="24"/>
          <w:szCs w:val="24"/>
        </w:rPr>
        <w:t>24</w:t>
      </w:r>
      <w:r w:rsidRPr="005464A5">
        <w:rPr>
          <w:rFonts w:ascii="Times New Roman" w:eastAsia="Times New Roman" w:hAnsi="Times New Roman" w:cs="Times New Roman"/>
          <w:sz w:val="24"/>
          <w:szCs w:val="24"/>
        </w:rPr>
        <w:t xml:space="preserve"> %. Жилой фонд по этажности распределяется на одноэтажные и двухэтажные индивидуальные жилые дома, одноэтажные дома блокированной застройки (9 домов), многоквартирные двухэтажные (15 домов)</w:t>
      </w:r>
      <w:proofErr w:type="gramStart"/>
      <w:r w:rsidRPr="005464A5">
        <w:rPr>
          <w:rFonts w:ascii="Times New Roman" w:eastAsia="Times New Roman" w:hAnsi="Times New Roman" w:cs="Times New Roman"/>
          <w:sz w:val="24"/>
          <w:szCs w:val="24"/>
        </w:rPr>
        <w:t>,м</w:t>
      </w:r>
      <w:proofErr w:type="gramEnd"/>
      <w:r w:rsidRPr="005464A5">
        <w:rPr>
          <w:rFonts w:ascii="Times New Roman" w:eastAsia="Times New Roman" w:hAnsi="Times New Roman" w:cs="Times New Roman"/>
          <w:sz w:val="24"/>
          <w:szCs w:val="24"/>
        </w:rPr>
        <w:t>ногоквартирные 4-5 этажные (12 домов). Большая часть многоквартирных пятиэтажных домов благоустроена, частный жилой фонд благоустройства почти не имеет.</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рамках краткосрочного плана капитального ремонта на 2015-2017 гг., утвержденного постановлением Правительства Республики Коми от 24.08.2016 № 379, в</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2017 году работы по капитальному ремонту многоквартирных домов, расположенных на территории сельского </w:t>
      </w:r>
      <w:r w:rsidR="0021324A">
        <w:rPr>
          <w:rFonts w:ascii="Times New Roman" w:eastAsia="Times New Roman" w:hAnsi="Times New Roman" w:cs="Times New Roman"/>
          <w:sz w:val="24"/>
          <w:szCs w:val="24"/>
        </w:rPr>
        <w:t>полселения «Зеленец» не предусма</w:t>
      </w:r>
      <w:r w:rsidRPr="005464A5">
        <w:rPr>
          <w:rFonts w:ascii="Times New Roman" w:eastAsia="Times New Roman" w:hAnsi="Times New Roman" w:cs="Times New Roman"/>
          <w:sz w:val="24"/>
          <w:szCs w:val="24"/>
        </w:rPr>
        <w:t xml:space="preserve">тривались. </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proofErr w:type="gramStart"/>
      <w:r w:rsidRPr="005464A5">
        <w:rPr>
          <w:rFonts w:ascii="Times New Roman" w:eastAsia="Times New Roman" w:hAnsi="Times New Roman" w:cs="Times New Roman"/>
          <w:sz w:val="24"/>
          <w:szCs w:val="24"/>
        </w:rPr>
        <w:t>В рамках краткосрочного плана капитального ремонта на 2018-2020 гг., утвержденного постановлением Правительства Республики Коми от 03.10.2017 № 521, за</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счет минимального размера взносов собственников помещений в многоквартирных домах, аккумулированных на счете Регионального оператора, в 2018 году Фондом были выполнены работы по капитальному ремонту фасада в </w:t>
      </w:r>
      <w:r w:rsidR="007A3553">
        <w:rPr>
          <w:rFonts w:ascii="Times New Roman" w:eastAsia="Times New Roman" w:hAnsi="Times New Roman" w:cs="Times New Roman"/>
          <w:sz w:val="24"/>
          <w:szCs w:val="24"/>
        </w:rPr>
        <w:t>МКД</w:t>
      </w:r>
      <w:r w:rsidRPr="005464A5">
        <w:rPr>
          <w:rFonts w:ascii="Times New Roman" w:eastAsia="Times New Roman" w:hAnsi="Times New Roman" w:cs="Times New Roman"/>
          <w:sz w:val="24"/>
          <w:szCs w:val="24"/>
        </w:rPr>
        <w:t xml:space="preserve"> № 15,</w:t>
      </w:r>
      <w:r w:rsidR="0021324A">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2-й</w:t>
      </w:r>
      <w:r w:rsidR="0021324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квартал, с. Зеленец на сумму 1 115 263,25 руб.</w:t>
      </w:r>
      <w:proofErr w:type="gramEnd"/>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2019 году работы по капитальному ремонту в МКД, расположенных на территории сельского</w:t>
      </w:r>
      <w:r w:rsidR="00BC65B0">
        <w:rPr>
          <w:rFonts w:ascii="Times New Roman" w:eastAsia="Times New Roman" w:hAnsi="Times New Roman" w:cs="Times New Roman"/>
          <w:sz w:val="24"/>
          <w:szCs w:val="24"/>
        </w:rPr>
        <w:t xml:space="preserve"> поселения «Зеленец» не предусма</w:t>
      </w:r>
      <w:r w:rsidRPr="005464A5">
        <w:rPr>
          <w:rFonts w:ascii="Times New Roman" w:eastAsia="Times New Roman" w:hAnsi="Times New Roman" w:cs="Times New Roman"/>
          <w:sz w:val="24"/>
          <w:szCs w:val="24"/>
        </w:rPr>
        <w:t xml:space="preserve">тривались. </w:t>
      </w:r>
    </w:p>
    <w:p w:rsidR="008D26A6"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2020 году Фондом выполнены работы по капитальному ремонту крыш в МКД №</w:t>
      </w:r>
      <w:r w:rsidR="007A355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3 и 5, 1-й квартал, с. Зеленец на сумму 2 437 867,66 руб. и 2 599 572,76 руб. соответственно. </w:t>
      </w:r>
    </w:p>
    <w:p w:rsidR="00BC65B0" w:rsidRDefault="00BC65B0" w:rsidP="004C1AAD">
      <w:pPr>
        <w:spacing w:after="0" w:line="240" w:lineRule="auto"/>
        <w:ind w:right="88" w:firstLine="709"/>
        <w:jc w:val="both"/>
        <w:rPr>
          <w:rFonts w:ascii="Times New Roman" w:eastAsia="Calibri" w:hAnsi="Times New Roman" w:cs="Times New Roman"/>
          <w:sz w:val="24"/>
        </w:rPr>
      </w:pPr>
      <w:proofErr w:type="gramStart"/>
      <w:r>
        <w:rPr>
          <w:rFonts w:ascii="Times New Roman" w:eastAsia="Times New Roman" w:hAnsi="Times New Roman" w:cs="Times New Roman"/>
          <w:sz w:val="24"/>
          <w:szCs w:val="24"/>
        </w:rPr>
        <w:t xml:space="preserve">В 2021 году </w:t>
      </w:r>
      <w:r w:rsidRPr="005464A5">
        <w:rPr>
          <w:rFonts w:ascii="Times New Roman" w:eastAsia="Times New Roman" w:hAnsi="Times New Roman" w:cs="Times New Roman"/>
          <w:sz w:val="24"/>
          <w:szCs w:val="24"/>
        </w:rPr>
        <w:t>Фондом выполнены работы по капитальному ремонту крыш в МКД №</w:t>
      </w:r>
      <w:r>
        <w:rPr>
          <w:rFonts w:ascii="Times New Roman" w:eastAsia="Times New Roman" w:hAnsi="Times New Roman" w:cs="Times New Roman"/>
          <w:sz w:val="24"/>
          <w:szCs w:val="24"/>
        </w:rPr>
        <w:t> 7</w:t>
      </w:r>
      <w:r w:rsidRPr="005464A5">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9</w:t>
      </w:r>
      <w:r w:rsidRPr="005464A5">
        <w:rPr>
          <w:rFonts w:ascii="Times New Roman" w:eastAsia="Times New Roman" w:hAnsi="Times New Roman" w:cs="Times New Roman"/>
          <w:sz w:val="24"/>
          <w:szCs w:val="24"/>
        </w:rPr>
        <w:t xml:space="preserve">, 1-й квартал, с. Зеленец на сумму </w:t>
      </w:r>
      <w:r w:rsidR="004C1AAD">
        <w:rPr>
          <w:rFonts w:ascii="Times New Roman" w:eastAsia="Times New Roman" w:hAnsi="Times New Roman" w:cs="Times New Roman"/>
          <w:sz w:val="24"/>
          <w:szCs w:val="24"/>
        </w:rPr>
        <w:t>3 488 764,57</w:t>
      </w:r>
      <w:r w:rsidRPr="005464A5">
        <w:rPr>
          <w:rFonts w:ascii="Times New Roman" w:eastAsia="Times New Roman" w:hAnsi="Times New Roman" w:cs="Times New Roman"/>
          <w:sz w:val="24"/>
          <w:szCs w:val="24"/>
        </w:rPr>
        <w:t xml:space="preserve"> руб. и </w:t>
      </w:r>
      <w:r w:rsidR="004C1AAD">
        <w:rPr>
          <w:rFonts w:ascii="Times New Roman" w:eastAsia="Times New Roman" w:hAnsi="Times New Roman" w:cs="Times New Roman"/>
          <w:sz w:val="24"/>
          <w:szCs w:val="24"/>
        </w:rPr>
        <w:t>3 374 758,08</w:t>
      </w:r>
      <w:r w:rsidR="007A3553">
        <w:rPr>
          <w:rFonts w:ascii="Times New Roman" w:eastAsia="Times New Roman" w:hAnsi="Times New Roman" w:cs="Times New Roman"/>
          <w:sz w:val="24"/>
          <w:szCs w:val="24"/>
        </w:rPr>
        <w:t xml:space="preserve"> руб. соответственно, в</w:t>
      </w:r>
      <w:r w:rsidRPr="00BC65B0">
        <w:rPr>
          <w:rFonts w:ascii="Times New Roman" w:eastAsia="Calibri" w:hAnsi="Times New Roman" w:cs="Times New Roman"/>
          <w:sz w:val="24"/>
        </w:rPr>
        <w:t xml:space="preserve"> МКД № 11</w:t>
      </w:r>
      <w:r>
        <w:rPr>
          <w:rFonts w:ascii="Times New Roman" w:eastAsia="Calibri" w:hAnsi="Times New Roman" w:cs="Times New Roman"/>
          <w:sz w:val="24"/>
        </w:rPr>
        <w:t>, 2-й квартал с. Зеленец</w:t>
      </w:r>
      <w:r w:rsidRPr="00BC65B0">
        <w:rPr>
          <w:rFonts w:ascii="Times New Roman" w:eastAsia="Calibri" w:hAnsi="Times New Roman" w:cs="Times New Roman"/>
          <w:sz w:val="24"/>
        </w:rPr>
        <w:t xml:space="preserve"> </w:t>
      </w:r>
      <w:r>
        <w:rPr>
          <w:rFonts w:ascii="Times New Roman" w:eastAsia="Calibri" w:hAnsi="Times New Roman" w:cs="Times New Roman"/>
          <w:sz w:val="24"/>
        </w:rPr>
        <w:t>п</w:t>
      </w:r>
      <w:r w:rsidRPr="00BC65B0">
        <w:rPr>
          <w:rFonts w:ascii="Times New Roman" w:eastAsia="Calibri" w:hAnsi="Times New Roman" w:cs="Times New Roman"/>
          <w:sz w:val="24"/>
        </w:rPr>
        <w:t>роведен капитальный ремонт внутридомовой инженерной системы электроснаб</w:t>
      </w:r>
      <w:r w:rsidR="004C1AAD">
        <w:rPr>
          <w:rFonts w:ascii="Times New Roman" w:eastAsia="Calibri" w:hAnsi="Times New Roman" w:cs="Times New Roman"/>
          <w:sz w:val="24"/>
        </w:rPr>
        <w:t>жения на сумму 2 097 076,20 руб., в МКД № 18 произведен ремонт дренажной системы подвала на</w:t>
      </w:r>
      <w:proofErr w:type="gramEnd"/>
      <w:r w:rsidR="004C1AAD">
        <w:rPr>
          <w:rFonts w:ascii="Times New Roman" w:eastAsia="Calibri" w:hAnsi="Times New Roman" w:cs="Times New Roman"/>
          <w:sz w:val="24"/>
        </w:rPr>
        <w:t xml:space="preserve"> сумму 3 890 374,83 руб.</w:t>
      </w:r>
    </w:p>
    <w:p w:rsidR="007F0B1A" w:rsidRDefault="007F0B1A" w:rsidP="004C1AAD">
      <w:pPr>
        <w:spacing w:after="0" w:line="240" w:lineRule="auto"/>
        <w:ind w:right="88" w:firstLine="709"/>
        <w:jc w:val="both"/>
        <w:rPr>
          <w:rFonts w:ascii="Times New Roman" w:eastAsia="Calibri" w:hAnsi="Times New Roman" w:cs="Times New Roman"/>
          <w:sz w:val="24"/>
        </w:rPr>
      </w:pPr>
      <w:r>
        <w:rPr>
          <w:rFonts w:ascii="Times New Roman" w:eastAsia="Times New Roman" w:hAnsi="Times New Roman" w:cs="Times New Roman"/>
          <w:sz w:val="24"/>
          <w:szCs w:val="24"/>
        </w:rPr>
        <w:t xml:space="preserve">В 2022 году </w:t>
      </w:r>
      <w:r w:rsidRPr="005464A5">
        <w:rPr>
          <w:rFonts w:ascii="Times New Roman" w:eastAsia="Times New Roman" w:hAnsi="Times New Roman" w:cs="Times New Roman"/>
          <w:sz w:val="24"/>
          <w:szCs w:val="24"/>
        </w:rPr>
        <w:t>Фондом выполнены работы по капитальному ремонту крыш</w:t>
      </w:r>
      <w:r w:rsidR="006458CF">
        <w:rPr>
          <w:rFonts w:ascii="Times New Roman" w:eastAsia="Times New Roman" w:hAnsi="Times New Roman" w:cs="Times New Roman"/>
          <w:sz w:val="24"/>
          <w:szCs w:val="24"/>
        </w:rPr>
        <w:t>и</w:t>
      </w:r>
      <w:r w:rsidRPr="005464A5">
        <w:rPr>
          <w:rFonts w:ascii="Times New Roman" w:eastAsia="Times New Roman" w:hAnsi="Times New Roman" w:cs="Times New Roman"/>
          <w:sz w:val="24"/>
          <w:szCs w:val="24"/>
        </w:rPr>
        <w:t xml:space="preserve"> в МКД №</w:t>
      </w:r>
      <w:r>
        <w:rPr>
          <w:rFonts w:ascii="Times New Roman" w:eastAsia="Times New Roman" w:hAnsi="Times New Roman" w:cs="Times New Roman"/>
          <w:sz w:val="24"/>
          <w:szCs w:val="24"/>
        </w:rPr>
        <w:t> 4</w:t>
      </w:r>
      <w:r w:rsidRPr="005464A5">
        <w:rPr>
          <w:rFonts w:ascii="Times New Roman" w:eastAsia="Times New Roman" w:hAnsi="Times New Roman" w:cs="Times New Roman"/>
          <w:sz w:val="24"/>
          <w:szCs w:val="24"/>
        </w:rPr>
        <w:t xml:space="preserve">, 1-й квартал, с. Зеленец на </w:t>
      </w:r>
      <w:r w:rsidRPr="006458CF">
        <w:rPr>
          <w:rFonts w:ascii="Times New Roman" w:eastAsia="Times New Roman" w:hAnsi="Times New Roman" w:cs="Times New Roman"/>
          <w:sz w:val="24"/>
          <w:szCs w:val="24"/>
        </w:rPr>
        <w:t>сумму 3 4</w:t>
      </w:r>
      <w:r w:rsidR="006458CF" w:rsidRPr="006458CF">
        <w:rPr>
          <w:rFonts w:ascii="Times New Roman" w:eastAsia="Times New Roman" w:hAnsi="Times New Roman" w:cs="Times New Roman"/>
          <w:sz w:val="24"/>
          <w:szCs w:val="24"/>
        </w:rPr>
        <w:t>80</w:t>
      </w:r>
      <w:r w:rsidRPr="006458CF">
        <w:rPr>
          <w:rFonts w:ascii="Times New Roman" w:eastAsia="Times New Roman" w:hAnsi="Times New Roman" w:cs="Times New Roman"/>
          <w:sz w:val="24"/>
          <w:szCs w:val="24"/>
        </w:rPr>
        <w:t> </w:t>
      </w:r>
      <w:r w:rsidR="006458CF" w:rsidRPr="006458CF">
        <w:rPr>
          <w:rFonts w:ascii="Times New Roman" w:eastAsia="Times New Roman" w:hAnsi="Times New Roman" w:cs="Times New Roman"/>
          <w:sz w:val="24"/>
          <w:szCs w:val="24"/>
        </w:rPr>
        <w:t>207</w:t>
      </w:r>
      <w:r w:rsidRPr="006458CF">
        <w:rPr>
          <w:rFonts w:ascii="Times New Roman" w:eastAsia="Times New Roman" w:hAnsi="Times New Roman" w:cs="Times New Roman"/>
          <w:sz w:val="24"/>
          <w:szCs w:val="24"/>
        </w:rPr>
        <w:t>,5</w:t>
      </w:r>
      <w:r w:rsidR="006458CF" w:rsidRPr="006458CF">
        <w:rPr>
          <w:rFonts w:ascii="Times New Roman" w:eastAsia="Times New Roman" w:hAnsi="Times New Roman" w:cs="Times New Roman"/>
          <w:sz w:val="24"/>
          <w:szCs w:val="24"/>
        </w:rPr>
        <w:t>0</w:t>
      </w:r>
      <w:r w:rsidRPr="006458CF">
        <w:rPr>
          <w:rFonts w:ascii="Times New Roman" w:eastAsia="Times New Roman" w:hAnsi="Times New Roman" w:cs="Times New Roman"/>
          <w:sz w:val="24"/>
          <w:szCs w:val="24"/>
        </w:rPr>
        <w:t xml:space="preserve"> руб.</w:t>
      </w:r>
    </w:p>
    <w:p w:rsidR="008D26A6" w:rsidRPr="005464A5" w:rsidRDefault="008D26A6" w:rsidP="004C1AAD">
      <w:pPr>
        <w:spacing w:after="0" w:line="240" w:lineRule="auto"/>
        <w:ind w:right="88"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краткосрочном плане реализации региональной программы капитального ремонта общего имущества в многоквартирных домах, расположенных на территории Республики Коми, на 2021-202</w:t>
      </w:r>
      <w:r w:rsidR="004C1AAD">
        <w:rPr>
          <w:rFonts w:ascii="Times New Roman" w:eastAsia="Times New Roman" w:hAnsi="Times New Roman" w:cs="Times New Roman"/>
          <w:sz w:val="24"/>
          <w:szCs w:val="24"/>
        </w:rPr>
        <w:t>3</w:t>
      </w:r>
      <w:r w:rsidRPr="005464A5">
        <w:rPr>
          <w:rFonts w:ascii="Times New Roman" w:eastAsia="Times New Roman" w:hAnsi="Times New Roman" w:cs="Times New Roman"/>
          <w:sz w:val="24"/>
          <w:szCs w:val="24"/>
        </w:rPr>
        <w:t xml:space="preserve"> годы в 202</w:t>
      </w:r>
      <w:r w:rsidR="004C1AAD">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году предусмотрено проведение капитального ремонта многоквартирн</w:t>
      </w:r>
      <w:r w:rsidR="004C1AAD">
        <w:rPr>
          <w:rFonts w:ascii="Times New Roman" w:eastAsia="Times New Roman" w:hAnsi="Times New Roman" w:cs="Times New Roman"/>
          <w:sz w:val="24"/>
          <w:szCs w:val="24"/>
        </w:rPr>
        <w:t>ых</w:t>
      </w:r>
      <w:r w:rsidRPr="005464A5">
        <w:rPr>
          <w:rFonts w:ascii="Times New Roman" w:eastAsia="Times New Roman" w:hAnsi="Times New Roman" w:cs="Times New Roman"/>
          <w:sz w:val="24"/>
          <w:szCs w:val="24"/>
        </w:rPr>
        <w:t xml:space="preserve"> дом</w:t>
      </w:r>
      <w:r w:rsidR="004C1AAD">
        <w:rPr>
          <w:rFonts w:ascii="Times New Roman" w:eastAsia="Times New Roman" w:hAnsi="Times New Roman" w:cs="Times New Roman"/>
          <w:sz w:val="24"/>
          <w:szCs w:val="24"/>
        </w:rPr>
        <w:t>ов</w:t>
      </w:r>
      <w:r w:rsidRPr="005464A5">
        <w:rPr>
          <w:rFonts w:ascii="Times New Roman" w:eastAsia="Times New Roman" w:hAnsi="Times New Roman" w:cs="Times New Roman"/>
          <w:sz w:val="24"/>
          <w:szCs w:val="24"/>
        </w:rPr>
        <w:t xml:space="preserve"> №</w:t>
      </w:r>
      <w:r w:rsidR="004C1AAD">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1</w:t>
      </w:r>
      <w:r w:rsidR="004C1AAD">
        <w:rPr>
          <w:rFonts w:ascii="Times New Roman" w:eastAsia="Times New Roman" w:hAnsi="Times New Roman" w:cs="Times New Roman"/>
          <w:sz w:val="24"/>
          <w:szCs w:val="24"/>
        </w:rPr>
        <w:t>3,</w:t>
      </w:r>
      <w:r w:rsidRPr="005464A5">
        <w:rPr>
          <w:rFonts w:ascii="Times New Roman" w:eastAsia="Times New Roman" w:hAnsi="Times New Roman" w:cs="Times New Roman"/>
          <w:sz w:val="24"/>
          <w:szCs w:val="24"/>
        </w:rPr>
        <w:t xml:space="preserve"> </w:t>
      </w:r>
      <w:r w:rsidR="004C1AAD">
        <w:rPr>
          <w:rFonts w:ascii="Times New Roman" w:eastAsia="Times New Roman" w:hAnsi="Times New Roman" w:cs="Times New Roman"/>
          <w:sz w:val="24"/>
          <w:szCs w:val="24"/>
        </w:rPr>
        <w:t xml:space="preserve">20, 21 </w:t>
      </w:r>
      <w:r w:rsidRPr="005464A5">
        <w:rPr>
          <w:rFonts w:ascii="Times New Roman" w:eastAsia="Times New Roman" w:hAnsi="Times New Roman" w:cs="Times New Roman"/>
          <w:sz w:val="24"/>
          <w:szCs w:val="24"/>
        </w:rPr>
        <w:t>(</w:t>
      </w:r>
      <w:r w:rsidR="004C1AAD">
        <w:rPr>
          <w:rFonts w:ascii="Times New Roman" w:eastAsia="Times New Roman" w:hAnsi="Times New Roman" w:cs="Times New Roman"/>
          <w:sz w:val="24"/>
          <w:szCs w:val="24"/>
        </w:rPr>
        <w:t>ремонт фасада, утепление</w:t>
      </w:r>
      <w:r w:rsidRPr="005464A5">
        <w:rPr>
          <w:rFonts w:ascii="Times New Roman" w:eastAsia="Times New Roman" w:hAnsi="Times New Roman" w:cs="Times New Roman"/>
          <w:sz w:val="24"/>
          <w:szCs w:val="24"/>
        </w:rPr>
        <w:t>),</w:t>
      </w:r>
      <w:r w:rsidR="004C1AAD">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 xml:space="preserve">2-й квартал, с. Зеленец. </w:t>
      </w:r>
    </w:p>
    <w:p w:rsidR="008D26A6" w:rsidRPr="005464A5" w:rsidRDefault="008D26A6" w:rsidP="004C1AAD">
      <w:pPr>
        <w:tabs>
          <w:tab w:val="left" w:pos="5547"/>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Реестре муниципальной собственности муниципального образования сельского поселения «Зеленец» аварийных домов нет. На территории сельского поселения «Зеленец» имеются аварийные дома, которые находятся на балансе администрации муниципального района «Сыктывдинский». </w:t>
      </w:r>
    </w:p>
    <w:p w:rsidR="008D26A6" w:rsidRPr="005464A5" w:rsidRDefault="008D26A6" w:rsidP="004C1AAD">
      <w:pPr>
        <w:spacing w:after="0" w:line="240" w:lineRule="auto"/>
        <w:ind w:right="88"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 xml:space="preserve">Обслуживанием жилого фонда занимаются </w:t>
      </w:r>
      <w:r w:rsidR="0008710A">
        <w:rPr>
          <w:rFonts w:ascii="Times New Roman" w:eastAsia="Times New Roman" w:hAnsi="Times New Roman" w:cs="Times New Roman"/>
          <w:sz w:val="24"/>
          <w:szCs w:val="24"/>
        </w:rPr>
        <w:t>три</w:t>
      </w:r>
      <w:r w:rsidRPr="005464A5">
        <w:rPr>
          <w:rFonts w:ascii="Times New Roman" w:eastAsia="Times New Roman" w:hAnsi="Times New Roman" w:cs="Times New Roman"/>
          <w:sz w:val="24"/>
          <w:szCs w:val="24"/>
        </w:rPr>
        <w:t xml:space="preserve"> управляющие компании: ООО</w:t>
      </w:r>
      <w:r w:rsidR="007F0B1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«Расчётный центр», ООО «Теплоэнергетика и коммунальные услуги» </w:t>
      </w:r>
      <w:proofErr w:type="gramStart"/>
      <w:r w:rsidRPr="005464A5">
        <w:rPr>
          <w:rFonts w:ascii="Times New Roman" w:eastAsia="Times New Roman" w:hAnsi="Times New Roman" w:cs="Times New Roman"/>
          <w:sz w:val="24"/>
          <w:szCs w:val="24"/>
        </w:rPr>
        <w:t>и ООО</w:t>
      </w:r>
      <w:proofErr w:type="gramEnd"/>
      <w:r w:rsidR="0008710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«Монтажгрупп». </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2016 году была выполнена поставленная в Прогнозе социально-экономического развития сельского поселения «Зеленец» задача по созданию маневренного жилищного фонда за счет 2-х комнат в коммунальной квартире дома № 6, 1-й квартал, с. Зеленец. В</w:t>
      </w:r>
      <w:r w:rsidR="004C1AAD">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настоящее время маневренный фонд заселен гражданами, потерявшими жилье в результате пожаров. </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2017 году администрацией муниципального района «Сыктывдинский» </w:t>
      </w:r>
      <w:r w:rsidR="0008710A">
        <w:rPr>
          <w:rFonts w:ascii="Times New Roman" w:eastAsia="Times New Roman" w:hAnsi="Times New Roman" w:cs="Times New Roman"/>
          <w:sz w:val="24"/>
          <w:szCs w:val="24"/>
        </w:rPr>
        <w:t xml:space="preserve">в рамках </w:t>
      </w:r>
      <w:r w:rsidRPr="005464A5">
        <w:rPr>
          <w:rFonts w:ascii="Times New Roman" w:eastAsia="Times New Roman" w:hAnsi="Times New Roman" w:cs="Times New Roman"/>
          <w:sz w:val="24"/>
          <w:szCs w:val="24"/>
        </w:rPr>
        <w:t>реализации программы по переселению из аварийного жилья расселен многоквартирный дом по адресу: с. Зеленец, ул. Набережная, дом 5.</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2020 году администрацией муниципального района «Сыктывдинский» в рамках реализации </w:t>
      </w:r>
      <w:r w:rsidRPr="007F78BD">
        <w:rPr>
          <w:rFonts w:ascii="Times New Roman" w:eastAsia="Times New Roman" w:hAnsi="Times New Roman" w:cs="Times New Roman"/>
          <w:sz w:val="24"/>
          <w:szCs w:val="24"/>
        </w:rPr>
        <w:t>программы по переселению из аварийного жилья были расселены 4 квартиры в многоквартирном доме по адресу: с. Зеленец, ул.</w:t>
      </w:r>
      <w:r w:rsidR="004C1AAD" w:rsidRPr="007F78BD">
        <w:rPr>
          <w:rFonts w:ascii="Times New Roman" w:eastAsia="Times New Roman" w:hAnsi="Times New Roman" w:cs="Times New Roman"/>
          <w:sz w:val="24"/>
          <w:szCs w:val="24"/>
        </w:rPr>
        <w:t> </w:t>
      </w:r>
      <w:r w:rsidRPr="007F78BD">
        <w:rPr>
          <w:rFonts w:ascii="Times New Roman" w:eastAsia="Times New Roman" w:hAnsi="Times New Roman" w:cs="Times New Roman"/>
          <w:sz w:val="24"/>
          <w:szCs w:val="24"/>
        </w:rPr>
        <w:t xml:space="preserve">Набережная, дом 8. </w:t>
      </w:r>
      <w:r w:rsidR="007F0B1A" w:rsidRPr="007F78BD">
        <w:rPr>
          <w:rFonts w:ascii="Times New Roman" w:eastAsia="Times New Roman" w:hAnsi="Times New Roman" w:cs="Times New Roman"/>
          <w:sz w:val="24"/>
          <w:szCs w:val="24"/>
        </w:rPr>
        <w:t xml:space="preserve">В </w:t>
      </w:r>
      <w:r w:rsidRPr="007F78BD">
        <w:rPr>
          <w:rFonts w:ascii="Times New Roman" w:eastAsia="Times New Roman" w:hAnsi="Times New Roman" w:cs="Times New Roman"/>
          <w:sz w:val="24"/>
          <w:szCs w:val="24"/>
        </w:rPr>
        <w:t>202</w:t>
      </w:r>
      <w:r w:rsidR="007F0B1A" w:rsidRPr="007F78BD">
        <w:rPr>
          <w:rFonts w:ascii="Times New Roman" w:eastAsia="Times New Roman" w:hAnsi="Times New Roman" w:cs="Times New Roman"/>
          <w:sz w:val="24"/>
          <w:szCs w:val="24"/>
        </w:rPr>
        <w:t>2</w:t>
      </w:r>
      <w:r w:rsidRPr="007F78BD">
        <w:rPr>
          <w:rFonts w:ascii="Times New Roman" w:eastAsia="Times New Roman" w:hAnsi="Times New Roman" w:cs="Times New Roman"/>
          <w:sz w:val="24"/>
          <w:szCs w:val="24"/>
        </w:rPr>
        <w:t xml:space="preserve"> г</w:t>
      </w:r>
      <w:r w:rsidR="007F0B1A" w:rsidRPr="007F78BD">
        <w:rPr>
          <w:rFonts w:ascii="Times New Roman" w:eastAsia="Times New Roman" w:hAnsi="Times New Roman" w:cs="Times New Roman"/>
          <w:sz w:val="24"/>
          <w:szCs w:val="24"/>
        </w:rPr>
        <w:t>оду</w:t>
      </w:r>
      <w:r w:rsidRPr="007F78BD">
        <w:rPr>
          <w:rFonts w:ascii="Times New Roman" w:eastAsia="Times New Roman" w:hAnsi="Times New Roman" w:cs="Times New Roman"/>
          <w:sz w:val="24"/>
          <w:szCs w:val="24"/>
        </w:rPr>
        <w:t xml:space="preserve"> администрацией муниципального района «Сыктывдинский</w:t>
      </w:r>
      <w:r w:rsidR="007F0B1A" w:rsidRPr="007F78BD">
        <w:rPr>
          <w:rFonts w:ascii="Times New Roman" w:eastAsia="Times New Roman" w:hAnsi="Times New Roman" w:cs="Times New Roman"/>
          <w:sz w:val="24"/>
          <w:szCs w:val="24"/>
        </w:rPr>
        <w:t>»</w:t>
      </w:r>
      <w:r w:rsidRPr="007F78BD">
        <w:rPr>
          <w:rFonts w:ascii="Times New Roman" w:eastAsia="Times New Roman" w:hAnsi="Times New Roman" w:cs="Times New Roman"/>
          <w:sz w:val="24"/>
          <w:szCs w:val="24"/>
        </w:rPr>
        <w:t xml:space="preserve"> </w:t>
      </w:r>
      <w:r w:rsidR="007F78BD" w:rsidRPr="007F78BD">
        <w:rPr>
          <w:rFonts w:ascii="Times New Roman" w:eastAsia="Times New Roman" w:hAnsi="Times New Roman" w:cs="Times New Roman"/>
          <w:sz w:val="24"/>
          <w:szCs w:val="24"/>
        </w:rPr>
        <w:t xml:space="preserve">запланировано </w:t>
      </w:r>
      <w:r w:rsidRPr="007F78BD">
        <w:rPr>
          <w:rFonts w:ascii="Times New Roman" w:eastAsia="Times New Roman" w:hAnsi="Times New Roman" w:cs="Times New Roman"/>
          <w:sz w:val="24"/>
          <w:szCs w:val="24"/>
        </w:rPr>
        <w:t>приобретение</w:t>
      </w:r>
      <w:r w:rsidR="00D948C5" w:rsidRPr="007F78BD">
        <w:rPr>
          <w:rFonts w:ascii="Times New Roman" w:eastAsia="Times New Roman" w:hAnsi="Times New Roman" w:cs="Times New Roman"/>
          <w:sz w:val="24"/>
          <w:szCs w:val="24"/>
        </w:rPr>
        <w:t xml:space="preserve"> и выкуп </w:t>
      </w:r>
      <w:r w:rsidR="004C1AAD" w:rsidRPr="007F78BD">
        <w:rPr>
          <w:rFonts w:ascii="Times New Roman" w:eastAsia="Times New Roman" w:hAnsi="Times New Roman" w:cs="Times New Roman"/>
          <w:sz w:val="24"/>
          <w:szCs w:val="24"/>
        </w:rPr>
        <w:t>одного</w:t>
      </w:r>
      <w:r w:rsidRPr="007F78BD">
        <w:rPr>
          <w:rFonts w:ascii="Times New Roman" w:eastAsia="Times New Roman" w:hAnsi="Times New Roman" w:cs="Times New Roman"/>
          <w:sz w:val="24"/>
          <w:szCs w:val="24"/>
        </w:rPr>
        <w:t xml:space="preserve"> жил</w:t>
      </w:r>
      <w:r w:rsidR="004C1AAD" w:rsidRPr="007F78BD">
        <w:rPr>
          <w:rFonts w:ascii="Times New Roman" w:eastAsia="Times New Roman" w:hAnsi="Times New Roman" w:cs="Times New Roman"/>
          <w:sz w:val="24"/>
          <w:szCs w:val="24"/>
        </w:rPr>
        <w:t>ого</w:t>
      </w:r>
      <w:r w:rsidRPr="007F78BD">
        <w:rPr>
          <w:rFonts w:ascii="Times New Roman" w:eastAsia="Times New Roman" w:hAnsi="Times New Roman" w:cs="Times New Roman"/>
          <w:sz w:val="24"/>
          <w:szCs w:val="24"/>
        </w:rPr>
        <w:t xml:space="preserve"> помещени</w:t>
      </w:r>
      <w:r w:rsidR="004C1AAD" w:rsidRPr="007F78BD">
        <w:rPr>
          <w:rFonts w:ascii="Times New Roman" w:eastAsia="Times New Roman" w:hAnsi="Times New Roman" w:cs="Times New Roman"/>
          <w:sz w:val="24"/>
          <w:szCs w:val="24"/>
        </w:rPr>
        <w:t>я</w:t>
      </w:r>
      <w:r w:rsidRPr="007F78BD">
        <w:rPr>
          <w:rFonts w:ascii="Times New Roman" w:eastAsia="Times New Roman" w:hAnsi="Times New Roman" w:cs="Times New Roman"/>
          <w:sz w:val="24"/>
          <w:szCs w:val="24"/>
        </w:rPr>
        <w:t xml:space="preserve"> для окончательного расселения многоквартирного дома по адресу: с.</w:t>
      </w:r>
      <w:r w:rsidR="004C1AAD" w:rsidRPr="007F78BD">
        <w:rPr>
          <w:rFonts w:ascii="Times New Roman" w:eastAsia="Times New Roman" w:hAnsi="Times New Roman" w:cs="Times New Roman"/>
          <w:sz w:val="24"/>
          <w:szCs w:val="24"/>
        </w:rPr>
        <w:t> </w:t>
      </w:r>
      <w:r w:rsidRPr="007F78BD">
        <w:rPr>
          <w:rFonts w:ascii="Times New Roman" w:eastAsia="Times New Roman" w:hAnsi="Times New Roman" w:cs="Times New Roman"/>
          <w:sz w:val="24"/>
          <w:szCs w:val="24"/>
        </w:rPr>
        <w:t>Зеленец, ул. Набережная, д .8.</w:t>
      </w:r>
    </w:p>
    <w:p w:rsidR="008D26A6" w:rsidRPr="005464A5" w:rsidRDefault="008D26A6" w:rsidP="004C1AA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реализации полномочий по жилищным вопросам ставятся следующие задачи:</w:t>
      </w:r>
    </w:p>
    <w:p w:rsidR="008D26A6" w:rsidRPr="005464A5" w:rsidRDefault="004C1AAD" w:rsidP="004C1AAD">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D26A6" w:rsidRPr="005464A5">
        <w:rPr>
          <w:rFonts w:ascii="Times New Roman" w:eastAsia="Times New Roman" w:hAnsi="Times New Roman" w:cs="Times New Roman"/>
          <w:sz w:val="24"/>
          <w:szCs w:val="24"/>
        </w:rPr>
        <w:t>проведение работы с гражданами поселения по вопросу оформления жилых помещений в собственность;</w:t>
      </w:r>
    </w:p>
    <w:p w:rsidR="008D26A6" w:rsidRPr="005464A5" w:rsidRDefault="004C1AAD" w:rsidP="004C1AAD">
      <w:pPr>
        <w:widowControl w:val="0"/>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8D26A6" w:rsidRPr="005464A5">
        <w:rPr>
          <w:rFonts w:ascii="Times New Roman" w:eastAsia="Times New Roman" w:hAnsi="Times New Roman" w:cs="Times New Roman"/>
          <w:sz w:val="24"/>
          <w:szCs w:val="24"/>
        </w:rPr>
        <w:t xml:space="preserve">выдача жилых  помещений по договорам социального найма гражданам, </w:t>
      </w:r>
      <w:r w:rsidR="008D26A6" w:rsidRPr="00005973">
        <w:rPr>
          <w:rFonts w:ascii="Times New Roman" w:eastAsia="Times New Roman" w:hAnsi="Times New Roman" w:cs="Times New Roman"/>
          <w:sz w:val="24"/>
          <w:szCs w:val="24"/>
        </w:rPr>
        <w:t>состоящим на учете в качестве нуждающихся в жилых помещен</w:t>
      </w:r>
      <w:r w:rsidR="001E31AA" w:rsidRPr="00005973">
        <w:rPr>
          <w:rFonts w:ascii="Times New Roman" w:eastAsia="Times New Roman" w:hAnsi="Times New Roman" w:cs="Times New Roman"/>
          <w:sz w:val="24"/>
          <w:szCs w:val="24"/>
        </w:rPr>
        <w:t>иях муниципального жилого фонда.</w:t>
      </w:r>
    </w:p>
    <w:p w:rsidR="008D26A6" w:rsidRPr="005464A5" w:rsidRDefault="008D26A6" w:rsidP="008D26A6">
      <w:pPr>
        <w:rPr>
          <w:rFonts w:eastAsiaTheme="minorHAnsi"/>
          <w:lang w:eastAsia="en-US"/>
        </w:rPr>
      </w:pPr>
    </w:p>
    <w:p w:rsidR="007F0B1A" w:rsidRDefault="006D3CD5" w:rsidP="006D3CD5">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7.</w:t>
      </w:r>
    </w:p>
    <w:p w:rsidR="006D3CD5" w:rsidRDefault="006D3CD5" w:rsidP="006D3CD5">
      <w:pPr>
        <w:spacing w:after="0" w:line="240" w:lineRule="auto"/>
        <w:jc w:val="center"/>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lang w:eastAsia="ja-JP"/>
        </w:rPr>
        <w:t xml:space="preserve">Объекты коммунального хозяйства </w:t>
      </w:r>
    </w:p>
    <w:p w:rsidR="00D948C5" w:rsidRPr="005464A5" w:rsidRDefault="00D948C5" w:rsidP="006D3CD5">
      <w:pPr>
        <w:spacing w:after="0" w:line="240" w:lineRule="auto"/>
        <w:jc w:val="center"/>
        <w:rPr>
          <w:rFonts w:ascii="Times New Roman" w:eastAsia="Times New Roman" w:hAnsi="Times New Roman" w:cs="Times New Roman"/>
          <w:b/>
          <w:sz w:val="24"/>
          <w:szCs w:val="24"/>
          <w:lang w:eastAsia="ja-JP"/>
        </w:rPr>
      </w:pPr>
    </w:p>
    <w:p w:rsidR="006D3CD5" w:rsidRPr="005464A5" w:rsidRDefault="006D3CD5" w:rsidP="00B436BD">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Предоставление коммунальных услуг в поселении</w:t>
      </w:r>
      <w:r w:rsidRPr="005464A5">
        <w:rPr>
          <w:rFonts w:ascii="Times New Roman" w:eastAsia="Times New Roman" w:hAnsi="Times New Roman" w:cs="Times New Roman"/>
          <w:i/>
          <w:sz w:val="24"/>
          <w:szCs w:val="24"/>
        </w:rPr>
        <w:t xml:space="preserve"> </w:t>
      </w:r>
      <w:r w:rsidRPr="005464A5">
        <w:rPr>
          <w:rFonts w:ascii="Times New Roman" w:eastAsia="Times New Roman" w:hAnsi="Times New Roman" w:cs="Times New Roman"/>
          <w:sz w:val="24"/>
          <w:szCs w:val="24"/>
        </w:rPr>
        <w:t>осуществляет муниципальное унитарное предприятие «Энергия», учредителем которого с ноября 2011 года по октябрь 2015</w:t>
      </w:r>
      <w:r w:rsidR="00005973">
        <w:rPr>
          <w:rFonts w:ascii="Times New Roman" w:eastAsia="Times New Roman" w:hAnsi="Times New Roman" w:cs="Times New Roman"/>
          <w:sz w:val="24"/>
          <w:szCs w:val="24"/>
        </w:rPr>
        <w:t xml:space="preserve"> года</w:t>
      </w:r>
      <w:r w:rsidRPr="005464A5">
        <w:rPr>
          <w:rFonts w:ascii="Times New Roman" w:eastAsia="Times New Roman" w:hAnsi="Times New Roman" w:cs="Times New Roman"/>
          <w:sz w:val="24"/>
          <w:szCs w:val="24"/>
        </w:rPr>
        <w:t xml:space="preserve"> была администрация сельского поселен</w:t>
      </w:r>
      <w:r w:rsidR="00005973">
        <w:rPr>
          <w:rFonts w:ascii="Times New Roman" w:eastAsia="Times New Roman" w:hAnsi="Times New Roman" w:cs="Times New Roman"/>
          <w:sz w:val="24"/>
          <w:szCs w:val="24"/>
        </w:rPr>
        <w:t xml:space="preserve">ия «Зеленец», с ноября 2015 года - </w:t>
      </w:r>
      <w:r w:rsidRPr="005464A5">
        <w:rPr>
          <w:rFonts w:ascii="Times New Roman" w:eastAsia="Times New Roman" w:hAnsi="Times New Roman" w:cs="Times New Roman"/>
          <w:sz w:val="24"/>
          <w:szCs w:val="24"/>
        </w:rPr>
        <w:t>администрация МО МР «Сыктывдинский».</w:t>
      </w:r>
    </w:p>
    <w:p w:rsidR="006D3CD5" w:rsidRPr="005464A5" w:rsidRDefault="006D3CD5" w:rsidP="00B436BD">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МУП «Энергия» предоставляет услуги по тепло-, водоснабжению и водоотведению.</w:t>
      </w:r>
    </w:p>
    <w:p w:rsidR="006D3CD5" w:rsidRPr="005464A5" w:rsidRDefault="006D3CD5" w:rsidP="006D3CD5">
      <w:pPr>
        <w:spacing w:after="0" w:line="240" w:lineRule="auto"/>
        <w:jc w:val="both"/>
        <w:rPr>
          <w:rFonts w:ascii="Times New Roman" w:eastAsia="Times New Roman" w:hAnsi="Times New Roman" w:cs="Times New Roman"/>
          <w:sz w:val="24"/>
          <w:szCs w:val="24"/>
          <w:lang w:eastAsia="ja-JP"/>
        </w:rPr>
      </w:pPr>
    </w:p>
    <w:p w:rsidR="00D948C5" w:rsidRDefault="006D3CD5" w:rsidP="00B436BD">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Теплоснабжение</w:t>
      </w:r>
    </w:p>
    <w:p w:rsidR="006D3CD5" w:rsidRPr="00D948C5" w:rsidRDefault="006D3CD5" w:rsidP="00B436BD">
      <w:pPr>
        <w:spacing w:after="0" w:line="240" w:lineRule="auto"/>
        <w:ind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lang w:eastAsia="ja-JP"/>
        </w:rPr>
        <w:t xml:space="preserve">В селе Зеленец функционирует одна котельная, введённая в эксплуатацию в 1974 году, вид топлива: газ </w:t>
      </w:r>
      <w:r w:rsidRPr="005464A5">
        <w:rPr>
          <w:rFonts w:ascii="Times New Roman" w:hAnsi="Times New Roman" w:cs="Times New Roman"/>
          <w:sz w:val="24"/>
          <w:szCs w:val="24"/>
        </w:rPr>
        <w:t>(резервное топлив</w:t>
      </w:r>
      <w:proofErr w:type="gramStart"/>
      <w:r w:rsidRPr="005464A5">
        <w:rPr>
          <w:rFonts w:ascii="Times New Roman" w:hAnsi="Times New Roman" w:cs="Times New Roman"/>
          <w:sz w:val="24"/>
          <w:szCs w:val="24"/>
        </w:rPr>
        <w:t>о-</w:t>
      </w:r>
      <w:proofErr w:type="gramEnd"/>
      <w:r w:rsidRPr="005464A5">
        <w:rPr>
          <w:rFonts w:ascii="Times New Roman" w:hAnsi="Times New Roman" w:cs="Times New Roman"/>
          <w:sz w:val="24"/>
          <w:szCs w:val="24"/>
        </w:rPr>
        <w:t xml:space="preserve"> мазут).</w:t>
      </w:r>
      <w:r w:rsidRPr="005464A5">
        <w:rPr>
          <w:rFonts w:ascii="Times New Roman" w:eastAsia="Times New Roman" w:hAnsi="Times New Roman" w:cs="Times New Roman"/>
          <w:sz w:val="24"/>
          <w:szCs w:val="24"/>
        </w:rPr>
        <w:t xml:space="preserve"> Котельная производит выработку тепловой энергии и подготовку воды для целей теплоснабжения и горячего водоснабжения жилых домов, социальных и административных объектов с. Зеленец. Суммарная мощность котельной 40,09 Гкал/час.</w:t>
      </w:r>
      <w:r w:rsidRPr="005464A5">
        <w:rPr>
          <w:rFonts w:ascii="Times New Roman" w:hAnsi="Times New Roman" w:cs="Times New Roman"/>
          <w:sz w:val="24"/>
          <w:szCs w:val="24"/>
        </w:rPr>
        <w:t xml:space="preserve"> В котельной установлены котлы: ДКВР 10-13ГМ – 1шт.1974 года выпуска; ДЕ-25-14ГМ – 2 шт. 1987 года выпуска. </w:t>
      </w:r>
      <w:r w:rsidRPr="005464A5">
        <w:rPr>
          <w:rFonts w:ascii="Times New Roman" w:eastAsia="Times New Roman" w:hAnsi="Times New Roman" w:cs="Times New Roman"/>
          <w:sz w:val="24"/>
          <w:szCs w:val="24"/>
        </w:rPr>
        <w:t>Техническая характеристика котельной: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931"/>
        <w:gridCol w:w="4520"/>
      </w:tblGrid>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B436BD">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 </w:t>
            </w:r>
            <w:proofErr w:type="spellStart"/>
            <w:r w:rsidRPr="005464A5">
              <w:rPr>
                <w:rFonts w:ascii="Times New Roman" w:eastAsia="Times New Roman" w:hAnsi="Times New Roman" w:cs="Times New Roman"/>
                <w:sz w:val="24"/>
                <w:szCs w:val="24"/>
              </w:rPr>
              <w:t>пп</w:t>
            </w:r>
            <w:proofErr w:type="spellEnd"/>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Наименование</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Характеристики, количество</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Вид основного топлива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Природный газ</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Тип котельной, мощность</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Паровая, производительность 40,2 Гкал/час</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3</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Максимальная присоединенная тепловая нагрузка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15 Гкал/час</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4</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Давление воды в питательной линии котлов</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1,8 Мпа</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5</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Давления пара</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1,4 МПа</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6</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Оборудование для нагрева воды</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Пароподогреватель ПП53-0,7-4 – 6 шт.</w:t>
            </w:r>
          </w:p>
        </w:tc>
      </w:tr>
      <w:tr w:rsidR="006D3CD5" w:rsidRPr="005464A5" w:rsidTr="00B436BD">
        <w:tc>
          <w:tcPr>
            <w:tcW w:w="905"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8</w:t>
            </w:r>
          </w:p>
        </w:tc>
        <w:tc>
          <w:tcPr>
            <w:tcW w:w="3931"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Режим работы котельной</w:t>
            </w:r>
          </w:p>
        </w:tc>
        <w:tc>
          <w:tcPr>
            <w:tcW w:w="4520" w:type="dxa"/>
            <w:tcBorders>
              <w:top w:val="single" w:sz="4" w:space="0" w:color="auto"/>
              <w:left w:val="single" w:sz="4" w:space="0" w:color="auto"/>
              <w:bottom w:val="single" w:sz="4" w:space="0" w:color="auto"/>
              <w:right w:val="single" w:sz="4" w:space="0" w:color="auto"/>
            </w:tcBorders>
            <w:hideMark/>
          </w:tcPr>
          <w:p w:rsidR="006D3CD5" w:rsidRPr="005464A5" w:rsidRDefault="006D3CD5" w:rsidP="006D3CD5">
            <w:pPr>
              <w:suppressAutoHyphens/>
              <w:spacing w:after="0" w:line="240" w:lineRule="auto"/>
              <w:jc w:val="center"/>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круглосуточный</w:t>
            </w:r>
          </w:p>
        </w:tc>
      </w:tr>
    </w:tbl>
    <w:p w:rsidR="00D948C5" w:rsidRDefault="00D948C5" w:rsidP="006D3CD5">
      <w:pPr>
        <w:suppressAutoHyphens/>
        <w:spacing w:after="0" w:line="240" w:lineRule="auto"/>
        <w:ind w:right="170"/>
        <w:jc w:val="both"/>
        <w:rPr>
          <w:rFonts w:ascii="Times New Roman" w:eastAsia="Times New Roman" w:hAnsi="Times New Roman" w:cs="Times New Roman"/>
          <w:sz w:val="28"/>
          <w:szCs w:val="28"/>
        </w:rPr>
      </w:pPr>
    </w:p>
    <w:p w:rsidR="006D3CD5" w:rsidRPr="005464A5" w:rsidRDefault="006D3CD5" w:rsidP="008B73D2">
      <w:pPr>
        <w:suppressAutoHyphens/>
        <w:spacing w:after="0" w:line="240" w:lineRule="auto"/>
        <w:ind w:right="170"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Протяженность тепловых сетей в двухтрубном исполнении 6600,2 </w:t>
      </w:r>
      <w:proofErr w:type="spellStart"/>
      <w:r w:rsidRPr="005464A5">
        <w:rPr>
          <w:rFonts w:ascii="Times New Roman" w:eastAsia="Times New Roman" w:hAnsi="Times New Roman" w:cs="Times New Roman"/>
          <w:sz w:val="24"/>
          <w:szCs w:val="24"/>
        </w:rPr>
        <w:t>пог.м</w:t>
      </w:r>
      <w:proofErr w:type="spellEnd"/>
      <w:r w:rsidRPr="005464A5">
        <w:rPr>
          <w:rFonts w:ascii="Times New Roman" w:eastAsia="Times New Roman" w:hAnsi="Times New Roman" w:cs="Times New Roman"/>
          <w:sz w:val="24"/>
          <w:szCs w:val="24"/>
        </w:rPr>
        <w:t>. Источник тепла (котельная) находится на расстоянии от жилой зоны на расстоянии 1,8 км, что приводит к большим потерям при транспортировке тепла. Мощность котельной примерно в 8 раз выше требуемой на сегодняшний день. Котлы, установленные в котельной, отработали: ДКВР-10-13ГМ – 43 года</w:t>
      </w:r>
      <w:proofErr w:type="gramStart"/>
      <w:r w:rsidRPr="005464A5">
        <w:rPr>
          <w:rFonts w:ascii="Times New Roman" w:eastAsia="Times New Roman" w:hAnsi="Times New Roman" w:cs="Times New Roman"/>
          <w:sz w:val="24"/>
          <w:szCs w:val="24"/>
        </w:rPr>
        <w:t xml:space="preserve">.; </w:t>
      </w:r>
      <w:proofErr w:type="gramEnd"/>
      <w:r w:rsidRPr="005464A5">
        <w:rPr>
          <w:rFonts w:ascii="Times New Roman" w:eastAsia="Times New Roman" w:hAnsi="Times New Roman" w:cs="Times New Roman"/>
          <w:sz w:val="24"/>
          <w:szCs w:val="24"/>
        </w:rPr>
        <w:t>ДЕ-25-14ГМ- 30 лет. Срок службы многократно превышен.</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Основной задачей остаётся продвижение вопроса по строительству современной котельной рядом с селом, </w:t>
      </w:r>
      <w:r w:rsidRPr="005464A5">
        <w:rPr>
          <w:rFonts w:ascii="Times New Roman" w:eastAsia="Times New Roman" w:hAnsi="Times New Roman" w:cs="Times New Roman"/>
          <w:sz w:val="24"/>
          <w:szCs w:val="24"/>
        </w:rPr>
        <w:t>что приведёт к экономии природного газа для потре</w:t>
      </w:r>
      <w:r w:rsidR="00EC46C7">
        <w:rPr>
          <w:rFonts w:ascii="Times New Roman" w:eastAsia="Times New Roman" w:hAnsi="Times New Roman" w:cs="Times New Roman"/>
          <w:sz w:val="24"/>
          <w:szCs w:val="24"/>
        </w:rPr>
        <w:t xml:space="preserve">бления котельной и значительно </w:t>
      </w:r>
      <w:r w:rsidRPr="005464A5">
        <w:rPr>
          <w:rFonts w:ascii="Times New Roman" w:eastAsia="Times New Roman" w:hAnsi="Times New Roman" w:cs="Times New Roman"/>
          <w:sz w:val="24"/>
          <w:szCs w:val="24"/>
        </w:rPr>
        <w:t>снизит потери при транспортировке тепла.</w:t>
      </w:r>
      <w:r w:rsidR="00EC46C7">
        <w:rPr>
          <w:rFonts w:ascii="Times New Roman" w:eastAsia="Times New Roman" w:hAnsi="Times New Roman" w:cs="Times New Roman"/>
          <w:sz w:val="24"/>
          <w:szCs w:val="24"/>
        </w:rPr>
        <w:t xml:space="preserve"> К решению данного вопроса </w:t>
      </w:r>
      <w:proofErr w:type="spellStart"/>
      <w:r w:rsidR="00EC46C7">
        <w:rPr>
          <w:rFonts w:ascii="Times New Roman" w:eastAsia="Times New Roman" w:hAnsi="Times New Roman" w:cs="Times New Roman"/>
          <w:sz w:val="24"/>
          <w:szCs w:val="24"/>
        </w:rPr>
        <w:t>подключилисьвновь</w:t>
      </w:r>
      <w:proofErr w:type="spellEnd"/>
      <w:r w:rsidR="00EC46C7">
        <w:rPr>
          <w:rFonts w:ascii="Times New Roman" w:eastAsia="Times New Roman" w:hAnsi="Times New Roman" w:cs="Times New Roman"/>
          <w:sz w:val="24"/>
          <w:szCs w:val="24"/>
        </w:rPr>
        <w:t xml:space="preserve"> избранные депутаты Совета МР «Сыктывдинский». </w:t>
      </w:r>
    </w:p>
    <w:p w:rsidR="006D3CD5" w:rsidRPr="005464A5" w:rsidRDefault="006D3CD5" w:rsidP="006D3CD5">
      <w:pPr>
        <w:spacing w:after="0" w:line="240" w:lineRule="auto"/>
        <w:jc w:val="center"/>
        <w:rPr>
          <w:rFonts w:ascii="Times New Roman" w:eastAsia="Times New Roman" w:hAnsi="Times New Roman" w:cs="Times New Roman"/>
          <w:b/>
          <w:sz w:val="24"/>
          <w:szCs w:val="24"/>
          <w:lang w:eastAsia="ja-JP"/>
        </w:rPr>
      </w:pPr>
    </w:p>
    <w:p w:rsidR="006D3CD5" w:rsidRPr="005464A5" w:rsidRDefault="006D3CD5" w:rsidP="008B73D2">
      <w:pPr>
        <w:spacing w:after="0" w:line="240" w:lineRule="auto"/>
        <w:ind w:firstLine="709"/>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lang w:eastAsia="ja-JP"/>
        </w:rPr>
        <w:t>Водоснабжение и водоотведение</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Село Зеленец и деревня Парчег имеют централизованное водоснабжение.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Подъем, очистку и подачу воды в централизованную систему с. Зеленец осуществляет АО «Птицефабрика Зеленецкая», транспортировку воды - МУП «Энергия».</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Протяженность разводящей водопроводной сети с. Зеленец - 6,636 км, диаметр трубопровода составляет от 15 до 200 мм.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Трубопроводы холодного водоснабжения с. Зеленец вводились в эксплуатацию с</w:t>
      </w:r>
      <w:r w:rsidR="008B73D2">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1974</w:t>
      </w:r>
      <w:r w:rsidR="008B73D2">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г</w:t>
      </w:r>
      <w:r w:rsidR="008B73D2">
        <w:rPr>
          <w:rFonts w:ascii="Times New Roman" w:eastAsia="Times New Roman" w:hAnsi="Times New Roman" w:cs="Times New Roman"/>
          <w:sz w:val="24"/>
          <w:szCs w:val="24"/>
        </w:rPr>
        <w:t>ода.</w:t>
      </w:r>
      <w:r w:rsidRPr="005464A5">
        <w:rPr>
          <w:rFonts w:ascii="Times New Roman" w:eastAsia="Times New Roman" w:hAnsi="Times New Roman" w:cs="Times New Roman"/>
          <w:sz w:val="24"/>
          <w:szCs w:val="24"/>
        </w:rPr>
        <w:t xml:space="preserve"> Физический износ труб составляет около 80%, вследствие чего возрастает риск возникновения аварий, изнутри трубы покрыты ржавчиной, что является источником вторичного загрязнения воды. Таким образом, требуется планомерная замена трубопроводов  холодного водоснабжения с. Зеленец с использованием современных материалов. </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lang w:eastAsia="ja-JP"/>
        </w:rPr>
      </w:pPr>
      <w:r w:rsidRPr="005464A5">
        <w:rPr>
          <w:rFonts w:ascii="Times New Roman" w:eastAsia="Times New Roman" w:hAnsi="Times New Roman" w:cs="Times New Roman"/>
          <w:sz w:val="24"/>
          <w:szCs w:val="24"/>
          <w:lang w:eastAsia="ja-JP"/>
        </w:rPr>
        <w:t xml:space="preserve">Эксплуатирующей организацией водопроводных сетей в д. Парчег является МУП «Энергия». </w:t>
      </w:r>
      <w:r w:rsidRPr="005464A5">
        <w:rPr>
          <w:rFonts w:ascii="Times New Roman" w:eastAsia="Times New Roman" w:hAnsi="Times New Roman" w:cs="Times New Roman"/>
          <w:sz w:val="24"/>
          <w:szCs w:val="24"/>
        </w:rPr>
        <w:t>Водоснабжение д. Парчег осуществляется от разведочно-эксплуатационной скважины №491/45-Э. Протяженность разводящей водопроводной сети д. Парчег – 1,2 км, диаметр трубопровода составляет от 15 до 50 мм, материал трубопровода - полиэтилен. Установлена одна водоразборная колонка.</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Основной проблемой водоснабжения в д. Парчег является несоответствие воды нормам СанПиН «Питьевая вода», ее можно использовать только в хозяйственных целях. В настоящее время разработан проект - «Оснащение разведочно-</w:t>
      </w:r>
      <w:proofErr w:type="spellStart"/>
      <w:r w:rsidRPr="005464A5">
        <w:rPr>
          <w:rFonts w:ascii="Times New Roman" w:eastAsia="Times New Roman" w:hAnsi="Times New Roman" w:cs="Times New Roman"/>
          <w:sz w:val="24"/>
          <w:szCs w:val="24"/>
        </w:rPr>
        <w:t>эксплутационной</w:t>
      </w:r>
      <w:proofErr w:type="spellEnd"/>
      <w:r w:rsidRPr="005464A5">
        <w:rPr>
          <w:rFonts w:ascii="Times New Roman" w:eastAsia="Times New Roman" w:hAnsi="Times New Roman" w:cs="Times New Roman"/>
          <w:sz w:val="24"/>
          <w:szCs w:val="24"/>
        </w:rPr>
        <w:t xml:space="preserve"> скважины на воду №491/45-Э расположенной в д. Парчег сельского поселения «Зеленец», оборудованием механической очистки воды для хозяйственно-питьевых нужд.</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Обслуживание централизованной системы водоотведения производит МУП «Энергия». На балансе МУП «Энергия» находятся </w:t>
      </w:r>
      <w:r w:rsidRPr="005464A5">
        <w:rPr>
          <w:rFonts w:ascii="Times New Roman" w:eastAsia="Times New Roman" w:hAnsi="Times New Roman" w:cs="Times New Roman"/>
          <w:sz w:val="24"/>
          <w:szCs w:val="24"/>
          <w:shd w:val="clear" w:color="auto" w:fill="FFFFFF"/>
        </w:rPr>
        <w:t>9,2613</w:t>
      </w:r>
      <w:r w:rsidRPr="005464A5">
        <w:rPr>
          <w:rFonts w:ascii="Times New Roman" w:eastAsia="Times New Roman" w:hAnsi="Times New Roman" w:cs="Times New Roman"/>
          <w:sz w:val="24"/>
          <w:szCs w:val="24"/>
        </w:rPr>
        <w:t xml:space="preserve"> км канализационных сетей. Материал трубопроводов сталь, керамика, диаметр от 100 до </w:t>
      </w:r>
      <w:r w:rsidRPr="005464A5">
        <w:rPr>
          <w:rFonts w:ascii="Times New Roman" w:eastAsia="Times New Roman" w:hAnsi="Times New Roman" w:cs="Times New Roman"/>
          <w:sz w:val="24"/>
          <w:szCs w:val="24"/>
          <w:shd w:val="clear" w:color="auto" w:fill="FFFFFF"/>
        </w:rPr>
        <w:t>300 м</w:t>
      </w:r>
      <w:r w:rsidRPr="005464A5">
        <w:rPr>
          <w:rFonts w:ascii="Times New Roman" w:eastAsia="Times New Roman" w:hAnsi="Times New Roman" w:cs="Times New Roman"/>
          <w:sz w:val="24"/>
          <w:szCs w:val="24"/>
        </w:rPr>
        <w:t xml:space="preserve">м. Износ сетей составляет от 60 до 80%. Значительный физический износ трубопроводов водоотведения является причиной возникновения частых аварийных ситуаций и, как следствие, ведёт к нарушениям норм природоохранного законодательства. </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Таким образом, требуется планомерная замена трубопроводов водоотведения. В целях решения данной задачи объекты водоотведения с. Зеленец были включены в республиканскую программу «Чистая вода» на 2011-2017 гг.</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рамках реализации федеральной целевой программы «Чистая вода» в 2013 году была осуществлена реконструкция канализационной насосной станции (КНС «0»). В 2014-2015 гг. в рамках этой же программы производилась реконструкция напорного коллектора. Общая длина реконструируемых участков 1163 метров, труба полиэтиленовая, диаметр 225 мм. Для полного исполнения проекта «Реконструкция канализационного коллектора с. Зеленец Сыктывдинского района Республики Коми» остается реконструировать 4877 п. м. трубопровода.</w:t>
      </w:r>
    </w:p>
    <w:p w:rsidR="006D3CD5" w:rsidRPr="005464A5" w:rsidRDefault="00EC46C7" w:rsidP="008B73D2">
      <w:pPr>
        <w:tabs>
          <w:tab w:val="left" w:pos="266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3CD5" w:rsidRPr="005464A5">
        <w:rPr>
          <w:rFonts w:ascii="Times New Roman" w:eastAsia="Times New Roman" w:hAnsi="Times New Roman" w:cs="Times New Roman"/>
          <w:sz w:val="24"/>
          <w:szCs w:val="24"/>
        </w:rPr>
        <w:t>В 2015-</w:t>
      </w:r>
      <w:r>
        <w:rPr>
          <w:rFonts w:ascii="Times New Roman" w:eastAsia="Times New Roman" w:hAnsi="Times New Roman" w:cs="Times New Roman"/>
          <w:sz w:val="24"/>
          <w:szCs w:val="24"/>
        </w:rPr>
        <w:t>2016 году проведены работы  по</w:t>
      </w:r>
      <w:r w:rsidR="006D3CD5" w:rsidRPr="005464A5">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реализации</w:t>
      </w:r>
      <w:r w:rsidR="006D3CD5" w:rsidRPr="005464A5">
        <w:rPr>
          <w:rFonts w:ascii="Times New Roman" w:eastAsia="Times New Roman" w:hAnsi="Times New Roman" w:cs="Times New Roman"/>
          <w:i/>
          <w:sz w:val="24"/>
          <w:szCs w:val="24"/>
        </w:rPr>
        <w:t xml:space="preserve"> </w:t>
      </w:r>
      <w:r w:rsidR="006D3CD5" w:rsidRPr="005464A5">
        <w:rPr>
          <w:rFonts w:ascii="Times New Roman" w:eastAsia="Times New Roman" w:hAnsi="Times New Roman" w:cs="Times New Roman"/>
          <w:sz w:val="24"/>
          <w:szCs w:val="24"/>
        </w:rPr>
        <w:t>проекта строительства водовода протяжённостью 200м. (от водозабора до дома №20 с. Зеленец), который  предусматривал прокладку полиэтиленовых труб в подземном исполнении, Ø 160 мм, с</w:t>
      </w:r>
      <w:r w:rsidR="008B73D2">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пропускной способностью 1200 м</w:t>
      </w:r>
      <w:r w:rsidR="006D3CD5" w:rsidRPr="005464A5">
        <w:rPr>
          <w:rFonts w:ascii="Times New Roman" w:eastAsia="Times New Roman" w:hAnsi="Times New Roman" w:cs="Times New Roman"/>
          <w:sz w:val="24"/>
          <w:szCs w:val="24"/>
          <w:vertAlign w:val="superscript"/>
        </w:rPr>
        <w:t>3</w:t>
      </w:r>
      <w:r w:rsidR="006D3CD5" w:rsidRPr="005464A5">
        <w:rPr>
          <w:rFonts w:ascii="Times New Roman" w:eastAsia="Times New Roman" w:hAnsi="Times New Roman" w:cs="Times New Roman"/>
          <w:sz w:val="24"/>
          <w:szCs w:val="24"/>
        </w:rPr>
        <w:t xml:space="preserve"> в сутки. Администрацией МО МР «Сыктывдинский» был размещен муниципальный заказ  в виде открытого аукциона «Организация строительства водопровода диаметром 160 мм  от ВН-1 до ТК-5 и проведены соответствующие работы. </w:t>
      </w:r>
    </w:p>
    <w:p w:rsidR="006D3CD5" w:rsidRPr="005464A5" w:rsidRDefault="008B73D2" w:rsidP="008B73D2">
      <w:pPr>
        <w:tabs>
          <w:tab w:val="left" w:pos="266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2016 году Администра</w:t>
      </w:r>
      <w:r w:rsidR="006D3CD5" w:rsidRPr="005464A5">
        <w:rPr>
          <w:rFonts w:ascii="Times New Roman" w:eastAsia="Times New Roman" w:hAnsi="Times New Roman" w:cs="Times New Roman"/>
          <w:sz w:val="24"/>
          <w:szCs w:val="24"/>
        </w:rPr>
        <w:t>цией МР «Сыктывдинский» проведены работы по строительству линии трубопровода наружной канализации диаметром 160 мм с</w:t>
      </w:r>
      <w:r>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устройством ёмкости с септиком, от МКД № 10 ул. Центральной до МКД № 14 ул.</w:t>
      </w:r>
      <w:r>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Набережной с. Зеленец.</w:t>
      </w:r>
    </w:p>
    <w:p w:rsidR="006D3CD5" w:rsidRPr="005464A5" w:rsidRDefault="006D3CD5" w:rsidP="008B73D2">
      <w:pPr>
        <w:tabs>
          <w:tab w:val="left" w:pos="2661"/>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Наиболее приоритетными задачами для администрации МР «</w:t>
      </w:r>
      <w:r w:rsidR="008B73D2">
        <w:rPr>
          <w:rFonts w:ascii="Times New Roman" w:eastAsia="Times New Roman" w:hAnsi="Times New Roman" w:cs="Times New Roman"/>
          <w:sz w:val="24"/>
          <w:szCs w:val="24"/>
        </w:rPr>
        <w:t>Сыктывдинский» в </w:t>
      </w:r>
      <w:r w:rsidRPr="005464A5">
        <w:rPr>
          <w:rFonts w:ascii="Times New Roman" w:eastAsia="Times New Roman" w:hAnsi="Times New Roman" w:cs="Times New Roman"/>
          <w:sz w:val="24"/>
          <w:szCs w:val="24"/>
        </w:rPr>
        <w:t>части организации водоснабжения и водоотведения на территории сельского поселения «Зеленец»  на ближайшую перспективу следует считать:</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D3CD5" w:rsidRPr="005464A5">
        <w:rPr>
          <w:rFonts w:ascii="Times New Roman" w:eastAsia="Times New Roman" w:hAnsi="Times New Roman" w:cs="Times New Roman"/>
          <w:sz w:val="24"/>
          <w:szCs w:val="24"/>
        </w:rPr>
        <w:t xml:space="preserve">реализацию проекта по насыщению скважины </w:t>
      </w:r>
      <w:proofErr w:type="spellStart"/>
      <w:r w:rsidR="006D3CD5" w:rsidRPr="005464A5">
        <w:rPr>
          <w:rFonts w:ascii="Times New Roman" w:eastAsia="Times New Roman" w:hAnsi="Times New Roman" w:cs="Times New Roman"/>
          <w:sz w:val="24"/>
          <w:szCs w:val="24"/>
        </w:rPr>
        <w:t>д</w:t>
      </w:r>
      <w:proofErr w:type="gramStart"/>
      <w:r w:rsidR="006D3CD5" w:rsidRPr="005464A5">
        <w:rPr>
          <w:rFonts w:ascii="Times New Roman" w:eastAsia="Times New Roman" w:hAnsi="Times New Roman" w:cs="Times New Roman"/>
          <w:sz w:val="24"/>
          <w:szCs w:val="24"/>
        </w:rPr>
        <w:t>.П</w:t>
      </w:r>
      <w:proofErr w:type="gramEnd"/>
      <w:r w:rsidR="006D3CD5" w:rsidRPr="005464A5">
        <w:rPr>
          <w:rFonts w:ascii="Times New Roman" w:eastAsia="Times New Roman" w:hAnsi="Times New Roman" w:cs="Times New Roman"/>
          <w:sz w:val="24"/>
          <w:szCs w:val="24"/>
        </w:rPr>
        <w:t>арчег</w:t>
      </w:r>
      <w:proofErr w:type="spellEnd"/>
      <w:r w:rsidR="006D3CD5" w:rsidRPr="005464A5">
        <w:rPr>
          <w:rFonts w:ascii="Times New Roman" w:eastAsia="Times New Roman" w:hAnsi="Times New Roman" w:cs="Times New Roman"/>
          <w:sz w:val="24"/>
          <w:szCs w:val="24"/>
        </w:rPr>
        <w:t>. Основной задачей является включение данного объекта в республиканскую программу «Чистая вода» для реализации и обеспечения чистой водой социальных объектов;</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D3CD5" w:rsidRPr="005464A5">
        <w:rPr>
          <w:rFonts w:ascii="Times New Roman" w:eastAsia="Times New Roman" w:hAnsi="Times New Roman" w:cs="Times New Roman"/>
          <w:sz w:val="24"/>
          <w:szCs w:val="24"/>
        </w:rPr>
        <w:t>включение в республиканскую программу реконструкции 2 очереди канализационного напорного коллектора с.Зеленец;</w:t>
      </w:r>
    </w:p>
    <w:p w:rsidR="006D3CD5" w:rsidRPr="005464A5" w:rsidRDefault="008B73D2" w:rsidP="008B73D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D3CD5" w:rsidRPr="005464A5">
        <w:rPr>
          <w:rFonts w:ascii="Times New Roman" w:eastAsia="Times New Roman" w:hAnsi="Times New Roman" w:cs="Times New Roman"/>
          <w:sz w:val="24"/>
          <w:szCs w:val="24"/>
        </w:rPr>
        <w:t xml:space="preserve">решение вопроса по инвентаризации, паспортизации и ввода в эксплуатацию бесхозяйного канализационного коллектора, проходящего по </w:t>
      </w:r>
      <w:proofErr w:type="spellStart"/>
      <w:r w:rsidR="006D3CD5" w:rsidRPr="005464A5">
        <w:rPr>
          <w:rFonts w:ascii="Times New Roman" w:eastAsia="Times New Roman" w:hAnsi="Times New Roman" w:cs="Times New Roman"/>
          <w:sz w:val="24"/>
          <w:szCs w:val="24"/>
        </w:rPr>
        <w:t>ул.ул</w:t>
      </w:r>
      <w:proofErr w:type="spellEnd"/>
      <w:r w:rsidR="006D3CD5" w:rsidRPr="005464A5">
        <w:rPr>
          <w:rFonts w:ascii="Times New Roman" w:eastAsia="Times New Roman" w:hAnsi="Times New Roman" w:cs="Times New Roman"/>
          <w:sz w:val="24"/>
          <w:szCs w:val="24"/>
        </w:rPr>
        <w:t xml:space="preserve">. </w:t>
      </w:r>
      <w:proofErr w:type="gramStart"/>
      <w:r w:rsidR="006D3CD5" w:rsidRPr="005464A5">
        <w:rPr>
          <w:rFonts w:ascii="Times New Roman" w:eastAsia="Times New Roman" w:hAnsi="Times New Roman" w:cs="Times New Roman"/>
          <w:sz w:val="24"/>
          <w:szCs w:val="24"/>
        </w:rPr>
        <w:t>Новая</w:t>
      </w:r>
      <w:proofErr w:type="gramEnd"/>
      <w:r w:rsidR="006D3CD5" w:rsidRPr="005464A5">
        <w:rPr>
          <w:rFonts w:ascii="Times New Roman" w:eastAsia="Times New Roman" w:hAnsi="Times New Roman" w:cs="Times New Roman"/>
          <w:sz w:val="24"/>
          <w:szCs w:val="24"/>
        </w:rPr>
        <w:t>, Мелиораторов с.</w:t>
      </w:r>
      <w:r w:rsidR="007F0B1A">
        <w:rPr>
          <w:rFonts w:ascii="Times New Roman" w:eastAsia="Times New Roman" w:hAnsi="Times New Roman" w:cs="Times New Roman"/>
          <w:sz w:val="24"/>
          <w:szCs w:val="24"/>
        </w:rPr>
        <w:t> </w:t>
      </w:r>
      <w:r w:rsidR="006D3CD5" w:rsidRPr="005464A5">
        <w:rPr>
          <w:rFonts w:ascii="Times New Roman" w:eastAsia="Times New Roman" w:hAnsi="Times New Roman" w:cs="Times New Roman"/>
          <w:sz w:val="24"/>
          <w:szCs w:val="24"/>
        </w:rPr>
        <w:t>Зеленец.</w:t>
      </w:r>
    </w:p>
    <w:p w:rsidR="006D3CD5" w:rsidRPr="005464A5" w:rsidRDefault="006D3CD5" w:rsidP="006D3CD5">
      <w:pPr>
        <w:spacing w:after="0" w:line="240" w:lineRule="auto"/>
        <w:ind w:firstLine="567"/>
        <w:rPr>
          <w:rFonts w:ascii="Times New Roman" w:eastAsia="Times New Roman" w:hAnsi="Times New Roman" w:cs="Times New Roman"/>
          <w:b/>
          <w:sz w:val="24"/>
          <w:szCs w:val="24"/>
          <w:lang w:eastAsia="ja-JP"/>
        </w:rPr>
      </w:pPr>
    </w:p>
    <w:p w:rsidR="006D3CD5" w:rsidRPr="005464A5" w:rsidRDefault="006D3CD5" w:rsidP="008B73D2">
      <w:pPr>
        <w:spacing w:after="0" w:line="240" w:lineRule="auto"/>
        <w:ind w:firstLine="709"/>
        <w:rPr>
          <w:rFonts w:ascii="Times New Roman" w:eastAsia="Times New Roman" w:hAnsi="Times New Roman" w:cs="Times New Roman"/>
          <w:b/>
          <w:sz w:val="24"/>
          <w:szCs w:val="24"/>
          <w:lang w:eastAsia="ja-JP"/>
        </w:rPr>
      </w:pPr>
      <w:r w:rsidRPr="005464A5">
        <w:rPr>
          <w:rFonts w:ascii="Times New Roman" w:eastAsia="Times New Roman" w:hAnsi="Times New Roman" w:cs="Times New Roman"/>
          <w:b/>
          <w:sz w:val="24"/>
          <w:szCs w:val="24"/>
          <w:lang w:eastAsia="ja-JP"/>
        </w:rPr>
        <w:t>Газоснабжение</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Газоснабжение сельского поселения «Зеленец» осуществляется природным газом от </w:t>
      </w:r>
      <w:proofErr w:type="gramStart"/>
      <w:r w:rsidRPr="005464A5">
        <w:rPr>
          <w:rFonts w:ascii="Times New Roman" w:eastAsia="Times New Roman" w:hAnsi="Times New Roman" w:cs="Times New Roman"/>
          <w:sz w:val="24"/>
          <w:szCs w:val="24"/>
        </w:rPr>
        <w:t>действующей</w:t>
      </w:r>
      <w:proofErr w:type="gramEnd"/>
      <w:r w:rsidRPr="005464A5">
        <w:rPr>
          <w:rFonts w:ascii="Times New Roman" w:eastAsia="Times New Roman" w:hAnsi="Times New Roman" w:cs="Times New Roman"/>
          <w:sz w:val="24"/>
          <w:szCs w:val="24"/>
        </w:rPr>
        <w:t xml:space="preserve"> ГРС. Производительность ГРС составляет 11,2 тыс. м</w:t>
      </w:r>
      <w:r w:rsidRPr="005464A5">
        <w:rPr>
          <w:rFonts w:ascii="Times New Roman" w:eastAsia="Times New Roman" w:hAnsi="Times New Roman" w:cs="Times New Roman"/>
          <w:sz w:val="24"/>
          <w:szCs w:val="24"/>
          <w:vertAlign w:val="superscript"/>
        </w:rPr>
        <w:t>3</w:t>
      </w:r>
      <w:r w:rsidRPr="005464A5">
        <w:rPr>
          <w:rFonts w:ascii="Times New Roman" w:eastAsia="Times New Roman" w:hAnsi="Times New Roman" w:cs="Times New Roman"/>
          <w:sz w:val="24"/>
          <w:szCs w:val="24"/>
        </w:rPr>
        <w:t>/час (23,7 млн. м</w:t>
      </w:r>
      <w:r w:rsidRPr="005464A5">
        <w:rPr>
          <w:rFonts w:ascii="Times New Roman" w:eastAsia="Times New Roman" w:hAnsi="Times New Roman" w:cs="Times New Roman"/>
          <w:sz w:val="24"/>
          <w:szCs w:val="24"/>
          <w:vertAlign w:val="superscript"/>
        </w:rPr>
        <w:t>3</w:t>
      </w:r>
      <w:r w:rsidRPr="005464A5">
        <w:rPr>
          <w:rFonts w:ascii="Times New Roman" w:eastAsia="Times New Roman" w:hAnsi="Times New Roman" w:cs="Times New Roman"/>
          <w:sz w:val="24"/>
          <w:szCs w:val="24"/>
        </w:rPr>
        <w:t>/год).</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Источником газоснабжения сельского поселения является газопровод-отвод от газопровода Ухта-Торжок </w:t>
      </w:r>
      <w:r w:rsidRPr="005464A5">
        <w:rPr>
          <w:rFonts w:ascii="Times New Roman" w:eastAsia="Times New Roman" w:hAnsi="Times New Roman" w:cs="Times New Roman"/>
          <w:sz w:val="24"/>
          <w:szCs w:val="24"/>
          <w:lang w:val="en-US"/>
        </w:rPr>
        <w:t>I</w:t>
      </w:r>
      <w:r w:rsidRPr="005464A5">
        <w:rPr>
          <w:rFonts w:ascii="Times New Roman" w:eastAsia="Times New Roman" w:hAnsi="Times New Roman" w:cs="Times New Roman"/>
          <w:sz w:val="24"/>
          <w:szCs w:val="24"/>
        </w:rPr>
        <w:t xml:space="preserve"> на ГРС г. Сыктывкар.</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Природный газ к жилищно-коммунальному сектору подается по двух- и трехступенчатой схеме газоснабжения межпоселковыми газопроводами высокого давления 2 категории </w:t>
      </w:r>
      <w:proofErr w:type="gramStart"/>
      <w:r w:rsidRPr="005464A5">
        <w:rPr>
          <w:rFonts w:ascii="Times New Roman" w:eastAsia="Times New Roman" w:hAnsi="Times New Roman" w:cs="Times New Roman"/>
          <w:sz w:val="24"/>
          <w:szCs w:val="24"/>
        </w:rPr>
        <w:t>Р</w:t>
      </w:r>
      <w:proofErr w:type="gramEnd"/>
      <w:r w:rsidRPr="005464A5">
        <w:rPr>
          <w:rFonts w:ascii="Times New Roman" w:eastAsia="Times New Roman" w:hAnsi="Times New Roman" w:cs="Times New Roman"/>
          <w:sz w:val="24"/>
          <w:szCs w:val="24"/>
        </w:rPr>
        <w:t>=0,6 МПа от ГРС до ГРП и ГРПШ, а от них к потребителям по газопроводам среднего и низкого давления. Диаметр на выходе из ГРС – 219 мм.</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населенных пунктах, не имеющих центрального газоснабжения, жилой фонд обеспечивается природным газом с помощью привозных баллонов на основании индивидуальных договоров.</w:t>
      </w:r>
    </w:p>
    <w:p w:rsidR="006D3CD5" w:rsidRPr="005464A5" w:rsidRDefault="006D3CD5" w:rsidP="008B73D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Проблема: отсутствие финансовых сре</w:t>
      </w:r>
      <w:proofErr w:type="gramStart"/>
      <w:r w:rsidRPr="005464A5">
        <w:rPr>
          <w:rFonts w:ascii="Times New Roman" w:eastAsia="Times New Roman" w:hAnsi="Times New Roman" w:cs="Times New Roman"/>
          <w:sz w:val="24"/>
          <w:szCs w:val="24"/>
        </w:rPr>
        <w:t>дств в б</w:t>
      </w:r>
      <w:proofErr w:type="gramEnd"/>
      <w:r w:rsidRPr="005464A5">
        <w:rPr>
          <w:rFonts w:ascii="Times New Roman" w:eastAsia="Times New Roman" w:hAnsi="Times New Roman" w:cs="Times New Roman"/>
          <w:sz w:val="24"/>
          <w:szCs w:val="24"/>
        </w:rPr>
        <w:t xml:space="preserve">юджете МР «Сыктывдинский» на подготовку проектно-сметной документации для строительства муниципальных распределительных сетей газопроводов и </w:t>
      </w:r>
      <w:proofErr w:type="spellStart"/>
      <w:r w:rsidRPr="005464A5">
        <w:rPr>
          <w:rFonts w:ascii="Times New Roman" w:eastAsia="Times New Roman" w:hAnsi="Times New Roman" w:cs="Times New Roman"/>
          <w:sz w:val="24"/>
          <w:szCs w:val="24"/>
        </w:rPr>
        <w:t>газоводов</w:t>
      </w:r>
      <w:proofErr w:type="spellEnd"/>
      <w:r w:rsidRPr="005464A5">
        <w:rPr>
          <w:rFonts w:ascii="Times New Roman" w:eastAsia="Times New Roman" w:hAnsi="Times New Roman" w:cs="Times New Roman"/>
          <w:sz w:val="24"/>
          <w:szCs w:val="24"/>
        </w:rPr>
        <w:t xml:space="preserve"> – вводов к индивидуальным и многоквартирным жилым домам старой застройки.</w:t>
      </w:r>
    </w:p>
    <w:p w:rsidR="00224BE1" w:rsidRPr="005464A5" w:rsidRDefault="00224BE1" w:rsidP="00224BE1">
      <w:pPr>
        <w:spacing w:after="0" w:line="240" w:lineRule="auto"/>
        <w:jc w:val="both"/>
        <w:rPr>
          <w:rFonts w:ascii="Times New Roman" w:eastAsia="Times New Roman" w:hAnsi="Times New Roman" w:cs="Times New Roman"/>
          <w:sz w:val="28"/>
          <w:szCs w:val="28"/>
        </w:rPr>
      </w:pPr>
    </w:p>
    <w:p w:rsidR="007F0B1A" w:rsidRDefault="00DF60AF" w:rsidP="00DF60AF">
      <w:pPr>
        <w:spacing w:after="0" w:line="240" w:lineRule="auto"/>
        <w:ind w:firstLine="567"/>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 xml:space="preserve">Раздел 8. </w:t>
      </w:r>
    </w:p>
    <w:p w:rsidR="00DF60AF" w:rsidRPr="005464A5" w:rsidRDefault="00DF60AF" w:rsidP="00DF60AF">
      <w:pPr>
        <w:spacing w:after="0" w:line="240" w:lineRule="auto"/>
        <w:ind w:firstLine="567"/>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Благоустройство</w:t>
      </w:r>
    </w:p>
    <w:p w:rsidR="00DF60AF" w:rsidRPr="005464A5" w:rsidRDefault="00DF60AF" w:rsidP="00DF60AF">
      <w:pPr>
        <w:spacing w:after="0" w:line="240" w:lineRule="auto"/>
        <w:rPr>
          <w:rFonts w:ascii="Times New Roman" w:eastAsia="Times New Roman" w:hAnsi="Times New Roman" w:cs="Times New Roman"/>
          <w:b/>
          <w:sz w:val="24"/>
          <w:szCs w:val="24"/>
        </w:rPr>
      </w:pPr>
    </w:p>
    <w:p w:rsidR="00DF60AF" w:rsidRPr="005464A5" w:rsidRDefault="00DF60AF" w:rsidP="0044016F">
      <w:pPr>
        <w:widowControl w:val="0"/>
        <w:autoSpaceDE w:val="0"/>
        <w:autoSpaceDN w:val="0"/>
        <w:adjustRightInd w:val="0"/>
        <w:spacing w:after="0" w:line="240" w:lineRule="auto"/>
        <w:ind w:firstLine="709"/>
        <w:contextualSpacing/>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Дорожно-уличная сеть</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Общая протяженность дорожно-уличной сети по административной территории составляет 33,23 км</w:t>
      </w:r>
      <w:proofErr w:type="gramStart"/>
      <w:r w:rsidRPr="005464A5">
        <w:rPr>
          <w:rFonts w:ascii="Times New Roman" w:eastAsia="Times New Roman" w:hAnsi="Times New Roman" w:cs="Times New Roman"/>
          <w:sz w:val="24"/>
          <w:szCs w:val="24"/>
        </w:rPr>
        <w:t xml:space="preserve">., </w:t>
      </w:r>
      <w:proofErr w:type="gramEnd"/>
      <w:r w:rsidRPr="005464A5">
        <w:rPr>
          <w:rFonts w:ascii="Times New Roman" w:eastAsia="Times New Roman" w:hAnsi="Times New Roman" w:cs="Times New Roman"/>
          <w:sz w:val="24"/>
          <w:szCs w:val="24"/>
        </w:rPr>
        <w:t>из них:</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464A5">
        <w:rPr>
          <w:rFonts w:ascii="Times New Roman" w:eastAsia="Times New Roman" w:hAnsi="Times New Roman" w:cs="Times New Roman"/>
          <w:sz w:val="24"/>
          <w:szCs w:val="24"/>
        </w:rPr>
        <w:t>с асфальтовым покрытием – 4,03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Pr="005464A5">
        <w:rPr>
          <w:rFonts w:ascii="Times New Roman" w:eastAsia="Times New Roman" w:hAnsi="Times New Roman" w:cs="Times New Roman"/>
          <w:sz w:val="24"/>
          <w:szCs w:val="24"/>
        </w:rPr>
        <w:t>с</w:t>
      </w:r>
      <w:proofErr w:type="gramEnd"/>
      <w:r w:rsidRPr="005464A5">
        <w:rPr>
          <w:rFonts w:ascii="Times New Roman" w:eastAsia="Times New Roman" w:hAnsi="Times New Roman" w:cs="Times New Roman"/>
          <w:sz w:val="24"/>
          <w:szCs w:val="24"/>
        </w:rPr>
        <w:t xml:space="preserve"> щебёночным покрытием – 5,42 км.;</w:t>
      </w:r>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5464A5">
        <w:rPr>
          <w:rFonts w:ascii="Times New Roman" w:eastAsia="Times New Roman" w:hAnsi="Times New Roman" w:cs="Times New Roman"/>
          <w:sz w:val="24"/>
          <w:szCs w:val="24"/>
        </w:rPr>
        <w:t>с укладкой дорожных плит- 1,51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5464A5">
        <w:rPr>
          <w:rFonts w:ascii="Times New Roman" w:eastAsia="Times New Roman" w:hAnsi="Times New Roman" w:cs="Times New Roman"/>
          <w:sz w:val="24"/>
          <w:szCs w:val="24"/>
        </w:rPr>
        <w:t>с бетонным покрытием- 1,24 км</w:t>
      </w:r>
      <w:proofErr w:type="gramStart"/>
      <w:r w:rsidRPr="005464A5">
        <w:rPr>
          <w:rFonts w:ascii="Times New Roman" w:eastAsia="Times New Roman" w:hAnsi="Times New Roman" w:cs="Times New Roman"/>
          <w:sz w:val="24"/>
          <w:szCs w:val="24"/>
        </w:rPr>
        <w:t>.;</w:t>
      </w:r>
      <w:proofErr w:type="gramEnd"/>
    </w:p>
    <w:p w:rsidR="0044016F" w:rsidRPr="005464A5"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5464A5">
        <w:rPr>
          <w:rFonts w:ascii="Times New Roman" w:eastAsia="Times New Roman" w:hAnsi="Times New Roman" w:cs="Times New Roman"/>
          <w:sz w:val="24"/>
          <w:szCs w:val="24"/>
        </w:rPr>
        <w:t>грунтовых – 21,03 км.</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2015 году автомобильная дорога</w:t>
      </w:r>
      <w:r w:rsidR="007F0B1A">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«Зеленец-Парчег» протяжённостью 8,75</w:t>
      </w:r>
      <w:r>
        <w:rPr>
          <w:rFonts w:ascii="Times New Roman" w:eastAsia="Times New Roman" w:hAnsi="Times New Roman" w:cs="Times New Roman"/>
          <w:sz w:val="24"/>
          <w:szCs w:val="24"/>
        </w:rPr>
        <w:t> </w:t>
      </w:r>
      <w:proofErr w:type="spellStart"/>
      <w:r w:rsidRPr="005464A5">
        <w:rPr>
          <w:rFonts w:ascii="Times New Roman" w:eastAsia="Times New Roman" w:hAnsi="Times New Roman" w:cs="Times New Roman"/>
          <w:sz w:val="24"/>
          <w:szCs w:val="24"/>
        </w:rPr>
        <w:t>км</w:t>
      </w:r>
      <w:proofErr w:type="gramStart"/>
      <w:r w:rsidRPr="005464A5">
        <w:rPr>
          <w:rFonts w:ascii="Times New Roman" w:eastAsia="Times New Roman" w:hAnsi="Times New Roman" w:cs="Times New Roman"/>
          <w:sz w:val="24"/>
          <w:szCs w:val="24"/>
        </w:rPr>
        <w:t>.п</w:t>
      </w:r>
      <w:proofErr w:type="gramEnd"/>
      <w:r w:rsidRPr="005464A5">
        <w:rPr>
          <w:rFonts w:ascii="Times New Roman" w:eastAsia="Times New Roman" w:hAnsi="Times New Roman" w:cs="Times New Roman"/>
          <w:sz w:val="24"/>
          <w:szCs w:val="24"/>
        </w:rPr>
        <w:t>ередана</w:t>
      </w:r>
      <w:proofErr w:type="spellEnd"/>
      <w:r w:rsidRPr="005464A5">
        <w:rPr>
          <w:rFonts w:ascii="Times New Roman" w:eastAsia="Times New Roman" w:hAnsi="Times New Roman" w:cs="Times New Roman"/>
          <w:sz w:val="24"/>
          <w:szCs w:val="24"/>
        </w:rPr>
        <w:t xml:space="preserve"> в собственность МР «Сыктывдинский» и в настоящее время требуется реконструкция и капитальный ремонт дорожного полотна с обустройством полосы отвода и организация искусственного освещения на участках пешеходных переходов.</w:t>
      </w:r>
      <w:r>
        <w:rPr>
          <w:rFonts w:ascii="Times New Roman" w:eastAsia="Times New Roman" w:hAnsi="Times New Roman" w:cs="Times New Roman"/>
          <w:sz w:val="24"/>
          <w:szCs w:val="24"/>
        </w:rPr>
        <w:t xml:space="preserve"> В 2021 году был проведен частичный ремонт данной дороги, отремонтировано 1,6 км.</w:t>
      </w:r>
      <w:r w:rsidR="007F0B1A">
        <w:rPr>
          <w:rFonts w:ascii="Times New Roman" w:eastAsia="Times New Roman" w:hAnsi="Times New Roman" w:cs="Times New Roman"/>
          <w:sz w:val="24"/>
          <w:szCs w:val="24"/>
        </w:rPr>
        <w:t xml:space="preserve"> В 2022 году отремонтирован участок на въезде в с.Зеленец.</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Недостатками в развитии улично-дорожной системы являются: </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1) низкий уровень благоустройства уличной сети: более 70% дорог требуют ремонта и больших финансовых вложений;</w:t>
      </w:r>
    </w:p>
    <w:p w:rsidR="0044016F" w:rsidRPr="005464A5" w:rsidRDefault="0044016F" w:rsidP="0044016F">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2) недостаточная ширина проезжих частей.</w:t>
      </w:r>
    </w:p>
    <w:p w:rsidR="0044016F" w:rsidRPr="004945BA" w:rsidRDefault="0044016F" w:rsidP="0044016F">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4945BA">
        <w:rPr>
          <w:rFonts w:ascii="Times New Roman" w:eastAsia="Times New Roman" w:hAnsi="Times New Roman" w:cs="Times New Roman"/>
          <w:sz w:val="24"/>
          <w:szCs w:val="24"/>
        </w:rPr>
        <w:t xml:space="preserve">В Прогноз социально-экономического развития на 2020-2022 год был включен План проведения ремонта улично-дорожной сети на ближайшую перспективу. </w:t>
      </w:r>
      <w:proofErr w:type="gramStart"/>
      <w:r w:rsidRPr="004945BA">
        <w:rPr>
          <w:rFonts w:ascii="Times New Roman" w:eastAsia="Times New Roman" w:hAnsi="Times New Roman" w:cs="Times New Roman"/>
          <w:sz w:val="24"/>
          <w:szCs w:val="24"/>
        </w:rPr>
        <w:t xml:space="preserve">В течение 2020 года произведены работы по </w:t>
      </w:r>
      <w:proofErr w:type="spellStart"/>
      <w:r w:rsidRPr="004945BA">
        <w:rPr>
          <w:rFonts w:ascii="Times New Roman" w:eastAsia="Times New Roman" w:hAnsi="Times New Roman" w:cs="Times New Roman"/>
          <w:sz w:val="24"/>
          <w:szCs w:val="24"/>
        </w:rPr>
        <w:t>оканавливанию</w:t>
      </w:r>
      <w:proofErr w:type="spellEnd"/>
      <w:r w:rsidRPr="004945BA">
        <w:rPr>
          <w:rFonts w:ascii="Times New Roman" w:eastAsia="Times New Roman" w:hAnsi="Times New Roman" w:cs="Times New Roman"/>
          <w:sz w:val="24"/>
          <w:szCs w:val="24"/>
        </w:rPr>
        <w:t xml:space="preserve"> на 5 объектах улично-дорожной сети (</w:t>
      </w:r>
      <w:proofErr w:type="spellStart"/>
      <w:r w:rsidRPr="004945BA">
        <w:rPr>
          <w:rFonts w:ascii="Times New Roman" w:eastAsia="Times New Roman" w:hAnsi="Times New Roman" w:cs="Times New Roman"/>
          <w:sz w:val="24"/>
          <w:szCs w:val="24"/>
        </w:rPr>
        <w:t>ул.ул</w:t>
      </w:r>
      <w:proofErr w:type="spellEnd"/>
      <w:r w:rsidRPr="004945BA">
        <w:rPr>
          <w:rFonts w:ascii="Times New Roman" w:eastAsia="Times New Roman" w:hAnsi="Times New Roman" w:cs="Times New Roman"/>
          <w:sz w:val="24"/>
          <w:szCs w:val="24"/>
        </w:rPr>
        <w:t xml:space="preserve">. Пограничный переулок д. Койтыбож., м. </w:t>
      </w:r>
      <w:proofErr w:type="spellStart"/>
      <w:r w:rsidRPr="004945BA">
        <w:rPr>
          <w:rFonts w:ascii="Times New Roman" w:eastAsia="Times New Roman" w:hAnsi="Times New Roman" w:cs="Times New Roman"/>
          <w:sz w:val="24"/>
          <w:szCs w:val="24"/>
        </w:rPr>
        <w:t>Ванегрезд</w:t>
      </w:r>
      <w:proofErr w:type="spellEnd"/>
      <w:r w:rsidRPr="004945BA">
        <w:rPr>
          <w:rFonts w:ascii="Times New Roman" w:eastAsia="Times New Roman" w:hAnsi="Times New Roman" w:cs="Times New Roman"/>
          <w:sz w:val="24"/>
          <w:szCs w:val="24"/>
        </w:rPr>
        <w:t xml:space="preserve"> и м. Подворье с. Зеленец,  Альпийская д. </w:t>
      </w:r>
      <w:proofErr w:type="spellStart"/>
      <w:r w:rsidRPr="004945BA">
        <w:rPr>
          <w:rFonts w:ascii="Times New Roman" w:eastAsia="Times New Roman" w:hAnsi="Times New Roman" w:cs="Times New Roman"/>
          <w:sz w:val="24"/>
          <w:szCs w:val="24"/>
        </w:rPr>
        <w:t>Чукачой</w:t>
      </w:r>
      <w:proofErr w:type="spellEnd"/>
      <w:r w:rsidRPr="004945BA">
        <w:rPr>
          <w:rFonts w:ascii="Times New Roman" w:eastAsia="Times New Roman" w:hAnsi="Times New Roman" w:cs="Times New Roman"/>
          <w:sz w:val="24"/>
          <w:szCs w:val="24"/>
        </w:rPr>
        <w:t>., Центральная д. Парчег, Спортивная и Родниковая с. Зеленец), из</w:t>
      </w:r>
      <w:r>
        <w:rPr>
          <w:rFonts w:ascii="Times New Roman" w:eastAsia="Times New Roman" w:hAnsi="Times New Roman" w:cs="Times New Roman"/>
          <w:sz w:val="24"/>
          <w:szCs w:val="24"/>
        </w:rPr>
        <w:t> </w:t>
      </w:r>
      <w:r w:rsidRPr="004945BA">
        <w:rPr>
          <w:rFonts w:ascii="Times New Roman" w:eastAsia="Times New Roman" w:hAnsi="Times New Roman" w:cs="Times New Roman"/>
          <w:sz w:val="24"/>
          <w:szCs w:val="24"/>
        </w:rPr>
        <w:t>них на двух объектах с укладкой труб (Пограничный переулок д. Койтыбож и м.</w:t>
      </w:r>
      <w:r>
        <w:rPr>
          <w:rFonts w:ascii="Times New Roman" w:eastAsia="Times New Roman" w:hAnsi="Times New Roman" w:cs="Times New Roman"/>
          <w:sz w:val="24"/>
          <w:szCs w:val="24"/>
        </w:rPr>
        <w:t> </w:t>
      </w:r>
      <w:proofErr w:type="spellStart"/>
      <w:r w:rsidRPr="004945BA">
        <w:rPr>
          <w:rFonts w:ascii="Times New Roman" w:eastAsia="Times New Roman" w:hAnsi="Times New Roman" w:cs="Times New Roman"/>
          <w:sz w:val="24"/>
          <w:szCs w:val="24"/>
        </w:rPr>
        <w:t>Ванегрезд</w:t>
      </w:r>
      <w:proofErr w:type="spellEnd"/>
      <w:r w:rsidRPr="004945BA">
        <w:rPr>
          <w:rFonts w:ascii="Times New Roman" w:eastAsia="Times New Roman" w:hAnsi="Times New Roman" w:cs="Times New Roman"/>
          <w:sz w:val="24"/>
          <w:szCs w:val="24"/>
        </w:rPr>
        <w:t>).</w:t>
      </w:r>
      <w:proofErr w:type="gramEnd"/>
      <w:r w:rsidRPr="004945BA">
        <w:rPr>
          <w:rFonts w:ascii="Times New Roman" w:eastAsia="Times New Roman" w:hAnsi="Times New Roman" w:cs="Times New Roman"/>
          <w:sz w:val="24"/>
          <w:szCs w:val="24"/>
        </w:rPr>
        <w:t xml:space="preserve"> </w:t>
      </w:r>
      <w:proofErr w:type="gramStart"/>
      <w:r w:rsidRPr="004945BA">
        <w:rPr>
          <w:rFonts w:ascii="Times New Roman" w:eastAsiaTheme="minorHAnsi" w:hAnsi="Times New Roman" w:cs="Times New Roman"/>
          <w:sz w:val="24"/>
          <w:szCs w:val="24"/>
        </w:rPr>
        <w:t>Также в течение 2020 года выполнены решения суда по обеспечению проезда к земельным участкам граждан по ул. Северной д. Парчег и ул. Родниковой с.</w:t>
      </w:r>
      <w:r>
        <w:rPr>
          <w:rFonts w:ascii="Times New Roman" w:eastAsiaTheme="minorHAnsi" w:hAnsi="Times New Roman" w:cs="Times New Roman"/>
          <w:sz w:val="24"/>
          <w:szCs w:val="24"/>
        </w:rPr>
        <w:t> </w:t>
      </w:r>
      <w:r w:rsidRPr="004945BA">
        <w:rPr>
          <w:rFonts w:ascii="Times New Roman" w:eastAsiaTheme="minorHAnsi" w:hAnsi="Times New Roman" w:cs="Times New Roman"/>
          <w:sz w:val="24"/>
          <w:szCs w:val="24"/>
        </w:rPr>
        <w:t>Зеленец, гарантийные работы по ул. Спортивной с. Зеленец.</w:t>
      </w:r>
      <w:proofErr w:type="gramEnd"/>
      <w:r w:rsidRPr="004945BA">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В 2021 году, в связи с отсутствием денежных сре</w:t>
      </w:r>
      <w:proofErr w:type="gramStart"/>
      <w:r>
        <w:rPr>
          <w:rFonts w:ascii="Times New Roman" w:eastAsiaTheme="minorHAnsi" w:hAnsi="Times New Roman" w:cs="Times New Roman"/>
          <w:sz w:val="24"/>
          <w:szCs w:val="24"/>
        </w:rPr>
        <w:t>дств в б</w:t>
      </w:r>
      <w:proofErr w:type="gramEnd"/>
      <w:r>
        <w:rPr>
          <w:rFonts w:ascii="Times New Roman" w:eastAsiaTheme="minorHAnsi" w:hAnsi="Times New Roman" w:cs="Times New Roman"/>
          <w:sz w:val="24"/>
          <w:szCs w:val="24"/>
        </w:rPr>
        <w:t>юджете поселения, работы не проводились.</w:t>
      </w:r>
      <w:r w:rsidR="007F0B1A">
        <w:rPr>
          <w:rFonts w:ascii="Times New Roman" w:eastAsiaTheme="minorHAnsi" w:hAnsi="Times New Roman" w:cs="Times New Roman"/>
          <w:sz w:val="24"/>
          <w:szCs w:val="24"/>
        </w:rPr>
        <w:t xml:space="preserve"> В 2022 </w:t>
      </w:r>
      <w:proofErr w:type="spellStart"/>
      <w:r w:rsidR="007F0B1A">
        <w:rPr>
          <w:rFonts w:ascii="Times New Roman" w:eastAsiaTheme="minorHAnsi" w:hAnsi="Times New Roman" w:cs="Times New Roman"/>
          <w:sz w:val="24"/>
          <w:szCs w:val="24"/>
        </w:rPr>
        <w:t>годжу</w:t>
      </w:r>
      <w:proofErr w:type="spellEnd"/>
      <w:r w:rsidR="007F0B1A">
        <w:rPr>
          <w:rFonts w:ascii="Times New Roman" w:eastAsiaTheme="minorHAnsi" w:hAnsi="Times New Roman" w:cs="Times New Roman"/>
          <w:sz w:val="24"/>
          <w:szCs w:val="24"/>
        </w:rPr>
        <w:t xml:space="preserve"> исполнено решение суда по обустройству </w:t>
      </w:r>
      <w:proofErr w:type="spellStart"/>
      <w:r w:rsidR="007F0B1A">
        <w:rPr>
          <w:rFonts w:ascii="Times New Roman" w:eastAsiaTheme="minorHAnsi" w:hAnsi="Times New Roman" w:cs="Times New Roman"/>
          <w:sz w:val="24"/>
          <w:szCs w:val="24"/>
        </w:rPr>
        <w:t>ул</w:t>
      </w:r>
      <w:proofErr w:type="gramStart"/>
      <w:r w:rsidR="007F0B1A">
        <w:rPr>
          <w:rFonts w:ascii="Times New Roman" w:eastAsiaTheme="minorHAnsi" w:hAnsi="Times New Roman" w:cs="Times New Roman"/>
          <w:sz w:val="24"/>
          <w:szCs w:val="24"/>
        </w:rPr>
        <w:t>.Н</w:t>
      </w:r>
      <w:proofErr w:type="gramEnd"/>
      <w:r w:rsidR="007F0B1A">
        <w:rPr>
          <w:rFonts w:ascii="Times New Roman" w:eastAsiaTheme="minorHAnsi" w:hAnsi="Times New Roman" w:cs="Times New Roman"/>
          <w:sz w:val="24"/>
          <w:szCs w:val="24"/>
        </w:rPr>
        <w:t>овосельской</w:t>
      </w:r>
      <w:proofErr w:type="spellEnd"/>
      <w:r w:rsidR="007F0B1A">
        <w:rPr>
          <w:rFonts w:ascii="Times New Roman" w:eastAsiaTheme="minorHAnsi" w:hAnsi="Times New Roman" w:cs="Times New Roman"/>
          <w:sz w:val="24"/>
          <w:szCs w:val="24"/>
        </w:rPr>
        <w:t xml:space="preserve"> с.Зеленец. </w:t>
      </w:r>
      <w:r w:rsidR="007F0B1A" w:rsidRPr="00160765">
        <w:rPr>
          <w:rFonts w:ascii="Times New Roman" w:eastAsiaTheme="minorHAnsi" w:hAnsi="Times New Roman" w:cs="Times New Roman"/>
          <w:sz w:val="24"/>
          <w:szCs w:val="24"/>
        </w:rPr>
        <w:t xml:space="preserve">Проведено </w:t>
      </w:r>
      <w:proofErr w:type="spellStart"/>
      <w:r w:rsidR="007F0B1A" w:rsidRPr="00160765">
        <w:rPr>
          <w:rFonts w:ascii="Times New Roman" w:eastAsiaTheme="minorHAnsi" w:hAnsi="Times New Roman" w:cs="Times New Roman"/>
          <w:sz w:val="24"/>
          <w:szCs w:val="24"/>
        </w:rPr>
        <w:t>грейдирование</w:t>
      </w:r>
      <w:proofErr w:type="spellEnd"/>
      <w:r w:rsidR="007F0B1A" w:rsidRPr="00160765">
        <w:rPr>
          <w:rFonts w:ascii="Times New Roman" w:eastAsiaTheme="minorHAnsi" w:hAnsi="Times New Roman" w:cs="Times New Roman"/>
          <w:sz w:val="24"/>
          <w:szCs w:val="24"/>
        </w:rPr>
        <w:t xml:space="preserve"> по ул</w:t>
      </w:r>
      <w:r w:rsidR="00160765" w:rsidRPr="00160765">
        <w:rPr>
          <w:rFonts w:ascii="Times New Roman" w:eastAsiaTheme="minorHAnsi" w:hAnsi="Times New Roman" w:cs="Times New Roman"/>
          <w:sz w:val="24"/>
          <w:szCs w:val="24"/>
        </w:rPr>
        <w:t xml:space="preserve">ицам: </w:t>
      </w:r>
      <w:r w:rsidR="007F0B1A" w:rsidRPr="00160765">
        <w:rPr>
          <w:rFonts w:ascii="Times New Roman" w:eastAsiaTheme="minorHAnsi" w:hAnsi="Times New Roman" w:cs="Times New Roman"/>
          <w:sz w:val="24"/>
          <w:szCs w:val="24"/>
        </w:rPr>
        <w:t>Набережная</w:t>
      </w:r>
      <w:r w:rsidR="00160765" w:rsidRPr="00160765">
        <w:rPr>
          <w:rFonts w:ascii="Times New Roman" w:eastAsiaTheme="minorHAnsi" w:hAnsi="Times New Roman" w:cs="Times New Roman"/>
          <w:sz w:val="24"/>
          <w:szCs w:val="24"/>
        </w:rPr>
        <w:t xml:space="preserve">, </w:t>
      </w:r>
      <w:r w:rsidR="007F0B1A" w:rsidRPr="00160765">
        <w:rPr>
          <w:rFonts w:ascii="Times New Roman" w:eastAsiaTheme="minorHAnsi" w:hAnsi="Times New Roman" w:cs="Times New Roman"/>
          <w:sz w:val="24"/>
          <w:szCs w:val="24"/>
        </w:rPr>
        <w:t>Речной переулок</w:t>
      </w:r>
      <w:r w:rsidR="00160765" w:rsidRPr="00160765">
        <w:rPr>
          <w:rFonts w:ascii="Times New Roman" w:eastAsiaTheme="minorHAnsi" w:hAnsi="Times New Roman" w:cs="Times New Roman"/>
          <w:sz w:val="24"/>
          <w:szCs w:val="24"/>
        </w:rPr>
        <w:t>, Родниковая с.Зеленец.</w:t>
      </w:r>
    </w:p>
    <w:p w:rsidR="0044016F" w:rsidRPr="004945BA" w:rsidRDefault="0044016F" w:rsidP="0044016F">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4945BA">
        <w:rPr>
          <w:rFonts w:ascii="Times New Roman" w:eastAsiaTheme="minorHAnsi" w:hAnsi="Times New Roman" w:cs="Times New Roman"/>
          <w:sz w:val="24"/>
          <w:szCs w:val="24"/>
        </w:rPr>
        <w:t xml:space="preserve">С учетом выполненных работ и поступающих обращений граждан, а также вступивших в законную силу решений судов </w:t>
      </w:r>
      <w:r w:rsidRPr="004945BA">
        <w:rPr>
          <w:rFonts w:ascii="Times New Roman" w:eastAsia="Times New Roman" w:hAnsi="Times New Roman" w:cs="Times New Roman"/>
          <w:sz w:val="24"/>
          <w:szCs w:val="24"/>
        </w:rPr>
        <w:t xml:space="preserve">План проведения капитального и текущего ремонта дорог подлежит корректировке и дополнению объектами улично-дорожной сети (далее – УДС), требующими ремонта и поддержания надлежащего состояния: </w:t>
      </w:r>
    </w:p>
    <w:tbl>
      <w:tblPr>
        <w:tblStyle w:val="ad"/>
        <w:tblW w:w="9639" w:type="dxa"/>
        <w:tblInd w:w="108" w:type="dxa"/>
        <w:tblLayout w:type="fixed"/>
        <w:tblLook w:val="04A0" w:firstRow="1" w:lastRow="0" w:firstColumn="1" w:lastColumn="0" w:noHBand="0" w:noVBand="1"/>
      </w:tblPr>
      <w:tblGrid>
        <w:gridCol w:w="567"/>
        <w:gridCol w:w="2268"/>
        <w:gridCol w:w="2268"/>
        <w:gridCol w:w="1985"/>
        <w:gridCol w:w="2551"/>
      </w:tblGrid>
      <w:tr w:rsidR="0044016F" w:rsidRPr="004945BA" w:rsidTr="00160765">
        <w:tc>
          <w:tcPr>
            <w:tcW w:w="567" w:type="dxa"/>
          </w:tcPr>
          <w:p w:rsidR="0044016F" w:rsidRPr="004945BA" w:rsidRDefault="0044016F" w:rsidP="0044016F">
            <w:pPr>
              <w:widowControl w:val="0"/>
              <w:autoSpaceDE w:val="0"/>
              <w:autoSpaceDN w:val="0"/>
              <w:adjustRightInd w:val="0"/>
              <w:rPr>
                <w:rFonts w:ascii="Times New Roman" w:hAnsi="Times New Roman" w:cs="Times New Roman"/>
                <w:b/>
                <w:sz w:val="24"/>
                <w:szCs w:val="24"/>
              </w:rPr>
            </w:pPr>
            <w:r w:rsidRPr="004945BA">
              <w:rPr>
                <w:rFonts w:ascii="Times New Roman" w:hAnsi="Times New Roman" w:cs="Times New Roman"/>
                <w:b/>
                <w:sz w:val="24"/>
                <w:szCs w:val="24"/>
              </w:rPr>
              <w:t xml:space="preserve">№ </w:t>
            </w:r>
          </w:p>
        </w:tc>
        <w:tc>
          <w:tcPr>
            <w:tcW w:w="2268"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Дорога, улица, населенный пункт</w:t>
            </w:r>
          </w:p>
        </w:tc>
        <w:tc>
          <w:tcPr>
            <w:tcW w:w="2268"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Мероприятия</w:t>
            </w:r>
          </w:p>
        </w:tc>
        <w:tc>
          <w:tcPr>
            <w:tcW w:w="1985"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Источник финансирования</w:t>
            </w:r>
          </w:p>
        </w:tc>
        <w:tc>
          <w:tcPr>
            <w:tcW w:w="2551" w:type="dxa"/>
          </w:tcPr>
          <w:p w:rsidR="0044016F" w:rsidRPr="009F2140" w:rsidRDefault="0044016F" w:rsidP="0044016F">
            <w:pPr>
              <w:widowControl w:val="0"/>
              <w:autoSpaceDE w:val="0"/>
              <w:autoSpaceDN w:val="0"/>
              <w:adjustRightInd w:val="0"/>
              <w:jc w:val="center"/>
              <w:rPr>
                <w:rFonts w:ascii="Times New Roman" w:hAnsi="Times New Roman" w:cs="Times New Roman"/>
                <w:b/>
              </w:rPr>
            </w:pPr>
            <w:r w:rsidRPr="009F2140">
              <w:rPr>
                <w:rFonts w:ascii="Times New Roman" w:hAnsi="Times New Roman" w:cs="Times New Roman"/>
                <w:b/>
              </w:rPr>
              <w:t>Примечание</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м. </w:t>
            </w:r>
            <w:proofErr w:type="spellStart"/>
            <w:r w:rsidRPr="004945BA">
              <w:rPr>
                <w:rFonts w:ascii="Times New Roman" w:hAnsi="Times New Roman" w:cs="Times New Roman"/>
                <w:sz w:val="24"/>
                <w:szCs w:val="24"/>
              </w:rPr>
              <w:t>Катыдпом</w:t>
            </w:r>
            <w:proofErr w:type="spellEnd"/>
            <w:r w:rsidRPr="004945BA">
              <w:rPr>
                <w:rFonts w:ascii="Times New Roman" w:hAnsi="Times New Roman" w:cs="Times New Roman"/>
                <w:sz w:val="24"/>
                <w:szCs w:val="24"/>
              </w:rPr>
              <w:t xml:space="preserve"> д. Парчег (въезд с центральной дороги) </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ремонту УДС  (подсыпка полотна)</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старосты, граждан </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2</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Солнечная</w:t>
            </w:r>
            <w:r>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д</w:t>
            </w:r>
            <w:proofErr w:type="gramStart"/>
            <w:r w:rsidRPr="004945BA">
              <w:rPr>
                <w:rFonts w:ascii="Times New Roman" w:hAnsi="Times New Roman" w:cs="Times New Roman"/>
                <w:sz w:val="24"/>
                <w:szCs w:val="24"/>
              </w:rPr>
              <w:t>.К</w:t>
            </w:r>
            <w:proofErr w:type="gramEnd"/>
            <w:r w:rsidRPr="004945BA">
              <w:rPr>
                <w:rFonts w:ascii="Times New Roman" w:hAnsi="Times New Roman" w:cs="Times New Roman"/>
                <w:sz w:val="24"/>
                <w:szCs w:val="24"/>
              </w:rPr>
              <w:t>ойтыбож</w:t>
            </w:r>
            <w:proofErr w:type="spellEnd"/>
            <w:r w:rsidRPr="004945BA">
              <w:rPr>
                <w:rFonts w:ascii="Times New Roman" w:hAnsi="Times New Roman" w:cs="Times New Roman"/>
                <w:sz w:val="24"/>
                <w:szCs w:val="24"/>
              </w:rPr>
              <w:t>.</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ремонту УДС  (подсыпка полотна)</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решение собрания граждан, возможно в рамках гарантийных работ</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3</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Устюжская д. Койтыбож</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подсыпка полотна)</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граждан, в </w:t>
            </w:r>
            <w:proofErr w:type="spellStart"/>
            <w:r w:rsidRPr="004945BA">
              <w:rPr>
                <w:rFonts w:ascii="Times New Roman" w:hAnsi="Times New Roman" w:cs="Times New Roman"/>
                <w:sz w:val="24"/>
                <w:szCs w:val="24"/>
              </w:rPr>
              <w:t>т.ч</w:t>
            </w:r>
            <w:proofErr w:type="spellEnd"/>
            <w:r w:rsidRPr="004945BA">
              <w:rPr>
                <w:rFonts w:ascii="Times New Roman" w:hAnsi="Times New Roman" w:cs="Times New Roman"/>
                <w:sz w:val="24"/>
                <w:szCs w:val="24"/>
              </w:rPr>
              <w:t>. воспитывающих ребенка-инвалида, обеспечение проезда к вновь строящимся домам</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4</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Тихая заводь д. Парчег</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подсыпка полотна)</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5</w:t>
            </w:r>
          </w:p>
        </w:tc>
        <w:tc>
          <w:tcPr>
            <w:tcW w:w="2268"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ул. Альпийская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w:t>
            </w:r>
            <w:r w:rsidR="0044016F" w:rsidRPr="004945BA">
              <w:rPr>
                <w:rFonts w:ascii="Times New Roman" w:hAnsi="Times New Roman" w:cs="Times New Roman"/>
                <w:sz w:val="24"/>
                <w:szCs w:val="24"/>
              </w:rPr>
              <w:t>Ч</w:t>
            </w:r>
            <w:proofErr w:type="gramEnd"/>
            <w:r w:rsidR="0044016F" w:rsidRPr="004945BA">
              <w:rPr>
                <w:rFonts w:ascii="Times New Roman" w:hAnsi="Times New Roman" w:cs="Times New Roman"/>
                <w:sz w:val="24"/>
                <w:szCs w:val="24"/>
              </w:rPr>
              <w:t>укачой</w:t>
            </w:r>
            <w:proofErr w:type="spellEnd"/>
          </w:p>
          <w:p w:rsidR="0044016F" w:rsidRPr="004945BA" w:rsidRDefault="0044016F" w:rsidP="0044016F">
            <w:pPr>
              <w:widowControl w:val="0"/>
              <w:autoSpaceDE w:val="0"/>
              <w:autoSpaceDN w:val="0"/>
              <w:adjustRightInd w:val="0"/>
              <w:rPr>
                <w:rFonts w:ascii="Times New Roman" w:hAnsi="Times New Roman" w:cs="Times New Roman"/>
                <w:sz w:val="24"/>
                <w:szCs w:val="24"/>
              </w:rPr>
            </w:pP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Продолжение ремонта УДС  </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6</w:t>
            </w:r>
          </w:p>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ул. Дальняя  и Светлая д. Парчег</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ремонт УДС  (</w:t>
            </w:r>
            <w:proofErr w:type="gramStart"/>
            <w:r w:rsidRPr="004945BA">
              <w:rPr>
                <w:rFonts w:ascii="Times New Roman" w:hAnsi="Times New Roman" w:cs="Times New Roman"/>
                <w:sz w:val="24"/>
                <w:szCs w:val="24"/>
              </w:rPr>
              <w:t>частичное</w:t>
            </w:r>
            <w:proofErr w:type="gramEnd"/>
            <w:r w:rsidRPr="004945BA">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оканавливание</w:t>
            </w:r>
            <w:proofErr w:type="spellEnd"/>
            <w:r w:rsidRPr="004945BA">
              <w:rPr>
                <w:rFonts w:ascii="Times New Roman" w:hAnsi="Times New Roman" w:cs="Times New Roman"/>
                <w:sz w:val="24"/>
                <w:szCs w:val="24"/>
              </w:rPr>
              <w:t>, укладка труб, подготовка полотна, отсыпка)</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неоднократные обращения граждан, обеспечение проезда к вновь строящимся домам</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7</w:t>
            </w:r>
          </w:p>
        </w:tc>
        <w:tc>
          <w:tcPr>
            <w:tcW w:w="2268" w:type="dxa"/>
          </w:tcPr>
          <w:p w:rsidR="0044016F" w:rsidRPr="004945BA" w:rsidRDefault="004642CF"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0044016F" w:rsidRPr="004945BA">
              <w:rPr>
                <w:rFonts w:ascii="Times New Roman" w:hAnsi="Times New Roman" w:cs="Times New Roman"/>
                <w:sz w:val="24"/>
                <w:szCs w:val="24"/>
              </w:rPr>
              <w:t xml:space="preserve">. </w:t>
            </w:r>
            <w:proofErr w:type="spellStart"/>
            <w:r w:rsidR="0044016F" w:rsidRPr="004945BA">
              <w:rPr>
                <w:rFonts w:ascii="Times New Roman" w:hAnsi="Times New Roman" w:cs="Times New Roman"/>
                <w:sz w:val="24"/>
                <w:szCs w:val="24"/>
              </w:rPr>
              <w:t>Пешкапиян</w:t>
            </w:r>
            <w:proofErr w:type="spellEnd"/>
            <w:r w:rsidR="0044016F" w:rsidRPr="004945BA">
              <w:rPr>
                <w:rFonts w:ascii="Times New Roman" w:hAnsi="Times New Roman" w:cs="Times New Roman"/>
                <w:sz w:val="24"/>
                <w:szCs w:val="24"/>
              </w:rPr>
              <w:t xml:space="preserve">, </w:t>
            </w:r>
            <w:proofErr w:type="spellStart"/>
            <w:r w:rsidR="0044016F" w:rsidRPr="004945BA">
              <w:rPr>
                <w:rFonts w:ascii="Times New Roman" w:hAnsi="Times New Roman" w:cs="Times New Roman"/>
                <w:sz w:val="24"/>
                <w:szCs w:val="24"/>
              </w:rPr>
              <w:t>д</w:t>
            </w:r>
            <w:proofErr w:type="gramStart"/>
            <w:r w:rsidR="0044016F" w:rsidRPr="004945BA">
              <w:rPr>
                <w:rFonts w:ascii="Times New Roman" w:hAnsi="Times New Roman" w:cs="Times New Roman"/>
                <w:sz w:val="24"/>
                <w:szCs w:val="24"/>
              </w:rPr>
              <w:t>.П</w:t>
            </w:r>
            <w:proofErr w:type="gramEnd"/>
            <w:r w:rsidR="0044016F" w:rsidRPr="004945BA">
              <w:rPr>
                <w:rFonts w:ascii="Times New Roman" w:hAnsi="Times New Roman" w:cs="Times New Roman"/>
                <w:sz w:val="24"/>
                <w:szCs w:val="24"/>
              </w:rPr>
              <w:t>арчег</w:t>
            </w:r>
            <w:proofErr w:type="spellEnd"/>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обустройство УДС </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письменное обращение граждан, проживание инвалида 1-й группы</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8</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ул. Рябиновая д. </w:t>
            </w:r>
            <w:proofErr w:type="spellStart"/>
            <w:r w:rsidRPr="004945BA">
              <w:rPr>
                <w:rFonts w:ascii="Times New Roman" w:hAnsi="Times New Roman" w:cs="Times New Roman"/>
                <w:sz w:val="24"/>
                <w:szCs w:val="24"/>
              </w:rPr>
              <w:t>Чукачой</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обращения граждан, в </w:t>
            </w:r>
            <w:proofErr w:type="spellStart"/>
            <w:r w:rsidRPr="004945BA">
              <w:rPr>
                <w:rFonts w:ascii="Times New Roman" w:hAnsi="Times New Roman" w:cs="Times New Roman"/>
                <w:sz w:val="24"/>
                <w:szCs w:val="24"/>
              </w:rPr>
              <w:t>т.ч</w:t>
            </w:r>
            <w:proofErr w:type="spellEnd"/>
            <w:r w:rsidRPr="004945BA">
              <w:rPr>
                <w:rFonts w:ascii="Times New Roman" w:hAnsi="Times New Roman" w:cs="Times New Roman"/>
                <w:sz w:val="24"/>
                <w:szCs w:val="24"/>
              </w:rPr>
              <w:t>. воспитывающих ребенка-инвалида</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9</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ул. Живописная д. </w:t>
            </w:r>
            <w:proofErr w:type="spellStart"/>
            <w:r w:rsidRPr="004945BA">
              <w:rPr>
                <w:rFonts w:ascii="Times New Roman" w:hAnsi="Times New Roman" w:cs="Times New Roman"/>
                <w:sz w:val="24"/>
                <w:szCs w:val="24"/>
              </w:rPr>
              <w:t>Чукачой</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обеспечение проезда к вновь строящимся домам</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10</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ул. </w:t>
            </w:r>
            <w:proofErr w:type="gramStart"/>
            <w:r w:rsidRPr="004945BA">
              <w:rPr>
                <w:rFonts w:ascii="Times New Roman" w:hAnsi="Times New Roman" w:cs="Times New Roman"/>
                <w:sz w:val="24"/>
                <w:szCs w:val="24"/>
              </w:rPr>
              <w:t>Юбилейная</w:t>
            </w:r>
            <w:proofErr w:type="gramEnd"/>
            <w:r w:rsidRPr="004945BA">
              <w:rPr>
                <w:rFonts w:ascii="Times New Roman" w:hAnsi="Times New Roman" w:cs="Times New Roman"/>
                <w:sz w:val="24"/>
                <w:szCs w:val="24"/>
              </w:rPr>
              <w:t xml:space="preserve"> с. Зеленец</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поэтапное 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обеспечение проезда к вновь строящимся домам</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11</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проезд в м. </w:t>
            </w:r>
            <w:proofErr w:type="spellStart"/>
            <w:r w:rsidRPr="004945BA">
              <w:rPr>
                <w:rFonts w:ascii="Times New Roman" w:hAnsi="Times New Roman" w:cs="Times New Roman"/>
                <w:sz w:val="24"/>
                <w:szCs w:val="24"/>
              </w:rPr>
              <w:t>Любимгрезд</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при дополнительном поступлении финансовых средств</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160765">
        <w:tc>
          <w:tcPr>
            <w:tcW w:w="567" w:type="dxa"/>
          </w:tcPr>
          <w:p w:rsidR="0044016F" w:rsidRPr="004945BA" w:rsidRDefault="0044016F" w:rsidP="0044016F">
            <w:pPr>
              <w:widowControl w:val="0"/>
              <w:autoSpaceDE w:val="0"/>
              <w:autoSpaceDN w:val="0"/>
              <w:adjustRightInd w:val="0"/>
              <w:jc w:val="center"/>
              <w:rPr>
                <w:rFonts w:ascii="Times New Roman" w:hAnsi="Times New Roman" w:cs="Times New Roman"/>
                <w:sz w:val="24"/>
                <w:szCs w:val="24"/>
              </w:rPr>
            </w:pPr>
            <w:r w:rsidRPr="004945BA">
              <w:rPr>
                <w:rFonts w:ascii="Times New Roman" w:hAnsi="Times New Roman" w:cs="Times New Roman"/>
                <w:sz w:val="24"/>
                <w:szCs w:val="24"/>
              </w:rPr>
              <w:t>12</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проезд в м. </w:t>
            </w:r>
            <w:proofErr w:type="spellStart"/>
            <w:r w:rsidRPr="004945BA">
              <w:rPr>
                <w:rFonts w:ascii="Times New Roman" w:hAnsi="Times New Roman" w:cs="Times New Roman"/>
                <w:sz w:val="24"/>
                <w:szCs w:val="24"/>
              </w:rPr>
              <w:t>Вилядь</w:t>
            </w:r>
            <w:proofErr w:type="spellEnd"/>
            <w:r w:rsidRPr="004945BA">
              <w:rPr>
                <w:rFonts w:ascii="Times New Roman" w:hAnsi="Times New Roman" w:cs="Times New Roman"/>
                <w:sz w:val="24"/>
                <w:szCs w:val="24"/>
              </w:rPr>
              <w:t xml:space="preserve"> (подъезд со стороны фермы) </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обустройство УДС и </w:t>
            </w:r>
            <w:proofErr w:type="spellStart"/>
            <w:r w:rsidRPr="004945BA">
              <w:rPr>
                <w:rFonts w:ascii="Times New Roman" w:hAnsi="Times New Roman" w:cs="Times New Roman"/>
                <w:sz w:val="24"/>
                <w:szCs w:val="24"/>
              </w:rPr>
              <w:t>оканавливание</w:t>
            </w:r>
            <w:proofErr w:type="spellEnd"/>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160765">
        <w:tc>
          <w:tcPr>
            <w:tcW w:w="567" w:type="dxa"/>
          </w:tcPr>
          <w:p w:rsidR="0044016F" w:rsidRPr="004945BA" w:rsidRDefault="007F0B1A" w:rsidP="0044016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проезд по м. </w:t>
            </w:r>
            <w:proofErr w:type="spellStart"/>
            <w:r w:rsidRPr="004945BA">
              <w:rPr>
                <w:rFonts w:ascii="Times New Roman" w:hAnsi="Times New Roman" w:cs="Times New Roman"/>
                <w:sz w:val="24"/>
                <w:szCs w:val="24"/>
              </w:rPr>
              <w:t>Пыдыгрезд</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обустройство УДС</w:t>
            </w: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обращение граждан. Примечание: земельные участки для многодетных семей были </w:t>
            </w:r>
            <w:proofErr w:type="spellStart"/>
            <w:r w:rsidRPr="004945BA">
              <w:rPr>
                <w:rFonts w:ascii="Times New Roman" w:hAnsi="Times New Roman" w:cs="Times New Roman"/>
                <w:sz w:val="24"/>
                <w:szCs w:val="24"/>
              </w:rPr>
              <w:t>распредлены</w:t>
            </w:r>
            <w:proofErr w:type="spellEnd"/>
            <w:r w:rsidRPr="004945BA">
              <w:rPr>
                <w:rFonts w:ascii="Times New Roman" w:hAnsi="Times New Roman" w:cs="Times New Roman"/>
                <w:sz w:val="24"/>
                <w:szCs w:val="24"/>
              </w:rPr>
              <w:t xml:space="preserve"> </w:t>
            </w:r>
            <w:proofErr w:type="spellStart"/>
            <w:r w:rsidRPr="004945BA">
              <w:rPr>
                <w:rFonts w:ascii="Times New Roman" w:hAnsi="Times New Roman" w:cs="Times New Roman"/>
                <w:sz w:val="24"/>
                <w:szCs w:val="24"/>
              </w:rPr>
              <w:t>Администарцией</w:t>
            </w:r>
            <w:proofErr w:type="spellEnd"/>
            <w:r w:rsidRPr="004945BA">
              <w:rPr>
                <w:rFonts w:ascii="Times New Roman" w:hAnsi="Times New Roman" w:cs="Times New Roman"/>
                <w:sz w:val="24"/>
                <w:szCs w:val="24"/>
              </w:rPr>
              <w:t xml:space="preserve"> МР «</w:t>
            </w:r>
            <w:proofErr w:type="spellStart"/>
            <w:r w:rsidRPr="004945BA">
              <w:rPr>
                <w:rFonts w:ascii="Times New Roman" w:hAnsi="Times New Roman" w:cs="Times New Roman"/>
                <w:sz w:val="24"/>
                <w:szCs w:val="24"/>
              </w:rPr>
              <w:t>Сыктывдиснкий</w:t>
            </w:r>
            <w:proofErr w:type="spellEnd"/>
            <w:r w:rsidRPr="004945BA">
              <w:rPr>
                <w:rFonts w:ascii="Times New Roman" w:hAnsi="Times New Roman" w:cs="Times New Roman"/>
                <w:sz w:val="24"/>
                <w:szCs w:val="24"/>
              </w:rPr>
              <w:t>», рассмотрение иска в суде</w:t>
            </w:r>
          </w:p>
        </w:tc>
      </w:tr>
      <w:tr w:rsidR="0044016F" w:rsidRPr="004945BA" w:rsidTr="00160765">
        <w:tc>
          <w:tcPr>
            <w:tcW w:w="567" w:type="dxa"/>
          </w:tcPr>
          <w:p w:rsidR="0044016F" w:rsidRPr="004945BA" w:rsidRDefault="004642CF" w:rsidP="007F0B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7F0B1A">
              <w:rPr>
                <w:rFonts w:ascii="Times New Roman" w:hAnsi="Times New Roman" w:cs="Times New Roman"/>
                <w:sz w:val="24"/>
                <w:szCs w:val="24"/>
              </w:rPr>
              <w:t>4</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ул. Кольцевая д. </w:t>
            </w:r>
            <w:proofErr w:type="spellStart"/>
            <w:r w:rsidRPr="004945BA">
              <w:rPr>
                <w:rFonts w:ascii="Times New Roman" w:hAnsi="Times New Roman" w:cs="Times New Roman"/>
                <w:sz w:val="24"/>
                <w:szCs w:val="24"/>
              </w:rPr>
              <w:t>Чукачой</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Продолжение работ по обустройству УДС</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160765">
        <w:tc>
          <w:tcPr>
            <w:tcW w:w="567" w:type="dxa"/>
          </w:tcPr>
          <w:p w:rsidR="0044016F" w:rsidRPr="004945BA" w:rsidRDefault="004642CF" w:rsidP="007F0B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7F0B1A">
              <w:rPr>
                <w:rFonts w:ascii="Times New Roman" w:hAnsi="Times New Roman" w:cs="Times New Roman"/>
                <w:sz w:val="24"/>
                <w:szCs w:val="24"/>
              </w:rPr>
              <w:t>5</w:t>
            </w:r>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 xml:space="preserve">ул. Южная д. </w:t>
            </w:r>
            <w:proofErr w:type="spellStart"/>
            <w:r w:rsidRPr="004945BA">
              <w:rPr>
                <w:rFonts w:ascii="Times New Roman" w:hAnsi="Times New Roman" w:cs="Times New Roman"/>
                <w:sz w:val="24"/>
                <w:szCs w:val="24"/>
              </w:rPr>
              <w:t>Чукачой</w:t>
            </w:r>
            <w:proofErr w:type="spellEnd"/>
          </w:p>
        </w:tc>
        <w:tc>
          <w:tcPr>
            <w:tcW w:w="2268"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proofErr w:type="spellStart"/>
            <w:r w:rsidRPr="004945BA">
              <w:rPr>
                <w:rFonts w:ascii="Times New Roman" w:hAnsi="Times New Roman" w:cs="Times New Roman"/>
                <w:sz w:val="24"/>
                <w:szCs w:val="24"/>
              </w:rPr>
              <w:t>Грейдирование</w:t>
            </w:r>
            <w:proofErr w:type="spellEnd"/>
            <w:r w:rsidRPr="004945BA">
              <w:rPr>
                <w:rFonts w:ascii="Times New Roman" w:hAnsi="Times New Roman" w:cs="Times New Roman"/>
                <w:sz w:val="24"/>
                <w:szCs w:val="24"/>
              </w:rPr>
              <w:t xml:space="preserve"> с подсыпкой</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4945BA">
              <w:rPr>
                <w:rFonts w:ascii="Times New Roman" w:hAnsi="Times New Roman" w:cs="Times New Roman"/>
                <w:sz w:val="24"/>
                <w:szCs w:val="24"/>
              </w:rPr>
              <w:t>обращение граждан</w:t>
            </w:r>
          </w:p>
        </w:tc>
      </w:tr>
      <w:tr w:rsidR="0044016F" w:rsidRPr="004945BA" w:rsidTr="00160765">
        <w:tc>
          <w:tcPr>
            <w:tcW w:w="567" w:type="dxa"/>
          </w:tcPr>
          <w:p w:rsidR="0044016F" w:rsidRPr="004945BA" w:rsidRDefault="004642CF" w:rsidP="007F0B1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007F0B1A">
              <w:rPr>
                <w:rFonts w:ascii="Times New Roman" w:hAnsi="Times New Roman" w:cs="Times New Roman"/>
                <w:sz w:val="24"/>
                <w:szCs w:val="24"/>
              </w:rPr>
              <w:t>6</w:t>
            </w:r>
          </w:p>
        </w:tc>
        <w:tc>
          <w:tcPr>
            <w:tcW w:w="2268" w:type="dxa"/>
          </w:tcPr>
          <w:p w:rsidR="0044016F" w:rsidRPr="006B0994" w:rsidRDefault="0044016F" w:rsidP="0044016F">
            <w:pPr>
              <w:snapToGrid w:val="0"/>
              <w:spacing w:line="100" w:lineRule="atLeast"/>
              <w:ind w:left="34"/>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с. Зеленец</w:t>
            </w:r>
          </w:p>
          <w:p w:rsidR="0044016F" w:rsidRPr="006B0994" w:rsidRDefault="0044016F" w:rsidP="0044016F">
            <w:pPr>
              <w:snapToGrid w:val="0"/>
              <w:spacing w:line="100" w:lineRule="atLeast"/>
              <w:ind w:left="34"/>
              <w:rPr>
                <w:rFonts w:ascii="Times New Roman" w:eastAsia="Times New Roman" w:hAnsi="Times New Roman" w:cs="Times New Roman"/>
                <w:sz w:val="24"/>
                <w:szCs w:val="24"/>
              </w:rPr>
            </w:pPr>
            <w:r w:rsidRPr="006B0994">
              <w:rPr>
                <w:rFonts w:ascii="Times New Roman" w:eastAsia="Times New Roman" w:hAnsi="Times New Roman" w:cs="Times New Roman"/>
                <w:sz w:val="24"/>
                <w:szCs w:val="24"/>
              </w:rPr>
              <w:t>ул. Родниковая, 20А,22А</w:t>
            </w:r>
          </w:p>
          <w:p w:rsidR="0044016F" w:rsidRPr="004945BA"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cs="Times New Roman"/>
                <w:b/>
                <w:sz w:val="24"/>
                <w:szCs w:val="24"/>
              </w:rPr>
              <w:t>судебное</w:t>
            </w:r>
          </w:p>
        </w:tc>
        <w:tc>
          <w:tcPr>
            <w:tcW w:w="2268" w:type="dxa"/>
          </w:tcPr>
          <w:p w:rsidR="0044016F" w:rsidRPr="006B0994" w:rsidRDefault="0044016F" w:rsidP="0044016F">
            <w:pPr>
              <w:widowControl w:val="0"/>
              <w:autoSpaceDE w:val="0"/>
              <w:autoSpaceDN w:val="0"/>
              <w:adjustRightInd w:val="0"/>
              <w:rPr>
                <w:rFonts w:ascii="Times New Roman" w:hAnsi="Times New Roman" w:cs="Times New Roman"/>
                <w:sz w:val="24"/>
                <w:szCs w:val="24"/>
              </w:rPr>
            </w:pPr>
            <w:r w:rsidRPr="006B0994">
              <w:rPr>
                <w:rFonts w:ascii="Times New Roman" w:eastAsia="Times New Roman" w:hAnsi="Times New Roman"/>
                <w:sz w:val="24"/>
                <w:szCs w:val="24"/>
              </w:rPr>
              <w:t>Обеспечить проезд к земельному участку</w:t>
            </w:r>
          </w:p>
        </w:tc>
        <w:tc>
          <w:tcPr>
            <w:tcW w:w="1985" w:type="dxa"/>
          </w:tcPr>
          <w:p w:rsidR="0044016F" w:rsidRPr="004945BA" w:rsidRDefault="007F0B1A" w:rsidP="0044016F">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Бюджет СП</w:t>
            </w:r>
          </w:p>
        </w:tc>
        <w:tc>
          <w:tcPr>
            <w:tcW w:w="2551" w:type="dxa"/>
          </w:tcPr>
          <w:p w:rsidR="0044016F" w:rsidRPr="006B0994" w:rsidRDefault="0044016F" w:rsidP="0044016F">
            <w:pPr>
              <w:ind w:left="33" w:hanging="33"/>
              <w:jc w:val="center"/>
              <w:rPr>
                <w:rFonts w:ascii="Times New Roman" w:eastAsia="Times New Roman" w:hAnsi="Times New Roman" w:cs="Times New Roman"/>
                <w:bCs/>
                <w:sz w:val="24"/>
                <w:szCs w:val="24"/>
              </w:rPr>
            </w:pPr>
            <w:r w:rsidRPr="006B0994">
              <w:rPr>
                <w:rFonts w:ascii="Times New Roman" w:eastAsia="Times New Roman" w:hAnsi="Times New Roman" w:cs="Times New Roman"/>
                <w:bCs/>
                <w:sz w:val="24"/>
                <w:szCs w:val="24"/>
              </w:rPr>
              <w:t>Решение Сыктывдинского районного суда от 15.12.2020</w:t>
            </w:r>
            <w:r>
              <w:rPr>
                <w:rFonts w:ascii="Times New Roman" w:eastAsia="Times New Roman" w:hAnsi="Times New Roman" w:cs="Times New Roman"/>
                <w:bCs/>
                <w:sz w:val="24"/>
                <w:szCs w:val="24"/>
              </w:rPr>
              <w:t>г.</w:t>
            </w:r>
          </w:p>
          <w:p w:rsidR="0044016F" w:rsidRPr="006B0994" w:rsidRDefault="0044016F" w:rsidP="0044016F">
            <w:pPr>
              <w:ind w:left="33" w:hanging="33"/>
              <w:jc w:val="center"/>
              <w:rPr>
                <w:rFonts w:ascii="Times New Roman" w:eastAsia="Times New Roman" w:hAnsi="Times New Roman" w:cs="Times New Roman"/>
                <w:b/>
                <w:bCs/>
                <w:sz w:val="24"/>
                <w:szCs w:val="24"/>
              </w:rPr>
            </w:pPr>
            <w:r w:rsidRPr="006B0994">
              <w:rPr>
                <w:rFonts w:ascii="Times New Roman" w:eastAsia="Times New Roman" w:hAnsi="Times New Roman" w:cs="Times New Roman"/>
                <w:bCs/>
                <w:sz w:val="24"/>
                <w:szCs w:val="24"/>
              </w:rPr>
              <w:t>Определение Верховного Суда Республики Коми от 11.03.2021г</w:t>
            </w:r>
            <w:r>
              <w:rPr>
                <w:rFonts w:ascii="Times New Roman" w:eastAsia="Times New Roman" w:hAnsi="Times New Roman" w:cs="Times New Roman"/>
                <w:b/>
                <w:bCs/>
                <w:sz w:val="20"/>
                <w:szCs w:val="20"/>
              </w:rPr>
              <w:t xml:space="preserve">. </w:t>
            </w:r>
            <w:r w:rsidR="004642CF">
              <w:rPr>
                <w:rFonts w:ascii="Times New Roman" w:eastAsia="Times New Roman" w:hAnsi="Times New Roman" w:cs="Times New Roman"/>
                <w:b/>
                <w:bCs/>
                <w:sz w:val="24"/>
                <w:szCs w:val="24"/>
              </w:rPr>
              <w:t>Решение</w:t>
            </w:r>
            <w:r w:rsidRPr="006B0994">
              <w:rPr>
                <w:rFonts w:ascii="Times New Roman" w:eastAsia="Times New Roman" w:hAnsi="Times New Roman" w:cs="Times New Roman"/>
                <w:b/>
                <w:bCs/>
                <w:sz w:val="24"/>
                <w:szCs w:val="24"/>
              </w:rPr>
              <w:t xml:space="preserve"> вступил</w:t>
            </w:r>
            <w:r w:rsidR="004642CF">
              <w:rPr>
                <w:rFonts w:ascii="Times New Roman" w:eastAsia="Times New Roman" w:hAnsi="Times New Roman" w:cs="Times New Roman"/>
                <w:b/>
                <w:bCs/>
                <w:sz w:val="24"/>
                <w:szCs w:val="24"/>
              </w:rPr>
              <w:t>о</w:t>
            </w:r>
            <w:r w:rsidRPr="006B0994">
              <w:rPr>
                <w:rFonts w:ascii="Times New Roman" w:eastAsia="Times New Roman" w:hAnsi="Times New Roman" w:cs="Times New Roman"/>
                <w:b/>
                <w:bCs/>
                <w:sz w:val="24"/>
                <w:szCs w:val="24"/>
              </w:rPr>
              <w:t xml:space="preserve"> в законную силу с 11.03.2021</w:t>
            </w:r>
            <w:r>
              <w:rPr>
                <w:rFonts w:ascii="Times New Roman" w:eastAsia="Times New Roman" w:hAnsi="Times New Roman" w:cs="Times New Roman"/>
                <w:b/>
                <w:bCs/>
                <w:sz w:val="24"/>
                <w:szCs w:val="24"/>
              </w:rPr>
              <w:t>г.</w:t>
            </w:r>
          </w:p>
          <w:p w:rsidR="0044016F" w:rsidRPr="006B0994" w:rsidRDefault="0044016F" w:rsidP="0044016F">
            <w:pPr>
              <w:ind w:left="33" w:hanging="33"/>
              <w:jc w:val="center"/>
              <w:rPr>
                <w:rFonts w:ascii="Times New Roman" w:eastAsia="Times New Roman" w:hAnsi="Times New Roman" w:cs="Times New Roman"/>
                <w:bCs/>
                <w:sz w:val="24"/>
                <w:szCs w:val="24"/>
              </w:rPr>
            </w:pPr>
          </w:p>
          <w:p w:rsidR="0044016F" w:rsidRPr="004945BA" w:rsidRDefault="0044016F" w:rsidP="0044016F">
            <w:pPr>
              <w:widowControl w:val="0"/>
              <w:autoSpaceDE w:val="0"/>
              <w:autoSpaceDN w:val="0"/>
              <w:adjustRightInd w:val="0"/>
              <w:rPr>
                <w:rFonts w:ascii="Times New Roman" w:hAnsi="Times New Roman" w:cs="Times New Roman"/>
                <w:sz w:val="24"/>
                <w:szCs w:val="24"/>
              </w:rPr>
            </w:pPr>
          </w:p>
        </w:tc>
      </w:tr>
    </w:tbl>
    <w:p w:rsidR="0044016F" w:rsidRDefault="0044016F" w:rsidP="00DF60AF">
      <w:pPr>
        <w:spacing w:after="0" w:line="240" w:lineRule="auto"/>
        <w:jc w:val="both"/>
        <w:rPr>
          <w:rFonts w:ascii="Times New Roman" w:eastAsia="Times New Roman" w:hAnsi="Times New Roman" w:cs="Times New Roman"/>
          <w:sz w:val="24"/>
          <w:szCs w:val="24"/>
        </w:rPr>
      </w:pPr>
    </w:p>
    <w:p w:rsidR="00DF60AF" w:rsidRPr="004945BA" w:rsidRDefault="00DF60AF" w:rsidP="0044016F">
      <w:pPr>
        <w:spacing w:after="0" w:line="240" w:lineRule="auto"/>
        <w:ind w:firstLine="709"/>
        <w:jc w:val="both"/>
        <w:rPr>
          <w:rFonts w:ascii="Times New Roman" w:eastAsia="Times New Roman" w:hAnsi="Times New Roman" w:cs="Times New Roman"/>
          <w:sz w:val="24"/>
          <w:szCs w:val="24"/>
        </w:rPr>
      </w:pPr>
      <w:r w:rsidRPr="004945BA">
        <w:rPr>
          <w:rFonts w:ascii="Times New Roman" w:eastAsia="Times New Roman" w:hAnsi="Times New Roman" w:cs="Times New Roman"/>
          <w:sz w:val="24"/>
          <w:szCs w:val="24"/>
        </w:rPr>
        <w:t>На территории поселения имеются бесхозяйные дороги:</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60AF" w:rsidRPr="004945BA">
        <w:rPr>
          <w:rFonts w:ascii="Times New Roman" w:eastAsia="Times New Roman" w:hAnsi="Times New Roman" w:cs="Times New Roman"/>
          <w:sz w:val="24"/>
          <w:szCs w:val="24"/>
        </w:rPr>
        <w:t xml:space="preserve">автомобильная дорога на </w:t>
      </w:r>
      <w:proofErr w:type="spellStart"/>
      <w:r w:rsidR="00DF60AF" w:rsidRPr="004945BA">
        <w:rPr>
          <w:rFonts w:ascii="Times New Roman" w:eastAsia="Times New Roman" w:hAnsi="Times New Roman" w:cs="Times New Roman"/>
          <w:sz w:val="24"/>
          <w:szCs w:val="24"/>
        </w:rPr>
        <w:t>свинокомплекс</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F60AF" w:rsidRPr="004945BA">
        <w:rPr>
          <w:rFonts w:ascii="Times New Roman" w:eastAsia="Times New Roman" w:hAnsi="Times New Roman" w:cs="Times New Roman"/>
          <w:sz w:val="24"/>
          <w:szCs w:val="24"/>
        </w:rPr>
        <w:t xml:space="preserve">заезд с </w:t>
      </w:r>
      <w:proofErr w:type="spellStart"/>
      <w:r w:rsidR="00DF60AF" w:rsidRPr="004945BA">
        <w:rPr>
          <w:rFonts w:ascii="Times New Roman" w:eastAsia="Times New Roman" w:hAnsi="Times New Roman" w:cs="Times New Roman"/>
          <w:sz w:val="24"/>
          <w:szCs w:val="24"/>
        </w:rPr>
        <w:t>Ухтинского</w:t>
      </w:r>
      <w:proofErr w:type="spellEnd"/>
      <w:r w:rsidR="00DF60AF" w:rsidRPr="004945BA">
        <w:rPr>
          <w:rFonts w:ascii="Times New Roman" w:eastAsia="Times New Roman" w:hAnsi="Times New Roman" w:cs="Times New Roman"/>
          <w:sz w:val="24"/>
          <w:szCs w:val="24"/>
        </w:rPr>
        <w:t xml:space="preserve"> шоссе на </w:t>
      </w:r>
      <w:proofErr w:type="spellStart"/>
      <w:r w:rsidR="00DF60AF" w:rsidRPr="004945BA">
        <w:rPr>
          <w:rFonts w:ascii="Times New Roman" w:eastAsia="Times New Roman" w:hAnsi="Times New Roman" w:cs="Times New Roman"/>
          <w:sz w:val="24"/>
          <w:szCs w:val="24"/>
        </w:rPr>
        <w:t>свинокомплекс</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F60AF" w:rsidRPr="004945BA">
        <w:rPr>
          <w:rFonts w:ascii="Times New Roman" w:eastAsia="Times New Roman" w:hAnsi="Times New Roman" w:cs="Times New Roman"/>
          <w:sz w:val="24"/>
          <w:szCs w:val="24"/>
        </w:rPr>
        <w:t>подъе</w:t>
      </w:r>
      <w:proofErr w:type="gramStart"/>
      <w:r w:rsidR="00DF60AF" w:rsidRPr="004945BA">
        <w:rPr>
          <w:rFonts w:ascii="Times New Roman" w:eastAsia="Times New Roman" w:hAnsi="Times New Roman" w:cs="Times New Roman"/>
          <w:sz w:val="24"/>
          <w:szCs w:val="24"/>
        </w:rPr>
        <w:t>зд к пр</w:t>
      </w:r>
      <w:proofErr w:type="gramEnd"/>
      <w:r w:rsidR="00DF60AF" w:rsidRPr="004945BA">
        <w:rPr>
          <w:rFonts w:ascii="Times New Roman" w:eastAsia="Times New Roman" w:hAnsi="Times New Roman" w:cs="Times New Roman"/>
          <w:sz w:val="24"/>
          <w:szCs w:val="24"/>
        </w:rPr>
        <w:t>оизводственному объекту «</w:t>
      </w:r>
      <w:proofErr w:type="spellStart"/>
      <w:r w:rsidR="00DF60AF" w:rsidRPr="004945BA">
        <w:rPr>
          <w:rFonts w:ascii="Times New Roman" w:eastAsia="Times New Roman" w:hAnsi="Times New Roman" w:cs="Times New Roman"/>
          <w:sz w:val="24"/>
          <w:szCs w:val="24"/>
        </w:rPr>
        <w:t>Эжвинскийжилкомхоз</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F60AF" w:rsidRPr="004945BA">
        <w:rPr>
          <w:rFonts w:ascii="Times New Roman" w:eastAsia="Times New Roman" w:hAnsi="Times New Roman" w:cs="Times New Roman"/>
          <w:sz w:val="24"/>
          <w:szCs w:val="24"/>
        </w:rPr>
        <w:t xml:space="preserve">подъезд к зданиям бывшей фермы в </w:t>
      </w:r>
      <w:proofErr w:type="spellStart"/>
      <w:r w:rsidR="00DF60AF" w:rsidRPr="004945BA">
        <w:rPr>
          <w:rFonts w:ascii="Times New Roman" w:eastAsia="Times New Roman" w:hAnsi="Times New Roman" w:cs="Times New Roman"/>
          <w:sz w:val="24"/>
          <w:szCs w:val="24"/>
        </w:rPr>
        <w:t>д</w:t>
      </w:r>
      <w:proofErr w:type="gramStart"/>
      <w:r w:rsidR="00DF60AF" w:rsidRPr="004945BA">
        <w:rPr>
          <w:rFonts w:ascii="Times New Roman" w:eastAsia="Times New Roman" w:hAnsi="Times New Roman" w:cs="Times New Roman"/>
          <w:sz w:val="24"/>
          <w:szCs w:val="24"/>
        </w:rPr>
        <w:t>.П</w:t>
      </w:r>
      <w:proofErr w:type="gramEnd"/>
      <w:r w:rsidR="00DF60AF" w:rsidRPr="004945BA">
        <w:rPr>
          <w:rFonts w:ascii="Times New Roman" w:eastAsia="Times New Roman" w:hAnsi="Times New Roman" w:cs="Times New Roman"/>
          <w:sz w:val="24"/>
          <w:szCs w:val="24"/>
        </w:rPr>
        <w:t>арчег</w:t>
      </w:r>
      <w:proofErr w:type="spellEnd"/>
      <w:r w:rsidR="00DF60AF" w:rsidRPr="004945BA">
        <w:rPr>
          <w:rFonts w:ascii="Times New Roman" w:eastAsia="Times New Roman" w:hAnsi="Times New Roman" w:cs="Times New Roman"/>
          <w:sz w:val="24"/>
          <w:szCs w:val="24"/>
        </w:rPr>
        <w:t>,</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F60AF" w:rsidRPr="004945BA">
        <w:rPr>
          <w:rFonts w:ascii="Times New Roman" w:eastAsia="Times New Roman" w:hAnsi="Times New Roman" w:cs="Times New Roman"/>
          <w:sz w:val="24"/>
          <w:szCs w:val="24"/>
        </w:rPr>
        <w:t>дорога, ведущая к производственным объектам, расположенным на территории бывшего завода стеновых материалов;</w:t>
      </w:r>
    </w:p>
    <w:p w:rsidR="00DF60AF" w:rsidRPr="004945BA" w:rsidRDefault="0044016F" w:rsidP="0044016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F60AF" w:rsidRPr="004945BA">
        <w:rPr>
          <w:rFonts w:ascii="Times New Roman" w:eastAsia="Times New Roman" w:hAnsi="Times New Roman" w:cs="Times New Roman"/>
          <w:sz w:val="24"/>
          <w:szCs w:val="24"/>
        </w:rPr>
        <w:t xml:space="preserve">подъезд к ОАО «Парма ПЭВ» и </w:t>
      </w:r>
      <w:proofErr w:type="spellStart"/>
      <w:r w:rsidR="00DF60AF" w:rsidRPr="004945BA">
        <w:rPr>
          <w:rFonts w:ascii="Times New Roman" w:eastAsia="Times New Roman" w:hAnsi="Times New Roman" w:cs="Times New Roman"/>
          <w:sz w:val="24"/>
          <w:szCs w:val="24"/>
        </w:rPr>
        <w:t>Сыктывдинскому</w:t>
      </w:r>
      <w:proofErr w:type="spellEnd"/>
      <w:r w:rsidR="00DF60AF" w:rsidRPr="004945BA">
        <w:rPr>
          <w:rFonts w:ascii="Times New Roman" w:eastAsia="Times New Roman" w:hAnsi="Times New Roman" w:cs="Times New Roman"/>
          <w:sz w:val="24"/>
          <w:szCs w:val="24"/>
        </w:rPr>
        <w:t xml:space="preserve"> леспромхозу.</w:t>
      </w:r>
    </w:p>
    <w:p w:rsidR="00DF60AF" w:rsidRPr="004945BA" w:rsidRDefault="00DF60AF" w:rsidP="003869A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945BA">
        <w:rPr>
          <w:rFonts w:ascii="Times New Roman" w:eastAsia="Times New Roman" w:hAnsi="Times New Roman" w:cs="Times New Roman"/>
          <w:sz w:val="24"/>
          <w:szCs w:val="24"/>
        </w:rPr>
        <w:t>В отношении данных дорог планируется решение вопроса с органами власти и руководителями производств.</w:t>
      </w:r>
    </w:p>
    <w:p w:rsidR="00DF60AF" w:rsidRPr="004945BA" w:rsidRDefault="00DF60AF" w:rsidP="00224BE1">
      <w:pPr>
        <w:spacing w:after="0" w:line="240" w:lineRule="auto"/>
        <w:jc w:val="both"/>
        <w:rPr>
          <w:rFonts w:ascii="Times New Roman" w:eastAsia="Times New Roman" w:hAnsi="Times New Roman" w:cs="Times New Roman"/>
          <w:sz w:val="28"/>
          <w:szCs w:val="28"/>
        </w:rPr>
      </w:pPr>
    </w:p>
    <w:p w:rsidR="00224BE1" w:rsidRPr="004945BA" w:rsidRDefault="00224BE1" w:rsidP="003869A1">
      <w:pPr>
        <w:spacing w:after="0" w:line="240" w:lineRule="auto"/>
        <w:ind w:firstLine="709"/>
        <w:rPr>
          <w:rFonts w:ascii="Times New Roman" w:eastAsia="Times New Roman" w:hAnsi="Times New Roman" w:cs="Times New Roman"/>
          <w:b/>
          <w:sz w:val="24"/>
          <w:szCs w:val="24"/>
        </w:rPr>
      </w:pPr>
      <w:r w:rsidRPr="004945BA">
        <w:rPr>
          <w:rFonts w:ascii="Times New Roman" w:eastAsia="Times New Roman" w:hAnsi="Times New Roman" w:cs="Times New Roman"/>
          <w:b/>
          <w:sz w:val="24"/>
          <w:szCs w:val="24"/>
        </w:rPr>
        <w:t>Линии уличного освещения</w:t>
      </w:r>
    </w:p>
    <w:p w:rsidR="00253A35" w:rsidRPr="004945BA" w:rsidRDefault="00224BE1" w:rsidP="003869A1">
      <w:pPr>
        <w:spacing w:after="0" w:line="240" w:lineRule="auto"/>
        <w:ind w:firstLine="709"/>
        <w:jc w:val="both"/>
        <w:rPr>
          <w:rFonts w:ascii="Times New Roman" w:eastAsiaTheme="minorHAnsi" w:hAnsi="Times New Roman" w:cs="Times New Roman"/>
          <w:sz w:val="24"/>
          <w:szCs w:val="24"/>
          <w:lang w:eastAsia="en-US"/>
        </w:rPr>
      </w:pPr>
      <w:r w:rsidRPr="004945BA">
        <w:rPr>
          <w:rFonts w:ascii="Times New Roman" w:eastAsia="Times New Roman" w:hAnsi="Times New Roman" w:cs="Times New Roman"/>
          <w:sz w:val="24"/>
          <w:szCs w:val="24"/>
        </w:rPr>
        <w:t>Во всех населенных пунктах и местечках имеются линии наружного освещения, общее количество - 15.</w:t>
      </w:r>
      <w:r w:rsidR="00253A35" w:rsidRPr="004945BA">
        <w:rPr>
          <w:rFonts w:ascii="Times New Roman" w:eastAsia="Times New Roman" w:hAnsi="Times New Roman" w:cs="Times New Roman"/>
          <w:sz w:val="24"/>
          <w:szCs w:val="24"/>
        </w:rPr>
        <w:t xml:space="preserve"> В период с 2017 года проводилась планомерная работа </w:t>
      </w:r>
      <w:r w:rsidRPr="004945BA">
        <w:rPr>
          <w:rFonts w:ascii="Times New Roman" w:eastAsia="Times New Roman" w:hAnsi="Times New Roman" w:cs="Times New Roman"/>
          <w:sz w:val="24"/>
          <w:szCs w:val="24"/>
        </w:rPr>
        <w:t xml:space="preserve">  по замене существующих светильников на </w:t>
      </w:r>
      <w:proofErr w:type="gramStart"/>
      <w:r w:rsidRPr="004945BA">
        <w:rPr>
          <w:rFonts w:ascii="Times New Roman" w:eastAsia="Times New Roman" w:hAnsi="Times New Roman" w:cs="Times New Roman"/>
          <w:sz w:val="24"/>
          <w:szCs w:val="24"/>
        </w:rPr>
        <w:t>светодиодные</w:t>
      </w:r>
      <w:proofErr w:type="gramEnd"/>
      <w:r w:rsidRPr="004945BA">
        <w:rPr>
          <w:rFonts w:ascii="Times New Roman" w:eastAsia="Times New Roman" w:hAnsi="Times New Roman" w:cs="Times New Roman"/>
          <w:sz w:val="24"/>
          <w:szCs w:val="24"/>
        </w:rPr>
        <w:t xml:space="preserve">. В связи с многочисленными обращениями граждан в 2018 году проводятся работы по введению линии уличного освещения по ул. Южной д. </w:t>
      </w:r>
      <w:proofErr w:type="spellStart"/>
      <w:r w:rsidRPr="004945BA">
        <w:rPr>
          <w:rFonts w:ascii="Times New Roman" w:eastAsia="Times New Roman" w:hAnsi="Times New Roman" w:cs="Times New Roman"/>
          <w:sz w:val="24"/>
          <w:szCs w:val="24"/>
        </w:rPr>
        <w:t>Чукачой</w:t>
      </w:r>
      <w:proofErr w:type="spellEnd"/>
      <w:r w:rsidRPr="004945BA">
        <w:rPr>
          <w:rFonts w:ascii="Times New Roman" w:eastAsia="Times New Roman" w:hAnsi="Times New Roman" w:cs="Times New Roman"/>
          <w:sz w:val="24"/>
          <w:szCs w:val="24"/>
        </w:rPr>
        <w:t xml:space="preserve"> с установкой 7 опор и 14 светильников. </w:t>
      </w:r>
      <w:r w:rsidR="0038089F" w:rsidRPr="004945BA">
        <w:rPr>
          <w:rFonts w:ascii="Times New Roman" w:eastAsia="Times New Roman" w:hAnsi="Times New Roman" w:cs="Times New Roman"/>
          <w:sz w:val="24"/>
          <w:szCs w:val="24"/>
        </w:rPr>
        <w:t xml:space="preserve">В 2019 году в рамках реализации проекта «Народный бюджет» были проведены работы по освещению отдельных активно застраиваемых улиц поселения: Полевой и Вишневой </w:t>
      </w:r>
      <w:r w:rsidR="00D93251" w:rsidRPr="004945BA">
        <w:rPr>
          <w:rFonts w:ascii="Times New Roman" w:eastAsia="Times New Roman" w:hAnsi="Times New Roman" w:cs="Times New Roman"/>
          <w:sz w:val="24"/>
          <w:szCs w:val="24"/>
        </w:rPr>
        <w:t xml:space="preserve">в д. Койтыбож, Крутой и Нижней в д. </w:t>
      </w:r>
      <w:proofErr w:type="spellStart"/>
      <w:r w:rsidR="00D93251" w:rsidRPr="004945BA">
        <w:rPr>
          <w:rFonts w:ascii="Times New Roman" w:eastAsia="Times New Roman" w:hAnsi="Times New Roman" w:cs="Times New Roman"/>
          <w:sz w:val="24"/>
          <w:szCs w:val="24"/>
        </w:rPr>
        <w:t>Чукачой</w:t>
      </w:r>
      <w:proofErr w:type="spellEnd"/>
      <w:r w:rsidR="00D93251" w:rsidRPr="004945BA">
        <w:rPr>
          <w:rFonts w:ascii="Times New Roman" w:eastAsia="Times New Roman" w:hAnsi="Times New Roman" w:cs="Times New Roman"/>
          <w:sz w:val="24"/>
          <w:szCs w:val="24"/>
        </w:rPr>
        <w:t xml:space="preserve">, </w:t>
      </w:r>
      <w:r w:rsidR="00511958" w:rsidRPr="004945BA">
        <w:rPr>
          <w:rFonts w:ascii="Times New Roman" w:eastAsia="Times New Roman" w:hAnsi="Times New Roman" w:cs="Times New Roman"/>
          <w:sz w:val="24"/>
          <w:szCs w:val="24"/>
        </w:rPr>
        <w:t xml:space="preserve">ул. Юбилейной с. Зеленец. </w:t>
      </w:r>
      <w:r w:rsidR="00511958" w:rsidRPr="004945BA">
        <w:rPr>
          <w:rFonts w:ascii="Times New Roman" w:eastAsiaTheme="minorHAnsi" w:hAnsi="Times New Roman" w:cs="Times New Roman"/>
          <w:sz w:val="24"/>
          <w:szCs w:val="24"/>
          <w:lang w:eastAsia="en-US"/>
        </w:rPr>
        <w:t xml:space="preserve">Всего установлено 12 новых опор и </w:t>
      </w:r>
      <w:proofErr w:type="gramStart"/>
      <w:r w:rsidR="00511958" w:rsidRPr="004945BA">
        <w:rPr>
          <w:rFonts w:ascii="Times New Roman" w:eastAsiaTheme="minorHAnsi" w:hAnsi="Times New Roman" w:cs="Times New Roman"/>
          <w:sz w:val="24"/>
          <w:szCs w:val="24"/>
          <w:lang w:eastAsia="en-US"/>
        </w:rPr>
        <w:t>введены</w:t>
      </w:r>
      <w:proofErr w:type="gramEnd"/>
      <w:r w:rsidR="00511958" w:rsidRPr="004945BA">
        <w:rPr>
          <w:rFonts w:ascii="Times New Roman" w:eastAsiaTheme="minorHAnsi" w:hAnsi="Times New Roman" w:cs="Times New Roman"/>
          <w:sz w:val="24"/>
          <w:szCs w:val="24"/>
          <w:lang w:eastAsia="en-US"/>
        </w:rPr>
        <w:t xml:space="preserve"> в эксплуатацию </w:t>
      </w:r>
      <w:r w:rsidR="00253A35" w:rsidRPr="004945BA">
        <w:rPr>
          <w:rFonts w:ascii="Times New Roman" w:eastAsiaTheme="minorHAnsi" w:hAnsi="Times New Roman" w:cs="Times New Roman"/>
          <w:sz w:val="24"/>
          <w:szCs w:val="24"/>
          <w:lang w:eastAsia="en-US"/>
        </w:rPr>
        <w:t xml:space="preserve">24 дополнительных светильника. </w:t>
      </w:r>
    </w:p>
    <w:p w:rsidR="00253A35" w:rsidRPr="00D948C5" w:rsidRDefault="00253A35" w:rsidP="003869A1">
      <w:pPr>
        <w:spacing w:after="0" w:line="240" w:lineRule="auto"/>
        <w:ind w:firstLine="709"/>
        <w:jc w:val="both"/>
        <w:rPr>
          <w:rFonts w:ascii="Times New Roman" w:eastAsiaTheme="minorHAnsi" w:hAnsi="Times New Roman" w:cs="Times New Roman"/>
          <w:sz w:val="24"/>
          <w:szCs w:val="24"/>
          <w:lang w:eastAsia="en-US"/>
        </w:rPr>
      </w:pPr>
      <w:r w:rsidRPr="004945BA">
        <w:rPr>
          <w:rFonts w:ascii="Times New Roman" w:eastAsia="Times New Roman" w:hAnsi="Times New Roman" w:cs="Times New Roman"/>
          <w:sz w:val="24"/>
          <w:szCs w:val="24"/>
        </w:rPr>
        <w:t xml:space="preserve">В 2020 году завершилась работа по замене существующих светильников на </w:t>
      </w:r>
      <w:proofErr w:type="gramStart"/>
      <w:r w:rsidRPr="004945BA">
        <w:rPr>
          <w:rFonts w:ascii="Times New Roman" w:eastAsia="Times New Roman" w:hAnsi="Times New Roman" w:cs="Times New Roman"/>
          <w:sz w:val="24"/>
          <w:szCs w:val="24"/>
        </w:rPr>
        <w:t>светодиодные</w:t>
      </w:r>
      <w:proofErr w:type="gramEnd"/>
      <w:r w:rsidRPr="004945BA">
        <w:rPr>
          <w:rFonts w:ascii="Times New Roman" w:eastAsia="Times New Roman" w:hAnsi="Times New Roman" w:cs="Times New Roman"/>
          <w:sz w:val="24"/>
          <w:szCs w:val="24"/>
        </w:rPr>
        <w:t xml:space="preserve">. В связи с многочисленными обращениями граждан в 2020 году проводились работы по оснащению дополнительными объектами уличного освещения в населённых пунктах. </w:t>
      </w:r>
      <w:proofErr w:type="gramStart"/>
      <w:r w:rsidRPr="004945BA">
        <w:rPr>
          <w:rFonts w:ascii="Times New Roman" w:eastAsia="Times New Roman" w:hAnsi="Times New Roman" w:cs="Times New Roman"/>
          <w:sz w:val="24"/>
          <w:szCs w:val="24"/>
        </w:rPr>
        <w:t xml:space="preserve">В частности проведены работы в д. Койтыбож по переулку Пограничный., в селе Зеленец в м. Подворье, ул. Новой, ул. </w:t>
      </w:r>
      <w:proofErr w:type="spellStart"/>
      <w:r w:rsidRPr="004945BA">
        <w:rPr>
          <w:rFonts w:ascii="Times New Roman" w:eastAsia="Times New Roman" w:hAnsi="Times New Roman" w:cs="Times New Roman"/>
          <w:sz w:val="24"/>
          <w:szCs w:val="24"/>
        </w:rPr>
        <w:t>Новосельской</w:t>
      </w:r>
      <w:proofErr w:type="spellEnd"/>
      <w:r w:rsidRPr="004945BA">
        <w:rPr>
          <w:rFonts w:ascii="Times New Roman" w:eastAsia="Times New Roman" w:hAnsi="Times New Roman" w:cs="Times New Roman"/>
          <w:sz w:val="24"/>
          <w:szCs w:val="24"/>
        </w:rPr>
        <w:t xml:space="preserve">, м. </w:t>
      </w:r>
      <w:proofErr w:type="spellStart"/>
      <w:r w:rsidRPr="004945BA">
        <w:rPr>
          <w:rFonts w:ascii="Times New Roman" w:eastAsia="Times New Roman" w:hAnsi="Times New Roman" w:cs="Times New Roman"/>
          <w:sz w:val="24"/>
          <w:szCs w:val="24"/>
        </w:rPr>
        <w:t>Ванегрезд</w:t>
      </w:r>
      <w:proofErr w:type="spellEnd"/>
      <w:r w:rsidRPr="004945BA">
        <w:rPr>
          <w:rFonts w:ascii="Times New Roman" w:eastAsia="Times New Roman" w:hAnsi="Times New Roman" w:cs="Times New Roman"/>
          <w:sz w:val="24"/>
          <w:szCs w:val="24"/>
        </w:rPr>
        <w:t>, ул. Родниковой, м.</w:t>
      </w:r>
      <w:r w:rsidR="007F0B1A">
        <w:rPr>
          <w:rFonts w:ascii="Times New Roman" w:eastAsia="Times New Roman" w:hAnsi="Times New Roman" w:cs="Times New Roman"/>
          <w:sz w:val="24"/>
          <w:szCs w:val="24"/>
        </w:rPr>
        <w:t> </w:t>
      </w:r>
      <w:proofErr w:type="spellStart"/>
      <w:r w:rsidRPr="004945BA">
        <w:rPr>
          <w:rFonts w:ascii="Times New Roman" w:eastAsia="Times New Roman" w:hAnsi="Times New Roman" w:cs="Times New Roman"/>
          <w:sz w:val="24"/>
          <w:szCs w:val="24"/>
        </w:rPr>
        <w:t>Пыдыгрезд</w:t>
      </w:r>
      <w:proofErr w:type="spellEnd"/>
      <w:r w:rsidRPr="004945BA">
        <w:rPr>
          <w:rFonts w:ascii="Times New Roman" w:eastAsia="Times New Roman" w:hAnsi="Times New Roman" w:cs="Times New Roman"/>
          <w:sz w:val="24"/>
          <w:szCs w:val="24"/>
        </w:rPr>
        <w:t xml:space="preserve">., в д. Парчег по ул. Дальней, м. </w:t>
      </w:r>
      <w:proofErr w:type="spellStart"/>
      <w:r w:rsidRPr="004945BA">
        <w:rPr>
          <w:rFonts w:ascii="Times New Roman" w:eastAsia="Times New Roman" w:hAnsi="Times New Roman" w:cs="Times New Roman"/>
          <w:sz w:val="24"/>
          <w:szCs w:val="24"/>
        </w:rPr>
        <w:t>Пыдыгрезд</w:t>
      </w:r>
      <w:proofErr w:type="spellEnd"/>
      <w:r w:rsidRPr="004945BA">
        <w:rPr>
          <w:rFonts w:ascii="Times New Roman" w:eastAsia="Times New Roman" w:hAnsi="Times New Roman" w:cs="Times New Roman"/>
          <w:sz w:val="24"/>
          <w:szCs w:val="24"/>
        </w:rPr>
        <w:t>.</w:t>
      </w:r>
      <w:proofErr w:type="gramEnd"/>
      <w:r w:rsidRPr="004945BA">
        <w:rPr>
          <w:rFonts w:ascii="Times New Roman" w:eastAsia="Times New Roman" w:hAnsi="Times New Roman" w:cs="Times New Roman"/>
          <w:sz w:val="24"/>
          <w:szCs w:val="24"/>
        </w:rPr>
        <w:t xml:space="preserve"> </w:t>
      </w:r>
      <w:r w:rsidRPr="004945BA">
        <w:rPr>
          <w:rFonts w:ascii="Times New Roman" w:eastAsiaTheme="minorHAnsi" w:hAnsi="Times New Roman" w:cs="Times New Roman"/>
          <w:sz w:val="24"/>
          <w:szCs w:val="24"/>
          <w:lang w:eastAsia="en-US"/>
        </w:rPr>
        <w:t xml:space="preserve">Всего установлено 10 новых опор и </w:t>
      </w:r>
      <w:proofErr w:type="gramStart"/>
      <w:r w:rsidRPr="004945BA">
        <w:rPr>
          <w:rFonts w:ascii="Times New Roman" w:eastAsiaTheme="minorHAnsi" w:hAnsi="Times New Roman" w:cs="Times New Roman"/>
          <w:sz w:val="24"/>
          <w:szCs w:val="24"/>
          <w:lang w:eastAsia="en-US"/>
        </w:rPr>
        <w:t>введены</w:t>
      </w:r>
      <w:proofErr w:type="gramEnd"/>
      <w:r w:rsidRPr="004945BA">
        <w:rPr>
          <w:rFonts w:ascii="Times New Roman" w:eastAsiaTheme="minorHAnsi" w:hAnsi="Times New Roman" w:cs="Times New Roman"/>
          <w:sz w:val="24"/>
          <w:szCs w:val="24"/>
          <w:lang w:eastAsia="en-US"/>
        </w:rPr>
        <w:t xml:space="preserve"> в эксплуатацию 30 дополнительных светильников.</w:t>
      </w:r>
      <w:r w:rsidRPr="005464A5">
        <w:rPr>
          <w:rFonts w:ascii="Times New Roman" w:eastAsiaTheme="minorHAnsi" w:hAnsi="Times New Roman" w:cs="Times New Roman"/>
          <w:sz w:val="24"/>
          <w:szCs w:val="24"/>
          <w:lang w:eastAsia="en-US"/>
        </w:rPr>
        <w:t xml:space="preserve"> </w:t>
      </w:r>
    </w:p>
    <w:p w:rsidR="00D948C5" w:rsidRDefault="007F0B1A" w:rsidP="007F0B1A">
      <w:pPr>
        <w:spacing w:after="0" w:line="240" w:lineRule="auto"/>
        <w:ind w:firstLine="567"/>
        <w:jc w:val="both"/>
        <w:rPr>
          <w:rFonts w:ascii="Times New Roman" w:eastAsia="Times New Roman" w:hAnsi="Times New Roman" w:cs="Times New Roman"/>
          <w:sz w:val="24"/>
          <w:szCs w:val="24"/>
        </w:rPr>
      </w:pPr>
      <w:proofErr w:type="gramStart"/>
      <w:r w:rsidRPr="007F0B1A">
        <w:rPr>
          <w:rFonts w:ascii="Times New Roman" w:eastAsia="Times New Roman" w:hAnsi="Times New Roman" w:cs="Times New Roman"/>
          <w:sz w:val="24"/>
          <w:szCs w:val="24"/>
        </w:rPr>
        <w:t xml:space="preserve">В 2022 году </w:t>
      </w:r>
      <w:r>
        <w:rPr>
          <w:rFonts w:ascii="Times New Roman" w:eastAsia="Times New Roman" w:hAnsi="Times New Roman" w:cs="Times New Roman"/>
          <w:sz w:val="24"/>
          <w:szCs w:val="24"/>
        </w:rPr>
        <w:t xml:space="preserve">проведены ревизия и ремонт светильников уличного </w:t>
      </w:r>
      <w:proofErr w:type="spellStart"/>
      <w:r>
        <w:rPr>
          <w:rFonts w:ascii="Times New Roman" w:eastAsia="Times New Roman" w:hAnsi="Times New Roman" w:cs="Times New Roman"/>
          <w:sz w:val="24"/>
          <w:szCs w:val="24"/>
        </w:rPr>
        <w:t>осещения</w:t>
      </w:r>
      <w:proofErr w:type="spellEnd"/>
      <w:r>
        <w:rPr>
          <w:rFonts w:ascii="Times New Roman" w:eastAsia="Times New Roman" w:hAnsi="Times New Roman" w:cs="Times New Roman"/>
          <w:sz w:val="24"/>
          <w:szCs w:val="24"/>
        </w:rPr>
        <w:t xml:space="preserve"> на всей территории поселения.</w:t>
      </w:r>
      <w:proofErr w:type="gramEnd"/>
      <w:r>
        <w:rPr>
          <w:rFonts w:ascii="Times New Roman" w:eastAsia="Times New Roman" w:hAnsi="Times New Roman" w:cs="Times New Roman"/>
          <w:sz w:val="24"/>
          <w:szCs w:val="24"/>
        </w:rPr>
        <w:t xml:space="preserve"> Установка новых светильников не производилась.</w:t>
      </w:r>
    </w:p>
    <w:p w:rsidR="007F0B1A" w:rsidRPr="007F0B1A" w:rsidRDefault="007F0B1A" w:rsidP="007F0B1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 активным заселением частного сектора проблемным остается вопрос </w:t>
      </w:r>
      <w:proofErr w:type="spellStart"/>
      <w:r>
        <w:rPr>
          <w:rFonts w:ascii="Times New Roman" w:eastAsia="Times New Roman" w:hAnsi="Times New Roman" w:cs="Times New Roman"/>
          <w:sz w:val="24"/>
          <w:szCs w:val="24"/>
        </w:rPr>
        <w:t>устновки</w:t>
      </w:r>
      <w:proofErr w:type="spellEnd"/>
      <w:r>
        <w:rPr>
          <w:rFonts w:ascii="Times New Roman" w:eastAsia="Times New Roman" w:hAnsi="Times New Roman" w:cs="Times New Roman"/>
          <w:sz w:val="24"/>
          <w:szCs w:val="24"/>
        </w:rPr>
        <w:t xml:space="preserve"> новых опор и светильников уличного освещения на территории поселения. </w:t>
      </w:r>
    </w:p>
    <w:p w:rsidR="004642CF" w:rsidRDefault="004642CF" w:rsidP="00253A35">
      <w:pPr>
        <w:spacing w:after="0" w:line="240" w:lineRule="auto"/>
        <w:ind w:firstLine="567"/>
        <w:rPr>
          <w:rFonts w:ascii="Times New Roman" w:eastAsia="Times New Roman" w:hAnsi="Times New Roman" w:cs="Times New Roman"/>
          <w:b/>
          <w:sz w:val="24"/>
          <w:szCs w:val="24"/>
        </w:rPr>
      </w:pPr>
    </w:p>
    <w:p w:rsidR="00253A35" w:rsidRPr="005464A5" w:rsidRDefault="00253A35" w:rsidP="008B73D2">
      <w:pPr>
        <w:spacing w:after="0" w:line="240" w:lineRule="auto"/>
        <w:ind w:firstLine="709"/>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 xml:space="preserve">Создание комфортной городской среды </w:t>
      </w:r>
    </w:p>
    <w:p w:rsidR="008B73D2" w:rsidRPr="005464A5" w:rsidRDefault="008B73D2" w:rsidP="008B73D2">
      <w:pPr>
        <w:spacing w:after="0" w:line="240" w:lineRule="auto"/>
        <w:ind w:firstLine="709"/>
        <w:jc w:val="both"/>
        <w:rPr>
          <w:rFonts w:ascii="Times New Roman" w:eastAsia="Times New Roman" w:hAnsi="Times New Roman" w:cs="Times New Roman"/>
          <w:sz w:val="24"/>
          <w:szCs w:val="24"/>
        </w:rPr>
      </w:pPr>
      <w:proofErr w:type="gramStart"/>
      <w:r w:rsidRPr="005464A5">
        <w:rPr>
          <w:rFonts w:ascii="Times New Roman" w:eastAsia="Times New Roman" w:hAnsi="Times New Roman" w:cs="Times New Roman"/>
          <w:sz w:val="24"/>
          <w:szCs w:val="24"/>
        </w:rPr>
        <w:t xml:space="preserve">Во исполнение постановления </w:t>
      </w:r>
      <w:r w:rsidRPr="00143C44">
        <w:rPr>
          <w:rFonts w:ascii="Times New Roman" w:eastAsia="Arial" w:hAnsi="Times New Roman" w:cs="Arial"/>
          <w:sz w:val="24"/>
          <w:szCs w:val="24"/>
          <w:lang w:eastAsia="ar-SA"/>
        </w:rPr>
        <w:t xml:space="preserve">Правительства Республики Коми от 31 </w:t>
      </w:r>
      <w:r>
        <w:rPr>
          <w:rFonts w:ascii="Times New Roman" w:eastAsia="Arial" w:hAnsi="Times New Roman" w:cs="Arial"/>
          <w:sz w:val="24"/>
          <w:szCs w:val="24"/>
          <w:lang w:eastAsia="ar-SA"/>
        </w:rPr>
        <w:t>октября</w:t>
      </w:r>
      <w:r w:rsidRPr="00143C44">
        <w:rPr>
          <w:rFonts w:ascii="Times New Roman" w:eastAsia="Arial" w:hAnsi="Times New Roman" w:cs="Arial"/>
          <w:sz w:val="24"/>
          <w:szCs w:val="24"/>
          <w:lang w:eastAsia="ar-SA"/>
        </w:rPr>
        <w:t xml:space="preserve"> 201</w:t>
      </w:r>
      <w:r>
        <w:rPr>
          <w:rFonts w:ascii="Times New Roman" w:eastAsia="Arial" w:hAnsi="Times New Roman" w:cs="Arial"/>
          <w:sz w:val="24"/>
          <w:szCs w:val="24"/>
          <w:lang w:eastAsia="ar-SA"/>
        </w:rPr>
        <w:t>9 </w:t>
      </w:r>
      <w:r w:rsidRPr="00143C44">
        <w:rPr>
          <w:rFonts w:ascii="Times New Roman" w:eastAsia="Arial" w:hAnsi="Times New Roman" w:cs="Arial"/>
          <w:sz w:val="24"/>
          <w:szCs w:val="24"/>
          <w:lang w:eastAsia="ar-SA"/>
        </w:rPr>
        <w:t>г</w:t>
      </w:r>
      <w:r>
        <w:rPr>
          <w:rFonts w:ascii="Times New Roman" w:eastAsia="Arial" w:hAnsi="Times New Roman" w:cs="Arial"/>
          <w:sz w:val="24"/>
          <w:szCs w:val="24"/>
          <w:lang w:eastAsia="ar-SA"/>
        </w:rPr>
        <w:t>ода</w:t>
      </w:r>
      <w:r w:rsidRPr="00143C44">
        <w:rPr>
          <w:rFonts w:ascii="Times New Roman" w:eastAsia="Arial" w:hAnsi="Times New Roman" w:cs="Arial"/>
          <w:sz w:val="24"/>
          <w:szCs w:val="24"/>
          <w:lang w:eastAsia="ar-SA"/>
        </w:rPr>
        <w:t xml:space="preserve"> № </w:t>
      </w:r>
      <w:r>
        <w:rPr>
          <w:rFonts w:ascii="Times New Roman" w:eastAsia="Arial" w:hAnsi="Times New Roman" w:cs="Arial"/>
          <w:sz w:val="24"/>
          <w:szCs w:val="24"/>
          <w:lang w:eastAsia="ar-SA"/>
        </w:rPr>
        <w:t>520</w:t>
      </w:r>
      <w:r w:rsidRPr="00143C44">
        <w:rPr>
          <w:rFonts w:ascii="Times New Roman" w:eastAsia="Arial" w:hAnsi="Times New Roman" w:cs="Arial"/>
          <w:sz w:val="24"/>
          <w:szCs w:val="24"/>
          <w:lang w:eastAsia="ar-SA"/>
        </w:rPr>
        <w:t xml:space="preserve"> «О Государственной программе Республики Коми</w:t>
      </w:r>
      <w:r w:rsidRPr="002D1F7A">
        <w:rPr>
          <w:rFonts w:ascii="Times New Roman" w:eastAsia="Arial" w:hAnsi="Times New Roman" w:cs="Arial"/>
          <w:sz w:val="24"/>
          <w:szCs w:val="24"/>
          <w:lang w:eastAsia="ar-SA"/>
        </w:rPr>
        <w:t xml:space="preserve"> </w:t>
      </w:r>
      <w:r>
        <w:rPr>
          <w:rFonts w:ascii="Times New Roman" w:eastAsia="Arial" w:hAnsi="Times New Roman" w:cs="Arial"/>
          <w:sz w:val="24"/>
          <w:szCs w:val="24"/>
          <w:lang w:eastAsia="ar-SA"/>
        </w:rPr>
        <w:t>«</w:t>
      </w:r>
      <w:r w:rsidRPr="002D1F7A">
        <w:rPr>
          <w:rFonts w:ascii="Times New Roman" w:eastAsia="Arial" w:hAnsi="Times New Roman" w:cs="Arial"/>
          <w:sz w:val="24"/>
          <w:szCs w:val="24"/>
          <w:lang w:eastAsia="ar-SA"/>
        </w:rPr>
        <w:t>О Государственной программе Республики Коми "Развитие строительства, обеспечение доступным и комфортным жильем и коммунальными услугами граждан</w:t>
      </w:r>
      <w:r>
        <w:rPr>
          <w:rFonts w:ascii="Times New Roman" w:eastAsia="Arial" w:hAnsi="Times New Roman" w:cs="Arial"/>
          <w:sz w:val="24"/>
          <w:szCs w:val="24"/>
          <w:lang w:eastAsia="ar-SA"/>
        </w:rPr>
        <w:t xml:space="preserve">» </w:t>
      </w:r>
      <w:r w:rsidRPr="005464A5">
        <w:rPr>
          <w:rFonts w:ascii="Times New Roman" w:eastAsia="Times New Roman" w:hAnsi="Times New Roman" w:cs="Times New Roman"/>
          <w:sz w:val="24"/>
          <w:szCs w:val="24"/>
        </w:rPr>
        <w:t>в течение полугодия 2017-2018 года разработаны и утверждены Правила благоустройства территории поселения, ежегодно проводится инвентаризация дворовых и общественных территорий, реализуется муниципальная программа по формированию комфортной среды на</w:t>
      </w:r>
      <w:proofErr w:type="gramEnd"/>
      <w:r w:rsidRPr="005464A5">
        <w:rPr>
          <w:rFonts w:ascii="Times New Roman" w:eastAsia="Times New Roman" w:hAnsi="Times New Roman" w:cs="Times New Roman"/>
          <w:sz w:val="24"/>
          <w:szCs w:val="24"/>
        </w:rPr>
        <w:t xml:space="preserve"> территории сельского поселения «Зеленец» на 2018-2024 годы. </w:t>
      </w:r>
    </w:p>
    <w:p w:rsidR="008B73D2" w:rsidRPr="005464A5" w:rsidRDefault="008B73D2" w:rsidP="008B73D2">
      <w:pPr>
        <w:tabs>
          <w:tab w:val="left" w:pos="340"/>
          <w:tab w:val="left" w:pos="3885"/>
        </w:tabs>
        <w:spacing w:after="0" w:line="240" w:lineRule="auto"/>
        <w:ind w:firstLine="709"/>
        <w:jc w:val="both"/>
        <w:rPr>
          <w:rFonts w:ascii="Times New Roman" w:eastAsiaTheme="minorHAnsi" w:hAnsi="Times New Roman" w:cs="Times New Roman"/>
          <w:spacing w:val="-2"/>
          <w:sz w:val="24"/>
          <w:szCs w:val="24"/>
          <w:lang w:eastAsia="en-US"/>
        </w:rPr>
      </w:pPr>
      <w:r w:rsidRPr="005464A5">
        <w:rPr>
          <w:rFonts w:ascii="Times New Roman" w:eastAsia="Arial" w:hAnsi="Times New Roman" w:cs="Times New Roman"/>
          <w:sz w:val="24"/>
          <w:szCs w:val="24"/>
          <w:lang w:eastAsia="ar-SA"/>
        </w:rPr>
        <w:t xml:space="preserve">Финансирование работ по благоустройству, реализуемых в рамках муниципальной программы </w:t>
      </w:r>
      <w:r w:rsidRPr="005464A5">
        <w:rPr>
          <w:rFonts w:ascii="Times New Roman" w:eastAsia="Times New Roman" w:hAnsi="Times New Roman" w:cs="Times New Roman"/>
          <w:bCs/>
          <w:spacing w:val="1"/>
          <w:sz w:val="24"/>
          <w:szCs w:val="24"/>
          <w:lang w:eastAsia="en-US"/>
        </w:rPr>
        <w:t>«</w:t>
      </w:r>
      <w:r w:rsidRPr="005464A5">
        <w:rPr>
          <w:rFonts w:ascii="Times New Roman" w:eastAsiaTheme="minorHAnsi" w:hAnsi="Times New Roman" w:cs="Times New Roman"/>
          <w:spacing w:val="-2"/>
          <w:sz w:val="24"/>
          <w:szCs w:val="24"/>
          <w:lang w:eastAsia="en-US"/>
        </w:rPr>
        <w:t xml:space="preserve">Формирование современной городской среды на территории муниципального образования </w:t>
      </w:r>
      <w:r w:rsidRPr="005464A5">
        <w:rPr>
          <w:rFonts w:ascii="Times New Roman" w:eastAsiaTheme="minorHAnsi" w:hAnsi="Times New Roman" w:cs="Times New Roman"/>
          <w:sz w:val="24"/>
          <w:szCs w:val="24"/>
          <w:lang w:eastAsia="en-US"/>
        </w:rPr>
        <w:t xml:space="preserve">сельского  поселения «Зеленец»» </w:t>
      </w:r>
      <w:r w:rsidRPr="005464A5">
        <w:rPr>
          <w:rFonts w:ascii="Times New Roman" w:eastAsiaTheme="minorHAnsi" w:hAnsi="Times New Roman" w:cs="Times New Roman"/>
          <w:spacing w:val="-2"/>
          <w:sz w:val="24"/>
          <w:szCs w:val="24"/>
          <w:lang w:eastAsia="en-US"/>
        </w:rPr>
        <w:t>на 2018-2024 годы»:</w:t>
      </w:r>
    </w:p>
    <w:p w:rsidR="008B73D2" w:rsidRPr="005464A5" w:rsidRDefault="008B73D2" w:rsidP="008B73D2">
      <w:pPr>
        <w:tabs>
          <w:tab w:val="left" w:pos="340"/>
          <w:tab w:val="left" w:pos="3885"/>
        </w:tabs>
        <w:spacing w:after="0" w:line="240" w:lineRule="auto"/>
        <w:ind w:firstLine="567"/>
        <w:jc w:val="both"/>
        <w:rPr>
          <w:rFonts w:ascii="Times New Roman" w:eastAsiaTheme="minorHAnsi" w:hAnsi="Times New Roman" w:cs="Times New Roman"/>
          <w:spacing w:val="-2"/>
          <w:sz w:val="24"/>
          <w:szCs w:val="24"/>
          <w:lang w:eastAsia="en-US"/>
        </w:rPr>
      </w:pPr>
    </w:p>
    <w:tbl>
      <w:tblPr>
        <w:tblStyle w:val="12"/>
        <w:tblW w:w="9889" w:type="dxa"/>
        <w:tblLook w:val="04A0" w:firstRow="1" w:lastRow="0" w:firstColumn="1" w:lastColumn="0" w:noHBand="0" w:noVBand="1"/>
      </w:tblPr>
      <w:tblGrid>
        <w:gridCol w:w="392"/>
        <w:gridCol w:w="2835"/>
        <w:gridCol w:w="1417"/>
        <w:gridCol w:w="1417"/>
        <w:gridCol w:w="1417"/>
        <w:gridCol w:w="1277"/>
        <w:gridCol w:w="1134"/>
      </w:tblGrid>
      <w:tr w:rsidR="007F0B1A" w:rsidRPr="005464A5" w:rsidTr="00160765">
        <w:tc>
          <w:tcPr>
            <w:tcW w:w="392"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p>
        </w:tc>
        <w:tc>
          <w:tcPr>
            <w:tcW w:w="2835"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Наименование источника финансирования</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 xml:space="preserve">2019 год </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2020 год</w:t>
            </w:r>
          </w:p>
          <w:p w:rsidR="007F0B1A" w:rsidRPr="005464A5" w:rsidRDefault="007F0B1A" w:rsidP="00AB263E">
            <w:pPr>
              <w:tabs>
                <w:tab w:val="left" w:pos="340"/>
                <w:tab w:val="left" w:pos="3885"/>
              </w:tabs>
              <w:jc w:val="center"/>
              <w:rPr>
                <w:rFonts w:ascii="Times New Roman" w:hAnsi="Times New Roman" w:cs="Times New Roman"/>
                <w:spacing w:val="-2"/>
                <w:sz w:val="24"/>
                <w:szCs w:val="24"/>
              </w:rPr>
            </w:pP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2021 год</w:t>
            </w:r>
          </w:p>
        </w:tc>
        <w:tc>
          <w:tcPr>
            <w:tcW w:w="1277"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2022 год</w:t>
            </w:r>
          </w:p>
        </w:tc>
        <w:tc>
          <w:tcPr>
            <w:tcW w:w="1134" w:type="dxa"/>
          </w:tcPr>
          <w:p w:rsidR="007F0B1A" w:rsidRPr="007F0B1A" w:rsidRDefault="007F0B1A" w:rsidP="007F0B1A">
            <w:pPr>
              <w:tabs>
                <w:tab w:val="left" w:pos="340"/>
                <w:tab w:val="left" w:pos="3885"/>
              </w:tabs>
              <w:jc w:val="center"/>
              <w:rPr>
                <w:rFonts w:ascii="Times New Roman" w:hAnsi="Times New Roman" w:cs="Times New Roman"/>
                <w:spacing w:val="-2"/>
                <w:sz w:val="24"/>
                <w:szCs w:val="24"/>
                <w:highlight w:val="yellow"/>
              </w:rPr>
            </w:pPr>
            <w:r w:rsidRPr="00AB263E">
              <w:rPr>
                <w:rFonts w:ascii="Times New Roman" w:hAnsi="Times New Roman" w:cs="Times New Roman"/>
                <w:spacing w:val="-2"/>
                <w:sz w:val="24"/>
                <w:szCs w:val="24"/>
              </w:rPr>
              <w:t>Прогноз на 2023 год</w:t>
            </w:r>
          </w:p>
        </w:tc>
      </w:tr>
      <w:tr w:rsidR="007F0B1A" w:rsidRPr="005464A5" w:rsidTr="00160765">
        <w:tc>
          <w:tcPr>
            <w:tcW w:w="392"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p>
        </w:tc>
        <w:tc>
          <w:tcPr>
            <w:tcW w:w="2835" w:type="dxa"/>
          </w:tcPr>
          <w:p w:rsidR="007F0B1A" w:rsidRPr="005464A5" w:rsidRDefault="007F0B1A" w:rsidP="008B73D2">
            <w:pPr>
              <w:tabs>
                <w:tab w:val="left" w:pos="34"/>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Субсидия из республиканского</w:t>
            </w:r>
            <w:r>
              <w:rPr>
                <w:rFonts w:ascii="Times New Roman" w:hAnsi="Times New Roman" w:cs="Times New Roman"/>
                <w:spacing w:val="-2"/>
                <w:sz w:val="24"/>
                <w:szCs w:val="24"/>
              </w:rPr>
              <w:t xml:space="preserve"> </w:t>
            </w:r>
            <w:r w:rsidRPr="005464A5">
              <w:rPr>
                <w:rFonts w:ascii="Times New Roman" w:hAnsi="Times New Roman" w:cs="Times New Roman"/>
                <w:spacing w:val="-2"/>
                <w:sz w:val="24"/>
                <w:szCs w:val="24"/>
              </w:rPr>
              <w:t>бюджета РК на поддержку МП</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«Формирование современной городской среды на территории сельского поселения «Зеленец» на 2018-2024 годы», тыс. руб.</w:t>
            </w:r>
          </w:p>
          <w:p w:rsidR="007F0B1A" w:rsidRPr="005464A5" w:rsidRDefault="007F0B1A" w:rsidP="0044016F">
            <w:pPr>
              <w:tabs>
                <w:tab w:val="left" w:pos="340"/>
                <w:tab w:val="left" w:pos="3885"/>
              </w:tabs>
              <w:jc w:val="both"/>
              <w:rPr>
                <w:rFonts w:ascii="Times New Roman" w:hAnsi="Times New Roman" w:cs="Times New Roman"/>
                <w:spacing w:val="-2"/>
                <w:sz w:val="24"/>
                <w:szCs w:val="24"/>
              </w:rPr>
            </w:pP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1 202,056</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1 151,01</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1</w:t>
            </w:r>
            <w:r>
              <w:rPr>
                <w:rFonts w:ascii="Times New Roman" w:hAnsi="Times New Roman" w:cs="Times New Roman"/>
                <w:spacing w:val="-2"/>
                <w:sz w:val="24"/>
                <w:szCs w:val="24"/>
              </w:rPr>
              <w:t>02,3</w:t>
            </w:r>
          </w:p>
        </w:tc>
        <w:tc>
          <w:tcPr>
            <w:tcW w:w="1277"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970,27</w:t>
            </w:r>
          </w:p>
        </w:tc>
        <w:tc>
          <w:tcPr>
            <w:tcW w:w="1134" w:type="dxa"/>
          </w:tcPr>
          <w:p w:rsidR="007F0B1A" w:rsidRPr="005464A5" w:rsidRDefault="00160765"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1045,68</w:t>
            </w:r>
          </w:p>
        </w:tc>
      </w:tr>
      <w:tr w:rsidR="007F0B1A" w:rsidRPr="005464A5" w:rsidTr="00160765">
        <w:tc>
          <w:tcPr>
            <w:tcW w:w="392"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w:t>
            </w:r>
          </w:p>
        </w:tc>
        <w:tc>
          <w:tcPr>
            <w:tcW w:w="2835" w:type="dxa"/>
          </w:tcPr>
          <w:p w:rsidR="007F0B1A" w:rsidRPr="005464A5" w:rsidRDefault="007F0B1A" w:rsidP="008B73D2">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Бюджет МО сельского поселения «Зеленец» (в</w:t>
            </w:r>
            <w:r>
              <w:rPr>
                <w:rFonts w:ascii="Times New Roman" w:hAnsi="Times New Roman" w:cs="Times New Roman"/>
                <w:spacing w:val="-2"/>
                <w:sz w:val="24"/>
                <w:szCs w:val="24"/>
              </w:rPr>
              <w:t> </w:t>
            </w:r>
            <w:r w:rsidRPr="005464A5">
              <w:rPr>
                <w:rFonts w:ascii="Times New Roman" w:hAnsi="Times New Roman" w:cs="Times New Roman"/>
                <w:spacing w:val="-2"/>
                <w:sz w:val="24"/>
                <w:szCs w:val="24"/>
              </w:rPr>
              <w:t>рамках Соглашения)</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133,562</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127,89</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145,37</w:t>
            </w:r>
          </w:p>
        </w:tc>
        <w:tc>
          <w:tcPr>
            <w:tcW w:w="1277"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107,81</w:t>
            </w:r>
          </w:p>
        </w:tc>
        <w:tc>
          <w:tcPr>
            <w:tcW w:w="1134" w:type="dxa"/>
          </w:tcPr>
          <w:p w:rsidR="007F0B1A" w:rsidRPr="005464A5" w:rsidRDefault="00160765"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116,19</w:t>
            </w:r>
          </w:p>
        </w:tc>
      </w:tr>
      <w:tr w:rsidR="007F0B1A" w:rsidRPr="005464A5" w:rsidTr="00160765">
        <w:tc>
          <w:tcPr>
            <w:tcW w:w="392"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3</w:t>
            </w:r>
          </w:p>
        </w:tc>
        <w:tc>
          <w:tcPr>
            <w:tcW w:w="2835" w:type="dxa"/>
          </w:tcPr>
          <w:p w:rsidR="007F0B1A" w:rsidRPr="005464A5" w:rsidRDefault="007F0B1A" w:rsidP="0044016F">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Бюджет МО сельского поселения «Зеленец» (дополнительные средства)</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639,022</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2 088,6</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w:t>
            </w:r>
          </w:p>
        </w:tc>
        <w:tc>
          <w:tcPr>
            <w:tcW w:w="1277"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c>
          <w:tcPr>
            <w:tcW w:w="1134" w:type="dxa"/>
          </w:tcPr>
          <w:p w:rsidR="007F0B1A" w:rsidRPr="005464A5" w:rsidRDefault="00160765"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w:t>
            </w:r>
          </w:p>
        </w:tc>
      </w:tr>
      <w:tr w:rsidR="007F0B1A" w:rsidRPr="005464A5" w:rsidTr="00160765">
        <w:tc>
          <w:tcPr>
            <w:tcW w:w="392"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p>
        </w:tc>
        <w:tc>
          <w:tcPr>
            <w:tcW w:w="2835" w:type="dxa"/>
          </w:tcPr>
          <w:p w:rsidR="007F0B1A" w:rsidRPr="005464A5" w:rsidRDefault="007F0B1A" w:rsidP="0044016F">
            <w:pPr>
              <w:tabs>
                <w:tab w:val="left" w:pos="340"/>
                <w:tab w:val="left" w:pos="3885"/>
              </w:tabs>
              <w:jc w:val="both"/>
              <w:rPr>
                <w:rFonts w:ascii="Times New Roman" w:hAnsi="Times New Roman" w:cs="Times New Roman"/>
                <w:spacing w:val="-2"/>
                <w:sz w:val="24"/>
                <w:szCs w:val="24"/>
              </w:rPr>
            </w:pPr>
            <w:r w:rsidRPr="005464A5">
              <w:rPr>
                <w:rFonts w:ascii="Times New Roman" w:hAnsi="Times New Roman" w:cs="Times New Roman"/>
                <w:spacing w:val="-2"/>
                <w:sz w:val="24"/>
                <w:szCs w:val="24"/>
              </w:rPr>
              <w:t>Всего</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1 974,640</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3 367,5</w:t>
            </w:r>
          </w:p>
        </w:tc>
        <w:tc>
          <w:tcPr>
            <w:tcW w:w="1417" w:type="dxa"/>
          </w:tcPr>
          <w:p w:rsidR="007F0B1A" w:rsidRPr="005464A5" w:rsidRDefault="007F0B1A" w:rsidP="00AB263E">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 xml:space="preserve"> 1 247,7</w:t>
            </w:r>
          </w:p>
        </w:tc>
        <w:tc>
          <w:tcPr>
            <w:tcW w:w="1277" w:type="dxa"/>
          </w:tcPr>
          <w:p w:rsidR="007F0B1A" w:rsidRPr="005464A5" w:rsidRDefault="007F0B1A" w:rsidP="0044016F">
            <w:pPr>
              <w:tabs>
                <w:tab w:val="left" w:pos="340"/>
                <w:tab w:val="left" w:pos="3885"/>
              </w:tabs>
              <w:jc w:val="center"/>
              <w:rPr>
                <w:rFonts w:ascii="Times New Roman" w:hAnsi="Times New Roman" w:cs="Times New Roman"/>
                <w:spacing w:val="-2"/>
                <w:sz w:val="24"/>
                <w:szCs w:val="24"/>
              </w:rPr>
            </w:pPr>
            <w:r w:rsidRPr="005464A5">
              <w:rPr>
                <w:rFonts w:ascii="Times New Roman" w:hAnsi="Times New Roman" w:cs="Times New Roman"/>
                <w:spacing w:val="-2"/>
                <w:sz w:val="24"/>
                <w:szCs w:val="24"/>
              </w:rPr>
              <w:t>1</w:t>
            </w:r>
            <w:r>
              <w:rPr>
                <w:rFonts w:ascii="Times New Roman" w:hAnsi="Times New Roman" w:cs="Times New Roman"/>
                <w:spacing w:val="-2"/>
                <w:sz w:val="24"/>
                <w:szCs w:val="24"/>
              </w:rPr>
              <w:t> 078,08</w:t>
            </w:r>
          </w:p>
        </w:tc>
        <w:tc>
          <w:tcPr>
            <w:tcW w:w="1134" w:type="dxa"/>
          </w:tcPr>
          <w:p w:rsidR="007F0B1A" w:rsidRPr="005464A5" w:rsidRDefault="00160765" w:rsidP="0044016F">
            <w:pPr>
              <w:tabs>
                <w:tab w:val="left" w:pos="340"/>
                <w:tab w:val="left" w:pos="3885"/>
              </w:tabs>
              <w:jc w:val="center"/>
              <w:rPr>
                <w:rFonts w:ascii="Times New Roman" w:hAnsi="Times New Roman" w:cs="Times New Roman"/>
                <w:spacing w:val="-2"/>
                <w:sz w:val="24"/>
                <w:szCs w:val="24"/>
              </w:rPr>
            </w:pPr>
            <w:r>
              <w:rPr>
                <w:rFonts w:ascii="Times New Roman" w:hAnsi="Times New Roman" w:cs="Times New Roman"/>
                <w:spacing w:val="-2"/>
                <w:sz w:val="24"/>
                <w:szCs w:val="24"/>
              </w:rPr>
              <w:t>1161,87</w:t>
            </w:r>
          </w:p>
        </w:tc>
      </w:tr>
    </w:tbl>
    <w:p w:rsidR="008B73D2" w:rsidRDefault="008B73D2" w:rsidP="008B73D2">
      <w:pPr>
        <w:tabs>
          <w:tab w:val="left" w:pos="0"/>
        </w:tabs>
        <w:spacing w:after="0" w:line="240" w:lineRule="auto"/>
        <w:ind w:firstLine="426"/>
        <w:jc w:val="both"/>
        <w:rPr>
          <w:rFonts w:ascii="Times New Roman" w:eastAsia="Arial" w:hAnsi="Times New Roman" w:cs="Times New Roman"/>
          <w:sz w:val="24"/>
          <w:szCs w:val="24"/>
          <w:lang w:eastAsia="ar-SA"/>
        </w:rPr>
      </w:pPr>
    </w:p>
    <w:p w:rsidR="008B73D2" w:rsidRPr="005464A5" w:rsidRDefault="008B73D2" w:rsidP="008B73D2">
      <w:pPr>
        <w:tabs>
          <w:tab w:val="left" w:pos="0"/>
        </w:tabs>
        <w:spacing w:after="0" w:line="240" w:lineRule="auto"/>
        <w:ind w:firstLine="709"/>
        <w:jc w:val="both"/>
        <w:rPr>
          <w:rFonts w:ascii="Times New Roman" w:eastAsia="Times New Roman" w:hAnsi="Times New Roman" w:cs="Times New Roman"/>
          <w:sz w:val="24"/>
          <w:szCs w:val="24"/>
        </w:rPr>
      </w:pPr>
      <w:r w:rsidRPr="005464A5">
        <w:rPr>
          <w:rFonts w:ascii="Times New Roman" w:eastAsia="Arial" w:hAnsi="Times New Roman" w:cs="Times New Roman"/>
          <w:sz w:val="24"/>
          <w:szCs w:val="24"/>
          <w:lang w:eastAsia="ar-SA"/>
        </w:rPr>
        <w:t xml:space="preserve">В 2018 году произведен ремонт дворовой территории многоквартирного дома № 1 по улице 1-й квартал с. Зеленец. </w:t>
      </w:r>
      <w:r w:rsidRPr="005464A5">
        <w:rPr>
          <w:rFonts w:ascii="Times New Roman" w:eastAsia="Times New Roman" w:hAnsi="Times New Roman" w:cs="Times New Roman"/>
          <w:sz w:val="24"/>
          <w:szCs w:val="24"/>
        </w:rPr>
        <w:t>Стоимость работ составила 1 179 379, 83 руб., подрядная организация - ООО «</w:t>
      </w:r>
      <w:proofErr w:type="spellStart"/>
      <w:r w:rsidRPr="005464A5">
        <w:rPr>
          <w:rFonts w:ascii="Times New Roman" w:eastAsia="Times New Roman" w:hAnsi="Times New Roman" w:cs="Times New Roman"/>
          <w:sz w:val="24"/>
          <w:szCs w:val="24"/>
        </w:rPr>
        <w:t>ДорИнвест</w:t>
      </w:r>
      <w:proofErr w:type="spellEnd"/>
      <w:r w:rsidRPr="005464A5">
        <w:rPr>
          <w:rFonts w:ascii="Times New Roman" w:eastAsia="Times New Roman" w:hAnsi="Times New Roman" w:cs="Times New Roman"/>
          <w:sz w:val="24"/>
          <w:szCs w:val="24"/>
        </w:rPr>
        <w:t>».</w:t>
      </w:r>
    </w:p>
    <w:p w:rsidR="008B73D2" w:rsidRPr="005464A5" w:rsidRDefault="008B73D2" w:rsidP="008B73D2">
      <w:pPr>
        <w:tabs>
          <w:tab w:val="left" w:pos="0"/>
        </w:tab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2019 году </w:t>
      </w:r>
      <w:r w:rsidRPr="005464A5">
        <w:rPr>
          <w:rFonts w:ascii="Times New Roman" w:eastAsia="Arial" w:hAnsi="Times New Roman" w:cs="Times New Roman"/>
          <w:sz w:val="24"/>
          <w:szCs w:val="24"/>
          <w:lang w:eastAsia="ar-SA"/>
        </w:rPr>
        <w:t>произведен ремонт дворовых территорий многоквартирных домов №</w:t>
      </w:r>
      <w:r>
        <w:rPr>
          <w:rFonts w:ascii="Times New Roman" w:eastAsia="Arial" w:hAnsi="Times New Roman" w:cs="Times New Roman"/>
          <w:sz w:val="24"/>
          <w:szCs w:val="24"/>
          <w:lang w:eastAsia="ar-SA"/>
        </w:rPr>
        <w:t> </w:t>
      </w:r>
      <w:r w:rsidRPr="005464A5">
        <w:rPr>
          <w:rFonts w:ascii="Times New Roman" w:eastAsia="Arial" w:hAnsi="Times New Roman" w:cs="Times New Roman"/>
          <w:sz w:val="24"/>
          <w:szCs w:val="24"/>
          <w:lang w:eastAsia="ar-SA"/>
        </w:rPr>
        <w:t xml:space="preserve">9,10 по улице 1-й квартал с. Зеленец. </w:t>
      </w:r>
      <w:r w:rsidRPr="005464A5">
        <w:rPr>
          <w:rFonts w:ascii="Times New Roman" w:eastAsia="Times New Roman" w:hAnsi="Times New Roman" w:cs="Times New Roman"/>
          <w:sz w:val="24"/>
          <w:szCs w:val="24"/>
        </w:rPr>
        <w:t>Стоимость работ составила 1 974 640,00 руб., подрядная организация - ООО «</w:t>
      </w:r>
      <w:proofErr w:type="spellStart"/>
      <w:r w:rsidRPr="005464A5">
        <w:rPr>
          <w:rFonts w:ascii="Times New Roman" w:eastAsia="Times New Roman" w:hAnsi="Times New Roman" w:cs="Times New Roman"/>
          <w:sz w:val="24"/>
          <w:szCs w:val="24"/>
        </w:rPr>
        <w:t>Стройкомплект</w:t>
      </w:r>
      <w:proofErr w:type="spellEnd"/>
      <w:r w:rsidRPr="005464A5">
        <w:rPr>
          <w:rFonts w:ascii="Times New Roman" w:eastAsia="Times New Roman" w:hAnsi="Times New Roman" w:cs="Times New Roman"/>
          <w:sz w:val="24"/>
          <w:szCs w:val="24"/>
        </w:rPr>
        <w:t>».</w:t>
      </w:r>
    </w:p>
    <w:p w:rsidR="008B73D2" w:rsidRPr="005464A5" w:rsidRDefault="008B73D2" w:rsidP="008B73D2">
      <w:pPr>
        <w:spacing w:after="0" w:line="240" w:lineRule="auto"/>
        <w:ind w:firstLine="709"/>
        <w:jc w:val="both"/>
        <w:rPr>
          <w:rFonts w:ascii="Times New Roman" w:eastAsia="Arial" w:hAnsi="Times New Roman" w:cs="Times New Roman"/>
          <w:sz w:val="24"/>
          <w:szCs w:val="24"/>
          <w:lang w:eastAsia="ar-SA"/>
        </w:rPr>
      </w:pPr>
      <w:r w:rsidRPr="005464A5">
        <w:rPr>
          <w:rFonts w:ascii="Times New Roman" w:eastAsia="Times New Roman" w:hAnsi="Times New Roman" w:cs="Times New Roman"/>
          <w:sz w:val="24"/>
          <w:szCs w:val="24"/>
        </w:rPr>
        <w:t xml:space="preserve">В 2020 году проведены работы по благоустройству </w:t>
      </w:r>
      <w:r w:rsidRPr="005464A5">
        <w:rPr>
          <w:rFonts w:ascii="Times New Roman" w:eastAsiaTheme="minorHAnsi" w:hAnsi="Times New Roman" w:cs="Times New Roman"/>
          <w:sz w:val="24"/>
          <w:szCs w:val="24"/>
          <w:lang w:eastAsia="en-US"/>
        </w:rPr>
        <w:t xml:space="preserve">общественной территории, </w:t>
      </w:r>
      <w:r w:rsidRPr="005464A5">
        <w:rPr>
          <w:rFonts w:ascii="Times New Roman" w:eastAsia="Arial" w:hAnsi="Times New Roman" w:cs="Times New Roman"/>
          <w:sz w:val="24"/>
          <w:szCs w:val="24"/>
          <w:lang w:eastAsia="ar-SA"/>
        </w:rPr>
        <w:t xml:space="preserve">находящейся в 1-м квартале с Зеленец. Эта территория включает в себя единственный проезд по 1-му кварталу с. </w:t>
      </w:r>
      <w:proofErr w:type="gramStart"/>
      <w:r w:rsidRPr="005464A5">
        <w:rPr>
          <w:rFonts w:ascii="Times New Roman" w:eastAsia="Arial" w:hAnsi="Times New Roman" w:cs="Times New Roman"/>
          <w:sz w:val="24"/>
          <w:szCs w:val="24"/>
          <w:lang w:eastAsia="ar-SA"/>
        </w:rPr>
        <w:t>Зеленец</w:t>
      </w:r>
      <w:proofErr w:type="gramEnd"/>
      <w:r w:rsidRPr="005464A5">
        <w:rPr>
          <w:rFonts w:ascii="Times New Roman" w:eastAsia="Arial" w:hAnsi="Times New Roman" w:cs="Times New Roman"/>
          <w:sz w:val="24"/>
          <w:szCs w:val="24"/>
          <w:lang w:eastAsia="ar-SA"/>
        </w:rPr>
        <w:t xml:space="preserve"> начиная от пересечения с ул. Центральная (возле Богоявленской церкви), вдоль многоквартирных домов № 5,4,2,1,3, 8, 14, до</w:t>
      </w:r>
      <w:r>
        <w:rPr>
          <w:rFonts w:ascii="Times New Roman" w:eastAsia="Arial" w:hAnsi="Times New Roman" w:cs="Times New Roman"/>
          <w:sz w:val="24"/>
          <w:szCs w:val="24"/>
          <w:lang w:eastAsia="ar-SA"/>
        </w:rPr>
        <w:t> </w:t>
      </w:r>
      <w:r w:rsidRPr="005464A5">
        <w:rPr>
          <w:rFonts w:ascii="Times New Roman" w:eastAsia="Arial" w:hAnsi="Times New Roman" w:cs="Times New Roman"/>
          <w:sz w:val="24"/>
          <w:szCs w:val="24"/>
          <w:lang w:eastAsia="ar-SA"/>
        </w:rPr>
        <w:t xml:space="preserve">многоквартирного дома № 9 и пересечения с ул. Сельская. </w:t>
      </w:r>
    </w:p>
    <w:p w:rsidR="008B73D2" w:rsidRPr="005464A5" w:rsidRDefault="008B73D2" w:rsidP="008B73D2">
      <w:pPr>
        <w:spacing w:after="0" w:line="240" w:lineRule="auto"/>
        <w:ind w:firstLine="709"/>
        <w:jc w:val="both"/>
        <w:rPr>
          <w:rFonts w:ascii="Times New Roman" w:eastAsia="Arial" w:hAnsi="Times New Roman" w:cs="Times New Roman"/>
          <w:sz w:val="24"/>
          <w:szCs w:val="24"/>
          <w:lang w:eastAsia="ar-SA"/>
        </w:rPr>
      </w:pPr>
      <w:r w:rsidRPr="005464A5">
        <w:rPr>
          <w:rFonts w:ascii="Times New Roman" w:eastAsia="Arial" w:hAnsi="Times New Roman" w:cs="Times New Roman"/>
          <w:sz w:val="24"/>
          <w:szCs w:val="24"/>
          <w:lang w:eastAsia="ar-SA"/>
        </w:rPr>
        <w:t xml:space="preserve">Благоустройство общественной территории по 1-му кварталу с Зеленец будет производиться поэтапно (частями), в 2020 году - реализация 1 этапа: на участке от пересечения с ул. Центральная (возле Богоявленской церкви), вдоль многоквартирных домов № 5,4. Произведен ремонт проезда, обустроен тротуар, проведена санитарная вырубка зеленых насаждений. </w:t>
      </w:r>
      <w:r w:rsidRPr="005464A5">
        <w:rPr>
          <w:rFonts w:ascii="Times New Roman" w:eastAsia="Times New Roman" w:hAnsi="Times New Roman" w:cs="Times New Roman"/>
          <w:sz w:val="24"/>
          <w:szCs w:val="24"/>
        </w:rPr>
        <w:t>Стоимость работ составила 3 367,5 тыс. руб., подрядная организация - ООО «</w:t>
      </w:r>
      <w:proofErr w:type="spellStart"/>
      <w:r w:rsidRPr="005464A5">
        <w:rPr>
          <w:rFonts w:ascii="Times New Roman" w:eastAsia="Times New Roman" w:hAnsi="Times New Roman" w:cs="Times New Roman"/>
          <w:sz w:val="24"/>
          <w:szCs w:val="24"/>
        </w:rPr>
        <w:t>ДорИнвест</w:t>
      </w:r>
      <w:proofErr w:type="spellEnd"/>
      <w:r w:rsidRPr="005464A5">
        <w:rPr>
          <w:rFonts w:ascii="Times New Roman" w:eastAsia="Times New Roman" w:hAnsi="Times New Roman" w:cs="Times New Roman"/>
          <w:sz w:val="24"/>
          <w:szCs w:val="24"/>
        </w:rPr>
        <w:t>».</w:t>
      </w:r>
    </w:p>
    <w:p w:rsidR="008B73D2" w:rsidRDefault="00356568" w:rsidP="008B73D2">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8B73D2" w:rsidRPr="005464A5">
        <w:rPr>
          <w:rFonts w:ascii="Times New Roman" w:eastAsia="Times New Roman" w:hAnsi="Times New Roman" w:cs="Times New Roman"/>
          <w:sz w:val="24"/>
          <w:szCs w:val="24"/>
        </w:rPr>
        <w:t xml:space="preserve"> 2021 году пров</w:t>
      </w:r>
      <w:r>
        <w:rPr>
          <w:rFonts w:ascii="Times New Roman" w:eastAsia="Times New Roman" w:hAnsi="Times New Roman" w:cs="Times New Roman"/>
          <w:sz w:val="24"/>
          <w:szCs w:val="24"/>
        </w:rPr>
        <w:t>едены</w:t>
      </w:r>
      <w:r w:rsidR="008B73D2" w:rsidRPr="005464A5">
        <w:rPr>
          <w:rFonts w:ascii="Times New Roman" w:eastAsia="Times New Roman" w:hAnsi="Times New Roman" w:cs="Times New Roman"/>
          <w:sz w:val="24"/>
          <w:szCs w:val="24"/>
        </w:rPr>
        <w:t xml:space="preserve"> работы по благоустройству общественной территории – алле</w:t>
      </w:r>
      <w:r>
        <w:rPr>
          <w:rFonts w:ascii="Times New Roman" w:eastAsia="Times New Roman" w:hAnsi="Times New Roman" w:cs="Times New Roman"/>
          <w:sz w:val="24"/>
          <w:szCs w:val="24"/>
        </w:rPr>
        <w:t>я</w:t>
      </w:r>
      <w:r w:rsidR="008B73D2" w:rsidRPr="005464A5">
        <w:rPr>
          <w:rFonts w:ascii="Times New Roman" w:eastAsia="Times New Roman" w:hAnsi="Times New Roman" w:cs="Times New Roman"/>
          <w:sz w:val="24"/>
          <w:szCs w:val="24"/>
        </w:rPr>
        <w:t xml:space="preserve"> вдоль авто</w:t>
      </w:r>
      <w:r>
        <w:rPr>
          <w:rFonts w:ascii="Times New Roman" w:eastAsia="Times New Roman" w:hAnsi="Times New Roman" w:cs="Times New Roman"/>
          <w:sz w:val="24"/>
          <w:szCs w:val="24"/>
        </w:rPr>
        <w:t>мобильной дор</w:t>
      </w:r>
      <w:r w:rsidR="008B73D2" w:rsidRPr="005464A5">
        <w:rPr>
          <w:rFonts w:ascii="Times New Roman" w:eastAsia="Times New Roman" w:hAnsi="Times New Roman" w:cs="Times New Roman"/>
          <w:sz w:val="24"/>
          <w:szCs w:val="24"/>
        </w:rPr>
        <w:t>о</w:t>
      </w:r>
      <w:r>
        <w:rPr>
          <w:rFonts w:ascii="Times New Roman" w:eastAsia="Times New Roman" w:hAnsi="Times New Roman" w:cs="Times New Roman"/>
          <w:sz w:val="24"/>
          <w:szCs w:val="24"/>
        </w:rPr>
        <w:t>г</w:t>
      </w:r>
      <w:r w:rsidR="008B73D2" w:rsidRPr="005464A5">
        <w:rPr>
          <w:rFonts w:ascii="Times New Roman" w:eastAsia="Times New Roman" w:hAnsi="Times New Roman" w:cs="Times New Roman"/>
          <w:sz w:val="24"/>
          <w:szCs w:val="24"/>
        </w:rPr>
        <w:t>и к</w:t>
      </w:r>
      <w:r w:rsidR="008B73D2">
        <w:rPr>
          <w:rFonts w:ascii="Times New Roman" w:eastAsia="Times New Roman" w:hAnsi="Times New Roman" w:cs="Times New Roman"/>
          <w:sz w:val="24"/>
          <w:szCs w:val="24"/>
        </w:rPr>
        <w:t> </w:t>
      </w:r>
      <w:r w:rsidR="008B73D2" w:rsidRPr="005464A5">
        <w:rPr>
          <w:rFonts w:ascii="Times New Roman" w:eastAsia="Times New Roman" w:hAnsi="Times New Roman" w:cs="Times New Roman"/>
          <w:sz w:val="24"/>
          <w:szCs w:val="24"/>
        </w:rPr>
        <w:t xml:space="preserve">Богоявленской церкви в 1-м квартале с. Зеленец. </w:t>
      </w:r>
      <w:proofErr w:type="gramStart"/>
      <w:r w:rsidR="008B73D2" w:rsidRPr="005464A5">
        <w:rPr>
          <w:rFonts w:ascii="Times New Roman" w:eastAsia="Times New Roman" w:hAnsi="Times New Roman" w:cs="Times New Roman"/>
          <w:sz w:val="24"/>
          <w:szCs w:val="24"/>
        </w:rPr>
        <w:t>Финансирование работ: и</w:t>
      </w:r>
      <w:r w:rsidR="008B73D2" w:rsidRPr="005464A5">
        <w:rPr>
          <w:rFonts w:ascii="Times New Roman" w:eastAsia="Arial" w:hAnsi="Times New Roman" w:cs="Times New Roman"/>
          <w:sz w:val="24"/>
          <w:szCs w:val="24"/>
          <w:lang w:eastAsia="ar-SA"/>
        </w:rPr>
        <w:t xml:space="preserve">з республиканского бюджета </w:t>
      </w:r>
      <w:r w:rsidR="008B73D2">
        <w:rPr>
          <w:rFonts w:ascii="Times New Roman" w:eastAsia="Arial" w:hAnsi="Times New Roman" w:cs="Times New Roman"/>
          <w:sz w:val="24"/>
          <w:szCs w:val="24"/>
          <w:lang w:eastAsia="ar-SA"/>
        </w:rPr>
        <w:t>–</w:t>
      </w:r>
      <w:r w:rsidR="008B73D2" w:rsidRPr="005464A5">
        <w:rPr>
          <w:rFonts w:ascii="Times New Roman" w:eastAsia="Arial" w:hAnsi="Times New Roman" w:cs="Times New Roman"/>
          <w:sz w:val="24"/>
          <w:szCs w:val="24"/>
          <w:lang w:eastAsia="ar-SA"/>
        </w:rPr>
        <w:t xml:space="preserve"> </w:t>
      </w:r>
      <w:r w:rsidR="008B73D2">
        <w:rPr>
          <w:rFonts w:ascii="Times New Roman" w:eastAsia="Arial" w:hAnsi="Times New Roman" w:cs="Times New Roman"/>
          <w:sz w:val="24"/>
          <w:szCs w:val="24"/>
          <w:lang w:eastAsia="ar-SA"/>
        </w:rPr>
        <w:t>1102,3</w:t>
      </w:r>
      <w:r w:rsidR="008B73D2" w:rsidRPr="005464A5">
        <w:rPr>
          <w:rFonts w:ascii="Times New Roman" w:eastAsia="Arial" w:hAnsi="Times New Roman" w:cs="Times New Roman"/>
          <w:sz w:val="24"/>
          <w:szCs w:val="24"/>
          <w:lang w:eastAsia="ar-SA"/>
        </w:rPr>
        <w:t xml:space="preserve"> тыс. руб., из местного бюджета – </w:t>
      </w:r>
      <w:r w:rsidR="008B73D2">
        <w:rPr>
          <w:rFonts w:ascii="Times New Roman" w:eastAsia="Arial" w:hAnsi="Times New Roman" w:cs="Times New Roman"/>
          <w:sz w:val="24"/>
          <w:szCs w:val="24"/>
          <w:lang w:eastAsia="ar-SA"/>
        </w:rPr>
        <w:t>145,37</w:t>
      </w:r>
      <w:r w:rsidR="008B73D2" w:rsidRPr="005464A5">
        <w:rPr>
          <w:rFonts w:ascii="Times New Roman" w:eastAsia="Arial" w:hAnsi="Times New Roman" w:cs="Times New Roman"/>
          <w:sz w:val="24"/>
          <w:szCs w:val="24"/>
          <w:lang w:eastAsia="ar-SA"/>
        </w:rPr>
        <w:t xml:space="preserve"> тыс. руб. Виды работ: ремонт тротуара, проведена санитарная вырубка зеленых насаждений, установка светильников, установка </w:t>
      </w:r>
      <w:proofErr w:type="spellStart"/>
      <w:r w:rsidR="008B73D2" w:rsidRPr="005464A5">
        <w:rPr>
          <w:rFonts w:ascii="Times New Roman" w:eastAsia="Arial" w:hAnsi="Times New Roman" w:cs="Times New Roman"/>
          <w:sz w:val="24"/>
          <w:szCs w:val="24"/>
          <w:lang w:eastAsia="ar-SA"/>
        </w:rPr>
        <w:t>МАФов</w:t>
      </w:r>
      <w:proofErr w:type="spellEnd"/>
      <w:r w:rsidR="008B73D2" w:rsidRPr="005464A5">
        <w:rPr>
          <w:rFonts w:ascii="Times New Roman" w:eastAsia="Arial" w:hAnsi="Times New Roman" w:cs="Times New Roman"/>
          <w:sz w:val="24"/>
          <w:szCs w:val="24"/>
          <w:lang w:eastAsia="ar-SA"/>
        </w:rPr>
        <w:t>.</w:t>
      </w:r>
      <w:proofErr w:type="gramEnd"/>
      <w:r w:rsidR="008B73D2" w:rsidRPr="005464A5">
        <w:rPr>
          <w:rFonts w:ascii="Times New Roman" w:eastAsia="Arial" w:hAnsi="Times New Roman" w:cs="Times New Roman"/>
          <w:sz w:val="24"/>
          <w:szCs w:val="24"/>
          <w:lang w:eastAsia="ar-SA"/>
        </w:rPr>
        <w:t xml:space="preserve"> </w:t>
      </w:r>
      <w:r w:rsidR="008B73D2" w:rsidRPr="005464A5">
        <w:rPr>
          <w:rFonts w:ascii="Times New Roman" w:eastAsia="Times New Roman" w:hAnsi="Times New Roman" w:cs="Times New Roman"/>
          <w:sz w:val="24"/>
          <w:szCs w:val="24"/>
        </w:rPr>
        <w:t>Стоимость работ составила 1 247,7 тыс. руб., подрядная организация - ООО «Монтаж-Сервис».</w:t>
      </w:r>
    </w:p>
    <w:p w:rsidR="007F0B1A" w:rsidRPr="005464A5" w:rsidRDefault="007F0B1A" w:rsidP="008B73D2">
      <w:pPr>
        <w:tabs>
          <w:tab w:val="left" w:pos="0"/>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2022 году </w:t>
      </w:r>
      <w:r w:rsidRPr="005464A5">
        <w:rPr>
          <w:rFonts w:ascii="Times New Roman" w:eastAsia="Times New Roman" w:hAnsi="Times New Roman" w:cs="Times New Roman"/>
          <w:sz w:val="24"/>
          <w:szCs w:val="24"/>
        </w:rPr>
        <w:t>пров</w:t>
      </w:r>
      <w:r>
        <w:rPr>
          <w:rFonts w:ascii="Times New Roman" w:eastAsia="Times New Roman" w:hAnsi="Times New Roman" w:cs="Times New Roman"/>
          <w:sz w:val="24"/>
          <w:szCs w:val="24"/>
        </w:rPr>
        <w:t>едены</w:t>
      </w:r>
      <w:r w:rsidRPr="005464A5">
        <w:rPr>
          <w:rFonts w:ascii="Times New Roman" w:eastAsia="Times New Roman" w:hAnsi="Times New Roman" w:cs="Times New Roman"/>
          <w:sz w:val="24"/>
          <w:szCs w:val="24"/>
        </w:rPr>
        <w:t xml:space="preserve"> работы по благоустройству общественной территории</w:t>
      </w:r>
      <w:r w:rsidR="007334DA">
        <w:rPr>
          <w:rFonts w:ascii="Times New Roman" w:eastAsia="Times New Roman" w:hAnsi="Times New Roman" w:cs="Times New Roman"/>
          <w:sz w:val="24"/>
          <w:szCs w:val="24"/>
        </w:rPr>
        <w:t xml:space="preserve"> </w:t>
      </w:r>
      <w:r w:rsidR="007334DA" w:rsidRPr="007334DA">
        <w:rPr>
          <w:rFonts w:ascii="Times New Roman" w:eastAsia="Times New Roman" w:hAnsi="Times New Roman" w:cs="Times New Roman"/>
          <w:sz w:val="24"/>
          <w:szCs w:val="24"/>
        </w:rPr>
        <w:t>по двум сторонам аллеи, ведущей к Зеленецкой школе (включая территорию детской площадки (1</w:t>
      </w:r>
      <w:r w:rsidR="007334DA">
        <w:rPr>
          <w:rFonts w:ascii="Times New Roman" w:eastAsia="Times New Roman" w:hAnsi="Times New Roman" w:cs="Times New Roman"/>
          <w:sz w:val="24"/>
          <w:szCs w:val="24"/>
        </w:rPr>
        <w:t> </w:t>
      </w:r>
      <w:r w:rsidR="007334DA" w:rsidRPr="007334DA">
        <w:rPr>
          <w:rFonts w:ascii="Times New Roman" w:eastAsia="Times New Roman" w:hAnsi="Times New Roman" w:cs="Times New Roman"/>
          <w:sz w:val="24"/>
          <w:szCs w:val="24"/>
        </w:rPr>
        <w:t>этап)</w:t>
      </w:r>
      <w:r w:rsidR="007334DA">
        <w:rPr>
          <w:rFonts w:ascii="Times New Roman" w:eastAsia="Times New Roman" w:hAnsi="Times New Roman" w:cs="Times New Roman"/>
          <w:sz w:val="24"/>
          <w:szCs w:val="24"/>
        </w:rPr>
        <w:t>.</w:t>
      </w:r>
      <w:proofErr w:type="gramEnd"/>
    </w:p>
    <w:p w:rsidR="008B73D2" w:rsidRDefault="008B73D2" w:rsidP="008B73D2">
      <w:pPr>
        <w:ind w:firstLine="709"/>
        <w:rPr>
          <w:rFonts w:ascii="Times New Roman" w:eastAsiaTheme="minorHAnsi" w:hAnsi="Times New Roman" w:cs="Times New Roman"/>
          <w:spacing w:val="-2"/>
          <w:sz w:val="24"/>
          <w:szCs w:val="24"/>
          <w:lang w:eastAsia="en-US"/>
        </w:rPr>
      </w:pPr>
      <w:r w:rsidRPr="005464A5">
        <w:rPr>
          <w:rFonts w:ascii="Times New Roman" w:eastAsia="Times New Roman" w:hAnsi="Times New Roman" w:cs="Times New Roman"/>
          <w:sz w:val="24"/>
          <w:szCs w:val="24"/>
        </w:rPr>
        <w:t xml:space="preserve">В перспективе планируется дальнейший комплексный подход к проведению работ по ремонту </w:t>
      </w:r>
      <w:r w:rsidRPr="005464A5">
        <w:rPr>
          <w:rFonts w:ascii="Times New Roman" w:eastAsiaTheme="minorHAnsi" w:hAnsi="Times New Roman" w:cs="Times New Roman"/>
          <w:spacing w:val="-2"/>
          <w:sz w:val="24"/>
          <w:szCs w:val="24"/>
          <w:lang w:eastAsia="en-US"/>
        </w:rPr>
        <w:t>дворовых и общественных  территорий, находящихся на территории с. Зеленец.</w:t>
      </w:r>
    </w:p>
    <w:p w:rsidR="006458CF" w:rsidRPr="005464A5" w:rsidRDefault="006458CF" w:rsidP="006458CF">
      <w:pPr>
        <w:spacing w:after="0" w:line="240" w:lineRule="auto"/>
        <w:ind w:firstLine="709"/>
        <w:jc w:val="both"/>
        <w:rPr>
          <w:rFonts w:ascii="Times New Roman" w:hAnsi="Times New Roman" w:cs="Times New Roman"/>
          <w:b/>
          <w:sz w:val="24"/>
          <w:szCs w:val="24"/>
        </w:rPr>
      </w:pPr>
      <w:r w:rsidRPr="005464A5">
        <w:rPr>
          <w:rFonts w:ascii="Times New Roman" w:hAnsi="Times New Roman" w:cs="Times New Roman"/>
          <w:b/>
          <w:sz w:val="24"/>
          <w:szCs w:val="24"/>
        </w:rPr>
        <w:t>Присвоение адресов</w:t>
      </w:r>
    </w:p>
    <w:p w:rsidR="006458CF" w:rsidRPr="005464A5" w:rsidRDefault="006458CF" w:rsidP="006458CF">
      <w:pPr>
        <w:spacing w:after="0" w:line="240" w:lineRule="auto"/>
        <w:ind w:firstLine="709"/>
        <w:jc w:val="both"/>
        <w:rPr>
          <w:rFonts w:ascii="Times New Roman" w:hAnsi="Times New Roman" w:cs="Times New Roman"/>
          <w:sz w:val="24"/>
          <w:szCs w:val="24"/>
        </w:rPr>
      </w:pPr>
      <w:r w:rsidRPr="005464A5">
        <w:rPr>
          <w:rFonts w:ascii="Times New Roman" w:hAnsi="Times New Roman" w:cs="Times New Roman"/>
          <w:sz w:val="24"/>
          <w:szCs w:val="24"/>
        </w:rPr>
        <w:t>Администрацией поселения активно выполняется полномочие по присвоению адресов объектам адресации, изменению, аннулированию адресов, присвоение наименований элементам улично-дорожной сети,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tbl>
      <w:tblPr>
        <w:tblStyle w:val="3"/>
        <w:tblW w:w="0" w:type="auto"/>
        <w:tblLayout w:type="fixed"/>
        <w:tblLook w:val="04A0" w:firstRow="1" w:lastRow="0" w:firstColumn="1" w:lastColumn="0" w:noHBand="0" w:noVBand="1"/>
      </w:tblPr>
      <w:tblGrid>
        <w:gridCol w:w="1101"/>
        <w:gridCol w:w="992"/>
        <w:gridCol w:w="2126"/>
        <w:gridCol w:w="1985"/>
        <w:gridCol w:w="1417"/>
        <w:gridCol w:w="1951"/>
      </w:tblGrid>
      <w:tr w:rsidR="006458CF" w:rsidRPr="005464A5" w:rsidTr="00AB263E">
        <w:tc>
          <w:tcPr>
            <w:tcW w:w="1101"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Годы</w:t>
            </w:r>
          </w:p>
        </w:tc>
        <w:tc>
          <w:tcPr>
            <w:tcW w:w="992"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Всего</w:t>
            </w:r>
          </w:p>
        </w:tc>
        <w:tc>
          <w:tcPr>
            <w:tcW w:w="2126"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Присвоено адресов по заявлениям физических и юридических лиц</w:t>
            </w:r>
          </w:p>
        </w:tc>
        <w:tc>
          <w:tcPr>
            <w:tcW w:w="1985"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Присвоено адресов  по инициативе администрации поселения</w:t>
            </w:r>
          </w:p>
        </w:tc>
        <w:tc>
          <w:tcPr>
            <w:tcW w:w="1417"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Изменено адресов</w:t>
            </w:r>
          </w:p>
        </w:tc>
        <w:tc>
          <w:tcPr>
            <w:tcW w:w="1951" w:type="dxa"/>
          </w:tcPr>
          <w:p w:rsidR="006458CF" w:rsidRPr="005464A5" w:rsidRDefault="006458CF" w:rsidP="00AB263E">
            <w:pPr>
              <w:jc w:val="center"/>
              <w:rPr>
                <w:rFonts w:ascii="Times New Roman" w:hAnsi="Times New Roman" w:cs="Times New Roman"/>
                <w:b/>
                <w:sz w:val="24"/>
                <w:szCs w:val="24"/>
              </w:rPr>
            </w:pPr>
            <w:r w:rsidRPr="005464A5">
              <w:rPr>
                <w:rFonts w:ascii="Times New Roman" w:hAnsi="Times New Roman" w:cs="Times New Roman"/>
                <w:b/>
                <w:sz w:val="24"/>
                <w:szCs w:val="24"/>
              </w:rPr>
              <w:t>Аннулировано адресов</w:t>
            </w:r>
          </w:p>
        </w:tc>
      </w:tr>
      <w:tr w:rsidR="006458CF" w:rsidRPr="005464A5" w:rsidTr="00AB263E">
        <w:tc>
          <w:tcPr>
            <w:tcW w:w="1101"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2019</w:t>
            </w:r>
          </w:p>
        </w:tc>
        <w:tc>
          <w:tcPr>
            <w:tcW w:w="992"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442</w:t>
            </w:r>
          </w:p>
        </w:tc>
        <w:tc>
          <w:tcPr>
            <w:tcW w:w="2126"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32</w:t>
            </w:r>
          </w:p>
        </w:tc>
        <w:tc>
          <w:tcPr>
            <w:tcW w:w="1985"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410</w:t>
            </w:r>
          </w:p>
        </w:tc>
        <w:tc>
          <w:tcPr>
            <w:tcW w:w="1417"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15</w:t>
            </w:r>
          </w:p>
        </w:tc>
        <w:tc>
          <w:tcPr>
            <w:tcW w:w="1951"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10</w:t>
            </w:r>
          </w:p>
        </w:tc>
      </w:tr>
      <w:tr w:rsidR="006458CF" w:rsidRPr="005464A5" w:rsidTr="00AB263E">
        <w:tc>
          <w:tcPr>
            <w:tcW w:w="1101"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2020</w:t>
            </w:r>
          </w:p>
        </w:tc>
        <w:tc>
          <w:tcPr>
            <w:tcW w:w="992"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2</w:t>
            </w:r>
            <w:r>
              <w:rPr>
                <w:rFonts w:ascii="Times New Roman" w:hAnsi="Times New Roman" w:cs="Times New Roman"/>
                <w:sz w:val="24"/>
                <w:szCs w:val="24"/>
              </w:rPr>
              <w:t>41</w:t>
            </w:r>
          </w:p>
        </w:tc>
        <w:tc>
          <w:tcPr>
            <w:tcW w:w="2126"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16</w:t>
            </w:r>
          </w:p>
        </w:tc>
        <w:tc>
          <w:tcPr>
            <w:tcW w:w="1985"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22</w:t>
            </w:r>
            <w:r>
              <w:rPr>
                <w:rFonts w:ascii="Times New Roman" w:hAnsi="Times New Roman" w:cs="Times New Roman"/>
                <w:sz w:val="24"/>
                <w:szCs w:val="24"/>
              </w:rPr>
              <w:t>5</w:t>
            </w:r>
          </w:p>
        </w:tc>
        <w:tc>
          <w:tcPr>
            <w:tcW w:w="1417"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32</w:t>
            </w:r>
          </w:p>
        </w:tc>
        <w:tc>
          <w:tcPr>
            <w:tcW w:w="1951" w:type="dxa"/>
          </w:tcPr>
          <w:p w:rsidR="006458CF" w:rsidRPr="005464A5" w:rsidRDefault="006458CF" w:rsidP="00AB263E">
            <w:pPr>
              <w:jc w:val="center"/>
              <w:rPr>
                <w:rFonts w:ascii="Times New Roman" w:hAnsi="Times New Roman" w:cs="Times New Roman"/>
                <w:sz w:val="24"/>
                <w:szCs w:val="24"/>
              </w:rPr>
            </w:pPr>
            <w:r w:rsidRPr="005464A5">
              <w:rPr>
                <w:rFonts w:ascii="Times New Roman" w:hAnsi="Times New Roman" w:cs="Times New Roman"/>
                <w:sz w:val="24"/>
                <w:szCs w:val="24"/>
              </w:rPr>
              <w:t>5</w:t>
            </w:r>
          </w:p>
        </w:tc>
      </w:tr>
      <w:tr w:rsidR="006458CF" w:rsidRPr="005464A5" w:rsidTr="00AB263E">
        <w:tc>
          <w:tcPr>
            <w:tcW w:w="1101"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2021</w:t>
            </w:r>
          </w:p>
        </w:tc>
        <w:tc>
          <w:tcPr>
            <w:tcW w:w="992"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143</w:t>
            </w:r>
          </w:p>
        </w:tc>
        <w:tc>
          <w:tcPr>
            <w:tcW w:w="2126"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123</w:t>
            </w:r>
          </w:p>
        </w:tc>
        <w:tc>
          <w:tcPr>
            <w:tcW w:w="1417"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10</w:t>
            </w:r>
          </w:p>
        </w:tc>
        <w:tc>
          <w:tcPr>
            <w:tcW w:w="1951" w:type="dxa"/>
          </w:tcPr>
          <w:p w:rsidR="006458CF" w:rsidRPr="005464A5" w:rsidRDefault="006458CF" w:rsidP="00AB263E">
            <w:pPr>
              <w:jc w:val="center"/>
              <w:rPr>
                <w:rFonts w:ascii="Times New Roman" w:hAnsi="Times New Roman" w:cs="Times New Roman"/>
                <w:sz w:val="24"/>
                <w:szCs w:val="24"/>
              </w:rPr>
            </w:pPr>
            <w:r>
              <w:rPr>
                <w:rFonts w:ascii="Times New Roman" w:hAnsi="Times New Roman" w:cs="Times New Roman"/>
                <w:sz w:val="24"/>
                <w:szCs w:val="24"/>
              </w:rPr>
              <w:t>7</w:t>
            </w:r>
          </w:p>
        </w:tc>
      </w:tr>
      <w:tr w:rsidR="006458CF" w:rsidRPr="005464A5" w:rsidTr="00AB263E">
        <w:tc>
          <w:tcPr>
            <w:tcW w:w="1101"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10 месяцев 2022</w:t>
            </w:r>
          </w:p>
        </w:tc>
        <w:tc>
          <w:tcPr>
            <w:tcW w:w="992"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14</w:t>
            </w:r>
          </w:p>
        </w:tc>
        <w:tc>
          <w:tcPr>
            <w:tcW w:w="1985"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58</w:t>
            </w:r>
          </w:p>
        </w:tc>
        <w:tc>
          <w:tcPr>
            <w:tcW w:w="1417"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4</w:t>
            </w:r>
          </w:p>
        </w:tc>
        <w:tc>
          <w:tcPr>
            <w:tcW w:w="1951" w:type="dxa"/>
          </w:tcPr>
          <w:p w:rsidR="006458CF" w:rsidRDefault="006458CF" w:rsidP="00AB263E">
            <w:pPr>
              <w:jc w:val="center"/>
              <w:rPr>
                <w:rFonts w:ascii="Times New Roman" w:hAnsi="Times New Roman" w:cs="Times New Roman"/>
                <w:sz w:val="24"/>
                <w:szCs w:val="24"/>
              </w:rPr>
            </w:pPr>
            <w:r>
              <w:rPr>
                <w:rFonts w:ascii="Times New Roman" w:hAnsi="Times New Roman" w:cs="Times New Roman"/>
                <w:sz w:val="24"/>
                <w:szCs w:val="24"/>
              </w:rPr>
              <w:t>1</w:t>
            </w:r>
          </w:p>
        </w:tc>
      </w:tr>
    </w:tbl>
    <w:p w:rsidR="00F638B0" w:rsidRDefault="00F638B0" w:rsidP="00CA64A9">
      <w:pPr>
        <w:spacing w:after="0" w:line="240" w:lineRule="auto"/>
        <w:ind w:firstLine="567"/>
        <w:jc w:val="both"/>
        <w:rPr>
          <w:rFonts w:ascii="Times New Roman" w:hAnsi="Times New Roman" w:cs="Times New Roman"/>
          <w:b/>
          <w:sz w:val="24"/>
          <w:szCs w:val="24"/>
        </w:rPr>
      </w:pPr>
    </w:p>
    <w:p w:rsidR="00160765" w:rsidRDefault="00160765" w:rsidP="00CA64A9">
      <w:pPr>
        <w:spacing w:after="0" w:line="240" w:lineRule="auto"/>
        <w:ind w:firstLine="567"/>
        <w:jc w:val="both"/>
        <w:rPr>
          <w:rFonts w:ascii="Times New Roman" w:hAnsi="Times New Roman" w:cs="Times New Roman"/>
          <w:b/>
          <w:sz w:val="24"/>
          <w:szCs w:val="24"/>
        </w:rPr>
      </w:pPr>
    </w:p>
    <w:p w:rsidR="00160765" w:rsidRDefault="00160765" w:rsidP="00CA64A9">
      <w:pPr>
        <w:spacing w:after="0" w:line="240" w:lineRule="auto"/>
        <w:ind w:firstLine="567"/>
        <w:jc w:val="both"/>
        <w:rPr>
          <w:rFonts w:ascii="Times New Roman" w:hAnsi="Times New Roman" w:cs="Times New Roman"/>
          <w:b/>
          <w:sz w:val="24"/>
          <w:szCs w:val="24"/>
        </w:rPr>
      </w:pPr>
    </w:p>
    <w:p w:rsidR="00B95A2E" w:rsidRPr="005464A5" w:rsidRDefault="00B94BC3" w:rsidP="00356568">
      <w:pPr>
        <w:spacing w:after="0" w:line="240" w:lineRule="auto"/>
        <w:ind w:firstLine="709"/>
        <w:jc w:val="both"/>
        <w:rPr>
          <w:rFonts w:ascii="Times New Roman" w:hAnsi="Times New Roman" w:cs="Times New Roman"/>
          <w:b/>
          <w:sz w:val="24"/>
          <w:szCs w:val="24"/>
        </w:rPr>
      </w:pPr>
      <w:r w:rsidRPr="005464A5">
        <w:rPr>
          <w:rFonts w:ascii="Times New Roman" w:hAnsi="Times New Roman" w:cs="Times New Roman"/>
          <w:b/>
          <w:sz w:val="24"/>
          <w:szCs w:val="24"/>
        </w:rPr>
        <w:t>Муниципальная программа</w:t>
      </w:r>
      <w:r w:rsidR="00B95A2E" w:rsidRPr="005464A5">
        <w:rPr>
          <w:rFonts w:ascii="Times New Roman" w:hAnsi="Times New Roman" w:cs="Times New Roman"/>
          <w:b/>
          <w:sz w:val="24"/>
          <w:szCs w:val="24"/>
        </w:rPr>
        <w:t xml:space="preserve"> благоустройства поселения</w:t>
      </w:r>
    </w:p>
    <w:p w:rsidR="00FF3E94" w:rsidRPr="005464A5" w:rsidRDefault="00FF3E94" w:rsidP="00356568">
      <w:pPr>
        <w:spacing w:after="0" w:line="240" w:lineRule="auto"/>
        <w:ind w:firstLine="709"/>
        <w:jc w:val="both"/>
        <w:rPr>
          <w:rFonts w:ascii="Times New Roman" w:eastAsia="Times New Roman" w:hAnsi="Times New Roman" w:cs="Times New Roman"/>
          <w:sz w:val="24"/>
          <w:szCs w:val="24"/>
        </w:rPr>
      </w:pPr>
      <w:r w:rsidRPr="005464A5">
        <w:rPr>
          <w:rFonts w:ascii="Times New Roman" w:hAnsi="Times New Roman" w:cs="Times New Roman"/>
          <w:sz w:val="24"/>
          <w:szCs w:val="24"/>
        </w:rPr>
        <w:t>В ноябре 20</w:t>
      </w:r>
      <w:r w:rsidR="00356568">
        <w:rPr>
          <w:rFonts w:ascii="Times New Roman" w:hAnsi="Times New Roman" w:cs="Times New Roman"/>
          <w:sz w:val="24"/>
          <w:szCs w:val="24"/>
        </w:rPr>
        <w:t xml:space="preserve">19 года </w:t>
      </w:r>
      <w:proofErr w:type="spellStart"/>
      <w:r w:rsidR="00356568">
        <w:rPr>
          <w:rFonts w:ascii="Times New Roman" w:hAnsi="Times New Roman" w:cs="Times New Roman"/>
          <w:sz w:val="24"/>
          <w:szCs w:val="24"/>
        </w:rPr>
        <w:t>постанвлением</w:t>
      </w:r>
      <w:proofErr w:type="spellEnd"/>
      <w:r w:rsidR="00356568">
        <w:rPr>
          <w:rFonts w:ascii="Times New Roman" w:hAnsi="Times New Roman" w:cs="Times New Roman"/>
          <w:sz w:val="24"/>
          <w:szCs w:val="24"/>
        </w:rPr>
        <w:t xml:space="preserve"> администра</w:t>
      </w:r>
      <w:r w:rsidRPr="005464A5">
        <w:rPr>
          <w:rFonts w:ascii="Times New Roman" w:hAnsi="Times New Roman" w:cs="Times New Roman"/>
          <w:sz w:val="24"/>
          <w:szCs w:val="24"/>
        </w:rPr>
        <w:t xml:space="preserve">ции </w:t>
      </w:r>
      <w:r w:rsidR="00B94BC3" w:rsidRPr="005464A5">
        <w:rPr>
          <w:rFonts w:ascii="Times New Roman" w:hAnsi="Times New Roman" w:cs="Times New Roman"/>
          <w:sz w:val="24"/>
          <w:szCs w:val="24"/>
        </w:rPr>
        <w:t xml:space="preserve">впервые была </w:t>
      </w:r>
      <w:r w:rsidRPr="005464A5">
        <w:rPr>
          <w:rFonts w:ascii="Times New Roman" w:hAnsi="Times New Roman" w:cs="Times New Roman"/>
          <w:sz w:val="24"/>
          <w:szCs w:val="24"/>
        </w:rPr>
        <w:t xml:space="preserve">утверждена программа </w:t>
      </w:r>
      <w:r w:rsidRPr="005464A5">
        <w:rPr>
          <w:rFonts w:ascii="Times New Roman" w:eastAsia="Times New Roman" w:hAnsi="Times New Roman"/>
          <w:spacing w:val="1"/>
          <w:sz w:val="24"/>
          <w:szCs w:val="24"/>
        </w:rPr>
        <w:t>«</w:t>
      </w:r>
      <w:r w:rsidRPr="005464A5">
        <w:rPr>
          <w:rFonts w:ascii="Times New Roman" w:eastAsia="Times New Roman" w:hAnsi="Times New Roman"/>
          <w:bCs/>
          <w:sz w:val="24"/>
          <w:szCs w:val="24"/>
        </w:rPr>
        <w:t xml:space="preserve">Комплексное благоустройство территории муниципального образования сельского поселения «Зеленец» на 2020 – 2022 гг.», </w:t>
      </w:r>
      <w:proofErr w:type="gramStart"/>
      <w:r w:rsidRPr="005464A5">
        <w:rPr>
          <w:rFonts w:ascii="Times New Roman" w:eastAsia="Times New Roman" w:hAnsi="Times New Roman"/>
          <w:bCs/>
          <w:sz w:val="24"/>
          <w:szCs w:val="24"/>
        </w:rPr>
        <w:t>целью</w:t>
      </w:r>
      <w:proofErr w:type="gramEnd"/>
      <w:r w:rsidRPr="005464A5">
        <w:rPr>
          <w:rFonts w:ascii="Times New Roman" w:eastAsia="Times New Roman" w:hAnsi="Times New Roman"/>
          <w:bCs/>
          <w:sz w:val="24"/>
          <w:szCs w:val="24"/>
        </w:rPr>
        <w:t xml:space="preserve"> которой</w:t>
      </w:r>
      <w:r w:rsidRPr="005464A5">
        <w:rPr>
          <w:rFonts w:ascii="Times New Roman" w:eastAsia="Times New Roman" w:hAnsi="Times New Roman"/>
          <w:sz w:val="24"/>
          <w:szCs w:val="24"/>
          <w:lang w:eastAsia="ar-SA"/>
        </w:rPr>
        <w:t xml:space="preserve"> является создание благоприятных, комфортных и безопасных условий для проживания и отдыха населения сельского поселения «Зеленец». </w:t>
      </w:r>
      <w:r w:rsidRPr="005464A5">
        <w:rPr>
          <w:rFonts w:ascii="Times New Roman" w:eastAsia="Times New Roman" w:hAnsi="Times New Roman" w:cs="Times New Roman"/>
          <w:sz w:val="24"/>
          <w:szCs w:val="24"/>
        </w:rPr>
        <w:t>Мероприятия муниципальной программы структурированы по следующим направлениям:</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w:t>
      </w:r>
      <w:r w:rsidR="007334DA">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общее благоустройство территории сельского поселения «Зеленец»;</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w:t>
      </w:r>
      <w:r w:rsidR="007334DA">
        <w:rPr>
          <w:rFonts w:ascii="Times New Roman" w:eastAsia="Calibri" w:hAnsi="Times New Roman" w:cs="Times New Roman"/>
          <w:sz w:val="24"/>
          <w:szCs w:val="24"/>
          <w:lang w:eastAsia="en-US"/>
        </w:rPr>
        <w:t> </w:t>
      </w:r>
      <w:r w:rsidRPr="005464A5">
        <w:rPr>
          <w:rFonts w:ascii="Times New Roman" w:eastAsia="Calibri" w:hAnsi="Times New Roman" w:cs="Times New Roman"/>
          <w:sz w:val="24"/>
          <w:szCs w:val="24"/>
          <w:lang w:eastAsia="en-US"/>
        </w:rPr>
        <w:t>подготовка и актуализация проектных, сметных и иных документов по благоустройству;</w:t>
      </w:r>
    </w:p>
    <w:p w:rsidR="00FF3E94" w:rsidRPr="005464A5" w:rsidRDefault="00FF3E94"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w:t>
      </w:r>
      <w:r w:rsidR="007334DA">
        <w:rPr>
          <w:rFonts w:ascii="Times New Roman" w:eastAsia="Calibri" w:hAnsi="Times New Roman" w:cs="Times New Roman"/>
          <w:sz w:val="24"/>
          <w:szCs w:val="24"/>
          <w:lang w:eastAsia="en-US"/>
        </w:rPr>
        <w:t> </w:t>
      </w:r>
      <w:r w:rsidRPr="005464A5">
        <w:rPr>
          <w:rFonts w:ascii="Times New Roman" w:eastAsia="Calibri" w:hAnsi="Times New Roman" w:cs="Times New Roman"/>
          <w:sz w:val="24"/>
          <w:szCs w:val="24"/>
          <w:lang w:eastAsia="en-US"/>
        </w:rPr>
        <w:t xml:space="preserve">содействие в реализации социально-значимых проектов по благоустройству. </w:t>
      </w:r>
    </w:p>
    <w:p w:rsidR="00B94BC3" w:rsidRPr="005464A5" w:rsidRDefault="00B94BC3" w:rsidP="00356568">
      <w:pPr>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en-US"/>
        </w:rPr>
      </w:pPr>
      <w:r w:rsidRPr="005464A5">
        <w:rPr>
          <w:rFonts w:ascii="Times New Roman" w:eastAsia="Calibri" w:hAnsi="Times New Roman" w:cs="Times New Roman"/>
          <w:sz w:val="24"/>
          <w:szCs w:val="24"/>
          <w:lang w:eastAsia="en-US"/>
        </w:rPr>
        <w:t>В ноябре 202</w:t>
      </w:r>
      <w:r w:rsidR="007334DA">
        <w:rPr>
          <w:rFonts w:ascii="Times New Roman" w:eastAsia="Calibri" w:hAnsi="Times New Roman" w:cs="Times New Roman"/>
          <w:sz w:val="24"/>
          <w:szCs w:val="24"/>
          <w:lang w:eastAsia="en-US"/>
        </w:rPr>
        <w:t>2</w:t>
      </w:r>
      <w:r w:rsidRPr="005464A5">
        <w:rPr>
          <w:rFonts w:ascii="Times New Roman" w:eastAsia="Calibri" w:hAnsi="Times New Roman" w:cs="Times New Roman"/>
          <w:sz w:val="24"/>
          <w:szCs w:val="24"/>
          <w:lang w:eastAsia="en-US"/>
        </w:rPr>
        <w:t xml:space="preserve"> года принята программа по комплексному благоустройству территории на 202</w:t>
      </w:r>
      <w:r w:rsidR="007334DA">
        <w:rPr>
          <w:rFonts w:ascii="Times New Roman" w:eastAsia="Calibri" w:hAnsi="Times New Roman" w:cs="Times New Roman"/>
          <w:sz w:val="24"/>
          <w:szCs w:val="24"/>
          <w:lang w:eastAsia="en-US"/>
        </w:rPr>
        <w:t>3</w:t>
      </w:r>
      <w:r w:rsidRPr="005464A5">
        <w:rPr>
          <w:rFonts w:ascii="Times New Roman" w:eastAsia="Calibri" w:hAnsi="Times New Roman" w:cs="Times New Roman"/>
          <w:sz w:val="24"/>
          <w:szCs w:val="24"/>
          <w:lang w:eastAsia="en-US"/>
        </w:rPr>
        <w:t>-202</w:t>
      </w:r>
      <w:r w:rsidR="007334DA">
        <w:rPr>
          <w:rFonts w:ascii="Times New Roman" w:eastAsia="Calibri" w:hAnsi="Times New Roman" w:cs="Times New Roman"/>
          <w:sz w:val="24"/>
          <w:szCs w:val="24"/>
          <w:lang w:eastAsia="en-US"/>
        </w:rPr>
        <w:t>5</w:t>
      </w:r>
      <w:r w:rsidRPr="005464A5">
        <w:rPr>
          <w:rFonts w:ascii="Times New Roman" w:eastAsia="Calibri" w:hAnsi="Times New Roman" w:cs="Times New Roman"/>
          <w:sz w:val="24"/>
          <w:szCs w:val="24"/>
          <w:lang w:eastAsia="en-US"/>
        </w:rPr>
        <w:t xml:space="preserve"> годы. </w:t>
      </w:r>
    </w:p>
    <w:p w:rsidR="00FF3E94" w:rsidRPr="005464A5" w:rsidRDefault="00FF3E94" w:rsidP="00B95A2E">
      <w:pPr>
        <w:tabs>
          <w:tab w:val="left" w:pos="5040"/>
        </w:tabs>
        <w:spacing w:after="0" w:line="240" w:lineRule="auto"/>
        <w:ind w:firstLine="284"/>
        <w:jc w:val="both"/>
        <w:rPr>
          <w:rFonts w:ascii="Times New Roman" w:eastAsia="Times New Roman" w:hAnsi="Times New Roman"/>
          <w:bCs/>
          <w:sz w:val="24"/>
          <w:szCs w:val="24"/>
        </w:rPr>
      </w:pPr>
    </w:p>
    <w:p w:rsidR="006458CF" w:rsidRPr="005464A5" w:rsidRDefault="006458CF" w:rsidP="006458CF">
      <w:pPr>
        <w:spacing w:after="0" w:line="240" w:lineRule="auto"/>
        <w:ind w:firstLine="567"/>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 xml:space="preserve">Раздел 9. Предприятия торговли, общественного питания и бытового обслуживания </w:t>
      </w:r>
    </w:p>
    <w:p w:rsidR="006458CF" w:rsidRPr="005464A5" w:rsidRDefault="006458CF" w:rsidP="006458CF">
      <w:pPr>
        <w:spacing w:after="0" w:line="240" w:lineRule="auto"/>
        <w:ind w:firstLine="567"/>
        <w:jc w:val="center"/>
        <w:rPr>
          <w:rFonts w:ascii="Times New Roman" w:eastAsia="Times New Roman" w:hAnsi="Times New Roman" w:cs="Times New Roman"/>
          <w:b/>
          <w:sz w:val="24"/>
          <w:szCs w:val="24"/>
        </w:rPr>
      </w:pPr>
    </w:p>
    <w:p w:rsidR="006458CF" w:rsidRPr="005464A5" w:rsidRDefault="006458CF" w:rsidP="006458CF">
      <w:pPr>
        <w:spacing w:after="0" w:line="240" w:lineRule="auto"/>
        <w:ind w:firstLine="709"/>
        <w:jc w:val="both"/>
        <w:rPr>
          <w:rFonts w:ascii="Times New Roman" w:hAnsi="Times New Roman"/>
          <w:sz w:val="24"/>
          <w:szCs w:val="24"/>
        </w:rPr>
      </w:pPr>
      <w:r w:rsidRPr="005464A5">
        <w:rPr>
          <w:rFonts w:ascii="Times New Roman" w:hAnsi="Times New Roman"/>
          <w:sz w:val="24"/>
          <w:szCs w:val="24"/>
        </w:rPr>
        <w:t>По состоянию на 01 ноября 202</w:t>
      </w:r>
      <w:r>
        <w:rPr>
          <w:rFonts w:ascii="Times New Roman" w:hAnsi="Times New Roman"/>
          <w:sz w:val="24"/>
          <w:szCs w:val="24"/>
        </w:rPr>
        <w:t>2</w:t>
      </w:r>
      <w:r w:rsidRPr="005464A5">
        <w:rPr>
          <w:rFonts w:ascii="Times New Roman" w:hAnsi="Times New Roman"/>
          <w:sz w:val="24"/>
          <w:szCs w:val="24"/>
        </w:rPr>
        <w:t xml:space="preserve"> г. на территории поселения осуществляло свою деятельность </w:t>
      </w:r>
      <w:r>
        <w:rPr>
          <w:rFonts w:ascii="Times New Roman" w:hAnsi="Times New Roman"/>
          <w:sz w:val="24"/>
          <w:szCs w:val="24"/>
        </w:rPr>
        <w:t>15</w:t>
      </w:r>
      <w:r w:rsidRPr="005464A5">
        <w:rPr>
          <w:rFonts w:ascii="Times New Roman" w:hAnsi="Times New Roman"/>
          <w:sz w:val="24"/>
          <w:szCs w:val="24"/>
        </w:rPr>
        <w:t xml:space="preserve"> торгов</w:t>
      </w:r>
      <w:r>
        <w:rPr>
          <w:rFonts w:ascii="Times New Roman" w:hAnsi="Times New Roman"/>
          <w:sz w:val="24"/>
          <w:szCs w:val="24"/>
        </w:rPr>
        <w:t>ых</w:t>
      </w:r>
      <w:r w:rsidRPr="005464A5">
        <w:rPr>
          <w:rFonts w:ascii="Times New Roman" w:hAnsi="Times New Roman"/>
          <w:sz w:val="24"/>
          <w:szCs w:val="24"/>
        </w:rPr>
        <w:t xml:space="preserve"> точ</w:t>
      </w:r>
      <w:r>
        <w:rPr>
          <w:rFonts w:ascii="Times New Roman" w:hAnsi="Times New Roman"/>
          <w:sz w:val="24"/>
          <w:szCs w:val="24"/>
        </w:rPr>
        <w:t>е</w:t>
      </w:r>
      <w:r w:rsidRPr="005464A5">
        <w:rPr>
          <w:rFonts w:ascii="Times New Roman" w:hAnsi="Times New Roman"/>
          <w:sz w:val="24"/>
          <w:szCs w:val="24"/>
        </w:rPr>
        <w:t>к, из них:</w:t>
      </w:r>
    </w:p>
    <w:p w:rsidR="006458CF" w:rsidRPr="005464A5" w:rsidRDefault="006458CF" w:rsidP="006458CF">
      <w:pPr>
        <w:spacing w:after="0" w:line="240" w:lineRule="auto"/>
        <w:jc w:val="both"/>
        <w:rPr>
          <w:rFonts w:ascii="Times New Roman" w:hAnsi="Times New Roman"/>
          <w:sz w:val="24"/>
          <w:szCs w:val="24"/>
        </w:rPr>
      </w:pPr>
      <w:r w:rsidRPr="005464A5">
        <w:rPr>
          <w:rFonts w:ascii="Times New Roman" w:hAnsi="Times New Roman"/>
          <w:sz w:val="24"/>
          <w:szCs w:val="24"/>
        </w:rPr>
        <w:t>а) по типу торгового объекта:</w:t>
      </w:r>
    </w:p>
    <w:p w:rsidR="006458CF" w:rsidRPr="005464A5" w:rsidRDefault="006458CF" w:rsidP="006458CF">
      <w:pPr>
        <w:spacing w:after="0" w:line="240" w:lineRule="auto"/>
        <w:jc w:val="both"/>
        <w:rPr>
          <w:rFonts w:ascii="Times New Roman" w:hAnsi="Times New Roman"/>
          <w:sz w:val="24"/>
          <w:szCs w:val="24"/>
        </w:rPr>
      </w:pPr>
      <w:proofErr w:type="gramStart"/>
      <w:r w:rsidRPr="005464A5">
        <w:rPr>
          <w:rFonts w:ascii="Times New Roman" w:hAnsi="Times New Roman"/>
          <w:sz w:val="24"/>
          <w:szCs w:val="24"/>
        </w:rPr>
        <w:t>стационарные</w:t>
      </w:r>
      <w:proofErr w:type="gramEnd"/>
      <w:r w:rsidRPr="005464A5">
        <w:rPr>
          <w:rFonts w:ascii="Times New Roman" w:hAnsi="Times New Roman"/>
          <w:sz w:val="24"/>
          <w:szCs w:val="24"/>
        </w:rPr>
        <w:t xml:space="preserve"> – 1</w:t>
      </w:r>
      <w:r>
        <w:rPr>
          <w:rFonts w:ascii="Times New Roman" w:hAnsi="Times New Roman"/>
          <w:sz w:val="24"/>
          <w:szCs w:val="24"/>
        </w:rPr>
        <w:t>5</w:t>
      </w:r>
      <w:r w:rsidRPr="005464A5">
        <w:rPr>
          <w:rFonts w:ascii="Times New Roman" w:hAnsi="Times New Roman"/>
          <w:sz w:val="24"/>
          <w:szCs w:val="24"/>
        </w:rPr>
        <w:t xml:space="preserve"> единиц (</w:t>
      </w:r>
      <w:r>
        <w:rPr>
          <w:rFonts w:ascii="Times New Roman" w:hAnsi="Times New Roman"/>
          <w:sz w:val="24"/>
          <w:szCs w:val="24"/>
        </w:rPr>
        <w:t>10</w:t>
      </w:r>
      <w:r w:rsidRPr="005464A5">
        <w:rPr>
          <w:rFonts w:ascii="Times New Roman" w:hAnsi="Times New Roman"/>
          <w:sz w:val="24"/>
          <w:szCs w:val="24"/>
        </w:rPr>
        <w:t>0%);</w:t>
      </w:r>
    </w:p>
    <w:p w:rsidR="006458CF" w:rsidRPr="005464A5" w:rsidRDefault="006458CF" w:rsidP="006458CF">
      <w:pPr>
        <w:spacing w:after="0" w:line="240" w:lineRule="auto"/>
        <w:jc w:val="both"/>
        <w:rPr>
          <w:rFonts w:ascii="Times New Roman" w:hAnsi="Times New Roman"/>
          <w:sz w:val="24"/>
          <w:szCs w:val="24"/>
        </w:rPr>
      </w:pPr>
      <w:proofErr w:type="gramStart"/>
      <w:r w:rsidRPr="005464A5">
        <w:rPr>
          <w:rFonts w:ascii="Times New Roman" w:hAnsi="Times New Roman"/>
          <w:sz w:val="24"/>
          <w:szCs w:val="24"/>
        </w:rPr>
        <w:t>нестационарные</w:t>
      </w:r>
      <w:proofErr w:type="gramEnd"/>
      <w:r w:rsidRPr="005464A5">
        <w:rPr>
          <w:rFonts w:ascii="Times New Roman" w:hAnsi="Times New Roman"/>
          <w:sz w:val="24"/>
          <w:szCs w:val="24"/>
        </w:rPr>
        <w:t xml:space="preserve"> – </w:t>
      </w:r>
      <w:r>
        <w:rPr>
          <w:rFonts w:ascii="Times New Roman" w:hAnsi="Times New Roman"/>
          <w:sz w:val="24"/>
          <w:szCs w:val="24"/>
        </w:rPr>
        <w:t>0</w:t>
      </w:r>
      <w:r w:rsidRPr="005464A5">
        <w:rPr>
          <w:rFonts w:ascii="Times New Roman" w:hAnsi="Times New Roman"/>
          <w:sz w:val="24"/>
          <w:szCs w:val="24"/>
        </w:rPr>
        <w:t xml:space="preserve"> единиц (10%).</w:t>
      </w:r>
    </w:p>
    <w:p w:rsidR="006458CF" w:rsidRDefault="006458CF" w:rsidP="006458CF">
      <w:pPr>
        <w:spacing w:after="0" w:line="240" w:lineRule="auto"/>
        <w:jc w:val="both"/>
        <w:rPr>
          <w:rFonts w:ascii="Times New Roman" w:hAnsi="Times New Roman"/>
          <w:sz w:val="24"/>
          <w:szCs w:val="24"/>
        </w:rPr>
      </w:pPr>
    </w:p>
    <w:p w:rsidR="006458CF" w:rsidRPr="005464A5" w:rsidRDefault="006458CF" w:rsidP="006458CF">
      <w:pPr>
        <w:spacing w:after="0" w:line="240" w:lineRule="auto"/>
        <w:jc w:val="both"/>
        <w:rPr>
          <w:rFonts w:ascii="Times New Roman" w:hAnsi="Times New Roman"/>
          <w:sz w:val="24"/>
          <w:szCs w:val="24"/>
        </w:rPr>
      </w:pPr>
      <w:r w:rsidRPr="005464A5">
        <w:rPr>
          <w:rFonts w:ascii="Times New Roman" w:hAnsi="Times New Roman"/>
          <w:sz w:val="24"/>
          <w:szCs w:val="24"/>
        </w:rPr>
        <w:t>б) по товарному ассортименту:</w:t>
      </w:r>
    </w:p>
    <w:p w:rsidR="006458CF" w:rsidRPr="005464A5" w:rsidRDefault="006458CF" w:rsidP="006458CF">
      <w:pPr>
        <w:spacing w:after="0" w:line="240" w:lineRule="auto"/>
        <w:jc w:val="both"/>
        <w:rPr>
          <w:rFonts w:ascii="Times New Roman" w:hAnsi="Times New Roman"/>
          <w:sz w:val="24"/>
          <w:szCs w:val="24"/>
        </w:rPr>
      </w:pPr>
      <w:r>
        <w:rPr>
          <w:rFonts w:ascii="Times New Roman" w:hAnsi="Times New Roman"/>
          <w:sz w:val="24"/>
          <w:szCs w:val="24"/>
        </w:rPr>
        <w:t>продовольственных товаров - 3</w:t>
      </w:r>
      <w:r w:rsidRPr="005464A5">
        <w:rPr>
          <w:rFonts w:ascii="Times New Roman" w:hAnsi="Times New Roman"/>
          <w:sz w:val="24"/>
          <w:szCs w:val="24"/>
        </w:rPr>
        <w:t xml:space="preserve"> единиц (</w:t>
      </w:r>
      <w:r>
        <w:rPr>
          <w:rFonts w:ascii="Times New Roman" w:hAnsi="Times New Roman"/>
          <w:sz w:val="24"/>
          <w:szCs w:val="24"/>
        </w:rPr>
        <w:t>20</w:t>
      </w:r>
      <w:r w:rsidRPr="005464A5">
        <w:rPr>
          <w:rFonts w:ascii="Times New Roman" w:hAnsi="Times New Roman"/>
          <w:sz w:val="24"/>
          <w:szCs w:val="24"/>
        </w:rPr>
        <w:t xml:space="preserve">%), </w:t>
      </w:r>
    </w:p>
    <w:p w:rsidR="006458CF" w:rsidRPr="005464A5" w:rsidRDefault="006458CF" w:rsidP="006458CF">
      <w:pPr>
        <w:spacing w:after="0" w:line="240" w:lineRule="auto"/>
        <w:jc w:val="both"/>
        <w:rPr>
          <w:rFonts w:ascii="Times New Roman" w:hAnsi="Times New Roman"/>
          <w:sz w:val="24"/>
          <w:szCs w:val="24"/>
        </w:rPr>
      </w:pPr>
      <w:r w:rsidRPr="005464A5">
        <w:rPr>
          <w:rFonts w:ascii="Times New Roman" w:hAnsi="Times New Roman"/>
          <w:sz w:val="24"/>
          <w:szCs w:val="24"/>
        </w:rPr>
        <w:t xml:space="preserve">непродовольственных товаров - </w:t>
      </w:r>
      <w:r>
        <w:rPr>
          <w:rFonts w:ascii="Times New Roman" w:hAnsi="Times New Roman"/>
          <w:sz w:val="24"/>
          <w:szCs w:val="24"/>
        </w:rPr>
        <w:t>6</w:t>
      </w:r>
      <w:r w:rsidRPr="005464A5">
        <w:rPr>
          <w:rFonts w:ascii="Times New Roman" w:hAnsi="Times New Roman"/>
          <w:sz w:val="24"/>
          <w:szCs w:val="24"/>
        </w:rPr>
        <w:t xml:space="preserve"> единиц (40 %),</w:t>
      </w:r>
    </w:p>
    <w:p w:rsidR="006458CF" w:rsidRPr="005464A5" w:rsidRDefault="006458CF" w:rsidP="006458CF">
      <w:pPr>
        <w:spacing w:after="0" w:line="240" w:lineRule="auto"/>
        <w:jc w:val="both"/>
        <w:rPr>
          <w:rFonts w:ascii="Times New Roman" w:hAnsi="Times New Roman"/>
          <w:sz w:val="24"/>
          <w:szCs w:val="24"/>
        </w:rPr>
      </w:pPr>
      <w:r w:rsidRPr="005464A5">
        <w:rPr>
          <w:rFonts w:ascii="Times New Roman" w:hAnsi="Times New Roman"/>
          <w:sz w:val="24"/>
          <w:szCs w:val="24"/>
        </w:rPr>
        <w:t xml:space="preserve">со смешанным ассортиментом - </w:t>
      </w:r>
      <w:r>
        <w:rPr>
          <w:rFonts w:ascii="Times New Roman" w:hAnsi="Times New Roman"/>
          <w:sz w:val="24"/>
          <w:szCs w:val="24"/>
        </w:rPr>
        <w:t>6</w:t>
      </w:r>
      <w:r w:rsidRPr="005464A5">
        <w:rPr>
          <w:rFonts w:ascii="Times New Roman" w:hAnsi="Times New Roman"/>
          <w:sz w:val="24"/>
          <w:szCs w:val="24"/>
        </w:rPr>
        <w:t xml:space="preserve"> единиц (</w:t>
      </w:r>
      <w:r>
        <w:rPr>
          <w:rFonts w:ascii="Times New Roman" w:hAnsi="Times New Roman"/>
          <w:sz w:val="24"/>
          <w:szCs w:val="24"/>
        </w:rPr>
        <w:t>40</w:t>
      </w:r>
      <w:r w:rsidRPr="005464A5">
        <w:rPr>
          <w:rFonts w:ascii="Times New Roman" w:hAnsi="Times New Roman"/>
          <w:sz w:val="24"/>
          <w:szCs w:val="24"/>
        </w:rPr>
        <w:t>%).</w:t>
      </w: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Суммарная торговая площадь стационарных объектов, расположенных на территории муниципального образования, составила </w:t>
      </w:r>
      <w:r>
        <w:rPr>
          <w:rFonts w:ascii="Times New Roman" w:hAnsi="Times New Roman"/>
          <w:color w:val="000000"/>
          <w:sz w:val="24"/>
          <w:szCs w:val="24"/>
        </w:rPr>
        <w:t>1 335,23</w:t>
      </w:r>
      <w:r w:rsidRPr="005464A5">
        <w:rPr>
          <w:rFonts w:ascii="Times New Roman" w:hAnsi="Times New Roman"/>
          <w:color w:val="000000"/>
          <w:sz w:val="24"/>
          <w:szCs w:val="24"/>
        </w:rPr>
        <w:t xml:space="preserve">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xml:space="preserve">. Показатель обеспеченности населения площадью стационарных торговых объектов в расчете на 1000 человек равен </w:t>
      </w:r>
      <w:r>
        <w:rPr>
          <w:rFonts w:ascii="Times New Roman" w:hAnsi="Times New Roman"/>
          <w:color w:val="000000"/>
          <w:sz w:val="24"/>
          <w:szCs w:val="24"/>
        </w:rPr>
        <w:t>345,56</w:t>
      </w:r>
      <w:r w:rsidRPr="005464A5">
        <w:rPr>
          <w:rFonts w:ascii="Times New Roman" w:hAnsi="Times New Roman"/>
          <w:color w:val="000000"/>
          <w:sz w:val="24"/>
          <w:szCs w:val="24"/>
        </w:rPr>
        <w:t xml:space="preserve"> кв. м, при нормативе обеспеченности 402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w:t>
      </w: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При этом уровень обеспеченности населения площадью стационарных торговых объектов разрезе населенных пунктов, входящих в состав поселения, значительно разнится:</w:t>
      </w:r>
    </w:p>
    <w:p w:rsidR="006458CF" w:rsidRPr="005464A5" w:rsidRDefault="006458CF" w:rsidP="006458CF">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с. Зеленец – </w:t>
      </w:r>
      <w:r>
        <w:rPr>
          <w:rFonts w:ascii="Times New Roman" w:hAnsi="Times New Roman"/>
          <w:color w:val="000000"/>
          <w:sz w:val="24"/>
          <w:szCs w:val="24"/>
        </w:rPr>
        <w:t xml:space="preserve">406,54 </w:t>
      </w:r>
      <w:r w:rsidRPr="005464A5">
        <w:rPr>
          <w:rFonts w:ascii="Times New Roman" w:hAnsi="Times New Roman"/>
          <w:color w:val="000000"/>
          <w:sz w:val="24"/>
          <w:szCs w:val="24"/>
        </w:rPr>
        <w:t xml:space="preserve"> кв. м на 1000 человек;</w:t>
      </w:r>
    </w:p>
    <w:p w:rsidR="006458CF" w:rsidRPr="005464A5" w:rsidRDefault="006458CF" w:rsidP="006458CF">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д. Койтыбож </w:t>
      </w:r>
      <w:r>
        <w:rPr>
          <w:rFonts w:ascii="Times New Roman" w:hAnsi="Times New Roman"/>
          <w:color w:val="000000"/>
          <w:sz w:val="24"/>
          <w:szCs w:val="24"/>
        </w:rPr>
        <w:t>–</w:t>
      </w:r>
      <w:r w:rsidRPr="005464A5">
        <w:rPr>
          <w:rFonts w:ascii="Times New Roman" w:hAnsi="Times New Roman"/>
          <w:color w:val="000000"/>
          <w:sz w:val="24"/>
          <w:szCs w:val="24"/>
        </w:rPr>
        <w:t xml:space="preserve"> </w:t>
      </w:r>
      <w:r>
        <w:rPr>
          <w:rFonts w:ascii="Times New Roman" w:hAnsi="Times New Roman"/>
          <w:color w:val="000000"/>
          <w:sz w:val="24"/>
          <w:szCs w:val="24"/>
        </w:rPr>
        <w:t xml:space="preserve">0 </w:t>
      </w:r>
      <w:r w:rsidRPr="005464A5">
        <w:rPr>
          <w:rFonts w:ascii="Times New Roman" w:hAnsi="Times New Roman"/>
          <w:color w:val="000000"/>
          <w:sz w:val="24"/>
          <w:szCs w:val="24"/>
        </w:rPr>
        <w:t>кв. м на 1000 человек;</w:t>
      </w:r>
    </w:p>
    <w:p w:rsidR="006458CF" w:rsidRPr="005464A5" w:rsidRDefault="006458CF" w:rsidP="006458CF">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д. </w:t>
      </w:r>
      <w:proofErr w:type="spellStart"/>
      <w:r w:rsidRPr="005464A5">
        <w:rPr>
          <w:rFonts w:ascii="Times New Roman" w:hAnsi="Times New Roman"/>
          <w:color w:val="000000"/>
          <w:sz w:val="24"/>
          <w:szCs w:val="24"/>
        </w:rPr>
        <w:t>Чукачой</w:t>
      </w:r>
      <w:proofErr w:type="spellEnd"/>
      <w:r w:rsidRPr="005464A5">
        <w:rPr>
          <w:rFonts w:ascii="Times New Roman" w:hAnsi="Times New Roman"/>
          <w:color w:val="000000"/>
          <w:sz w:val="24"/>
          <w:szCs w:val="24"/>
        </w:rPr>
        <w:t xml:space="preserve"> - 0 кв. м на 1000 человек;</w:t>
      </w:r>
    </w:p>
    <w:p w:rsidR="006458CF" w:rsidRPr="005464A5" w:rsidRDefault="006458CF" w:rsidP="006458CF">
      <w:pPr>
        <w:spacing w:after="0" w:line="240" w:lineRule="auto"/>
        <w:ind w:firstLine="567"/>
        <w:jc w:val="both"/>
        <w:rPr>
          <w:rFonts w:ascii="Times New Roman" w:hAnsi="Times New Roman"/>
          <w:color w:val="000000"/>
          <w:sz w:val="24"/>
          <w:szCs w:val="24"/>
        </w:rPr>
      </w:pPr>
      <w:r w:rsidRPr="005464A5">
        <w:rPr>
          <w:rFonts w:ascii="Times New Roman" w:hAnsi="Times New Roman"/>
          <w:color w:val="000000"/>
          <w:sz w:val="24"/>
          <w:szCs w:val="24"/>
        </w:rPr>
        <w:t xml:space="preserve">д. Парчег – </w:t>
      </w:r>
      <w:r>
        <w:rPr>
          <w:rFonts w:ascii="Times New Roman" w:hAnsi="Times New Roman"/>
          <w:color w:val="000000"/>
          <w:sz w:val="24"/>
          <w:szCs w:val="24"/>
        </w:rPr>
        <w:t>151,43</w:t>
      </w:r>
      <w:r w:rsidRPr="005464A5">
        <w:rPr>
          <w:rFonts w:ascii="Times New Roman" w:hAnsi="Times New Roman"/>
          <w:color w:val="000000"/>
          <w:sz w:val="24"/>
          <w:szCs w:val="24"/>
        </w:rPr>
        <w:t xml:space="preserve"> кв. м на 1000 человек.</w:t>
      </w:r>
    </w:p>
    <w:p w:rsidR="006458CF" w:rsidRDefault="006458CF" w:rsidP="006458CF">
      <w:pPr>
        <w:spacing w:after="0" w:line="240" w:lineRule="auto"/>
        <w:ind w:firstLine="420"/>
        <w:jc w:val="both"/>
        <w:rPr>
          <w:rFonts w:ascii="Times New Roman" w:hAnsi="Times New Roman"/>
          <w:color w:val="000000"/>
          <w:sz w:val="24"/>
          <w:szCs w:val="24"/>
        </w:rPr>
      </w:pP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Значительная часть торговых объектов расположена </w:t>
      </w:r>
      <w:proofErr w:type="gramStart"/>
      <w:r w:rsidRPr="005464A5">
        <w:rPr>
          <w:rFonts w:ascii="Times New Roman" w:hAnsi="Times New Roman"/>
          <w:color w:val="000000"/>
          <w:sz w:val="24"/>
          <w:szCs w:val="24"/>
        </w:rPr>
        <w:t>в</w:t>
      </w:r>
      <w:proofErr w:type="gramEnd"/>
      <w:r w:rsidRPr="005464A5">
        <w:rPr>
          <w:rFonts w:ascii="Times New Roman" w:hAnsi="Times New Roman"/>
          <w:color w:val="000000"/>
          <w:sz w:val="24"/>
          <w:szCs w:val="24"/>
        </w:rPr>
        <w:t xml:space="preserve"> </w:t>
      </w:r>
      <w:proofErr w:type="gramStart"/>
      <w:r w:rsidRPr="005464A5">
        <w:rPr>
          <w:rFonts w:ascii="Times New Roman" w:hAnsi="Times New Roman"/>
          <w:color w:val="000000"/>
          <w:sz w:val="24"/>
          <w:szCs w:val="24"/>
        </w:rPr>
        <w:t>с</w:t>
      </w:r>
      <w:proofErr w:type="gramEnd"/>
      <w:r w:rsidRPr="005464A5">
        <w:rPr>
          <w:rFonts w:ascii="Times New Roman" w:hAnsi="Times New Roman"/>
          <w:color w:val="000000"/>
          <w:sz w:val="24"/>
          <w:szCs w:val="24"/>
        </w:rPr>
        <w:t xml:space="preserve">. Зеленец, в связи с этим уровень обеспеченности населения торговыми площадями в с. Зеленец составляет </w:t>
      </w:r>
      <w:r>
        <w:rPr>
          <w:rFonts w:ascii="Times New Roman" w:hAnsi="Times New Roman"/>
          <w:color w:val="000000"/>
          <w:sz w:val="24"/>
          <w:szCs w:val="24"/>
        </w:rPr>
        <w:t>406.54 </w:t>
      </w:r>
      <w:r w:rsidRPr="005464A5">
        <w:rPr>
          <w:rFonts w:ascii="Times New Roman" w:hAnsi="Times New Roman"/>
          <w:color w:val="000000"/>
          <w:sz w:val="24"/>
          <w:szCs w:val="24"/>
        </w:rPr>
        <w:t xml:space="preserve">кв. м на 1000 человек. </w:t>
      </w:r>
    </w:p>
    <w:p w:rsidR="006458CF"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В сентябре 2019 года в д. Парчег открылась торговая точка по реализации продовольственных товаров, общей площадью 14,4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(ИП Забоев К.В., НТО).</w:t>
      </w:r>
      <w:r>
        <w:rPr>
          <w:rFonts w:ascii="Times New Roman" w:hAnsi="Times New Roman"/>
          <w:color w:val="000000"/>
          <w:sz w:val="24"/>
          <w:szCs w:val="24"/>
        </w:rPr>
        <w:t xml:space="preserve"> В зимний период из-за больших расходов на отопление павильона, а также отъезда временно пребывающих на территории населенного пункта граждан (дачники), НТО не осуществляло свою деятельность. В сентябре 2022 г. принято решение о ликвидации </w:t>
      </w:r>
      <w:r w:rsidRPr="005464A5">
        <w:rPr>
          <w:rFonts w:ascii="Times New Roman" w:hAnsi="Times New Roman"/>
          <w:color w:val="000000"/>
          <w:sz w:val="24"/>
          <w:szCs w:val="24"/>
        </w:rPr>
        <w:t>ИП Забоев К.В.</w:t>
      </w:r>
    </w:p>
    <w:p w:rsidR="006458CF" w:rsidRDefault="006458CF" w:rsidP="006458C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сентябре 2022 г. закончены работы по ремонту здания стационарного магазина новым собственником и начата торговая деятельность ИП Осипова Т.С (магазин «Парчег» со смешанным ассортиментом продукции).</w:t>
      </w:r>
    </w:p>
    <w:p w:rsidR="006458CF" w:rsidRDefault="006458CF" w:rsidP="006458CF">
      <w:pPr>
        <w:spacing w:after="0" w:line="240" w:lineRule="auto"/>
        <w:ind w:firstLine="709"/>
        <w:jc w:val="both"/>
        <w:rPr>
          <w:rFonts w:ascii="Times New Roman" w:hAnsi="Times New Roman"/>
          <w:color w:val="000000"/>
          <w:sz w:val="24"/>
          <w:szCs w:val="24"/>
        </w:rPr>
      </w:pP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Так же в д. Койтыбож открылась торговая точка по реализации продовольственных товаров, общей площадью 18,0 </w:t>
      </w:r>
      <w:proofErr w:type="spellStart"/>
      <w:r w:rsidRPr="005464A5">
        <w:rPr>
          <w:rFonts w:ascii="Times New Roman" w:hAnsi="Times New Roman"/>
          <w:color w:val="000000"/>
          <w:sz w:val="24"/>
          <w:szCs w:val="24"/>
        </w:rPr>
        <w:t>кв.м</w:t>
      </w:r>
      <w:proofErr w:type="spellEnd"/>
      <w:r w:rsidRPr="005464A5">
        <w:rPr>
          <w:rFonts w:ascii="Times New Roman" w:hAnsi="Times New Roman"/>
          <w:color w:val="000000"/>
          <w:sz w:val="24"/>
          <w:szCs w:val="24"/>
        </w:rPr>
        <w:t>. (ИП Григорьев Б.Ю., НТО).</w:t>
      </w:r>
      <w:r>
        <w:rPr>
          <w:rFonts w:ascii="Times New Roman" w:hAnsi="Times New Roman"/>
          <w:color w:val="000000"/>
          <w:sz w:val="24"/>
          <w:szCs w:val="24"/>
        </w:rPr>
        <w:t xml:space="preserve"> В связи с большими затратами на отопление павильона, а также снижением покупательской способности данная торговая точка закрылась. В настоящее время о</w:t>
      </w:r>
      <w:r w:rsidRPr="005464A5">
        <w:rPr>
          <w:rFonts w:ascii="Times New Roman" w:hAnsi="Times New Roman"/>
          <w:color w:val="000000"/>
          <w:sz w:val="24"/>
          <w:szCs w:val="24"/>
        </w:rPr>
        <w:t>беспечение жителей деревн</w:t>
      </w:r>
      <w:r>
        <w:rPr>
          <w:rFonts w:ascii="Times New Roman" w:hAnsi="Times New Roman"/>
          <w:color w:val="000000"/>
          <w:sz w:val="24"/>
          <w:szCs w:val="24"/>
        </w:rPr>
        <w:t>и</w:t>
      </w:r>
      <w:r w:rsidRPr="005464A5">
        <w:rPr>
          <w:rFonts w:ascii="Times New Roman" w:hAnsi="Times New Roman"/>
          <w:color w:val="000000"/>
          <w:sz w:val="24"/>
          <w:szCs w:val="24"/>
        </w:rPr>
        <w:t xml:space="preserve"> товарами первой необходимости осуществляется в близлежащих населенных пунктах.</w:t>
      </w:r>
    </w:p>
    <w:p w:rsidR="006458CF" w:rsidRPr="005464A5" w:rsidRDefault="006458CF" w:rsidP="006458CF">
      <w:pPr>
        <w:spacing w:after="0" w:line="240" w:lineRule="auto"/>
        <w:ind w:firstLine="709"/>
        <w:jc w:val="both"/>
        <w:rPr>
          <w:rFonts w:ascii="Times New Roman" w:hAnsi="Times New Roman"/>
          <w:color w:val="000000"/>
          <w:sz w:val="24"/>
          <w:szCs w:val="24"/>
        </w:rPr>
      </w:pP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xml:space="preserve">В д. </w:t>
      </w:r>
      <w:proofErr w:type="spellStart"/>
      <w:r w:rsidRPr="005464A5">
        <w:rPr>
          <w:rFonts w:ascii="Times New Roman" w:hAnsi="Times New Roman"/>
          <w:color w:val="000000"/>
          <w:sz w:val="24"/>
          <w:szCs w:val="24"/>
        </w:rPr>
        <w:t>Чукачой</w:t>
      </w:r>
      <w:proofErr w:type="spellEnd"/>
      <w:r>
        <w:rPr>
          <w:rFonts w:ascii="Times New Roman" w:hAnsi="Times New Roman"/>
          <w:color w:val="000000"/>
          <w:sz w:val="24"/>
          <w:szCs w:val="24"/>
        </w:rPr>
        <w:t xml:space="preserve"> </w:t>
      </w:r>
      <w:r w:rsidRPr="005464A5">
        <w:rPr>
          <w:rFonts w:ascii="Times New Roman" w:hAnsi="Times New Roman"/>
          <w:color w:val="000000"/>
          <w:sz w:val="24"/>
          <w:szCs w:val="24"/>
        </w:rPr>
        <w:t>с общей численностью населения 16</w:t>
      </w:r>
      <w:r>
        <w:rPr>
          <w:rFonts w:ascii="Times New Roman" w:hAnsi="Times New Roman"/>
          <w:color w:val="000000"/>
          <w:sz w:val="24"/>
          <w:szCs w:val="24"/>
        </w:rPr>
        <w:t>7 человек</w:t>
      </w:r>
      <w:r w:rsidRPr="005464A5">
        <w:rPr>
          <w:rFonts w:ascii="Times New Roman" w:hAnsi="Times New Roman"/>
          <w:color w:val="000000"/>
          <w:sz w:val="24"/>
          <w:szCs w:val="24"/>
        </w:rPr>
        <w:t>, предприятий розничной торговли нет. Обеспечение жителей деревн</w:t>
      </w:r>
      <w:r>
        <w:rPr>
          <w:rFonts w:ascii="Times New Roman" w:hAnsi="Times New Roman"/>
          <w:color w:val="000000"/>
          <w:sz w:val="24"/>
          <w:szCs w:val="24"/>
        </w:rPr>
        <w:t>и</w:t>
      </w:r>
      <w:r w:rsidRPr="005464A5">
        <w:rPr>
          <w:rFonts w:ascii="Times New Roman" w:hAnsi="Times New Roman"/>
          <w:color w:val="000000"/>
          <w:sz w:val="24"/>
          <w:szCs w:val="24"/>
        </w:rPr>
        <w:t xml:space="preserve"> товарами первой необходимости осуществляется в близлежащих населенных пунктах.</w:t>
      </w:r>
    </w:p>
    <w:p w:rsidR="006458CF" w:rsidRDefault="006458CF" w:rsidP="006458CF">
      <w:pPr>
        <w:spacing w:after="0" w:line="240" w:lineRule="auto"/>
        <w:ind w:firstLine="709"/>
        <w:jc w:val="both"/>
        <w:rPr>
          <w:rFonts w:ascii="Times New Roman" w:hAnsi="Times New Roman"/>
          <w:color w:val="000000"/>
          <w:sz w:val="24"/>
          <w:szCs w:val="24"/>
        </w:rPr>
      </w:pP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Основными причинами отсутствия торговых точек являются:</w:t>
      </w: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отсутствие торговых площадей;</w:t>
      </w:r>
    </w:p>
    <w:p w:rsidR="006458CF" w:rsidRPr="005464A5"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удаленность (большое плечо доставки товаров);</w:t>
      </w:r>
    </w:p>
    <w:p w:rsidR="006458CF" w:rsidRPr="00F638B0" w:rsidRDefault="006458CF" w:rsidP="006458CF">
      <w:pPr>
        <w:spacing w:after="0" w:line="240" w:lineRule="auto"/>
        <w:ind w:firstLine="709"/>
        <w:jc w:val="both"/>
        <w:rPr>
          <w:rFonts w:ascii="Times New Roman" w:hAnsi="Times New Roman"/>
          <w:color w:val="000000"/>
          <w:sz w:val="24"/>
          <w:szCs w:val="24"/>
        </w:rPr>
      </w:pPr>
      <w:r w:rsidRPr="005464A5">
        <w:rPr>
          <w:rFonts w:ascii="Times New Roman" w:hAnsi="Times New Roman"/>
          <w:color w:val="000000"/>
          <w:sz w:val="24"/>
          <w:szCs w:val="24"/>
        </w:rPr>
        <w:t>- отсутствие гарантий получения прибыли, в том числе из-за ни</w:t>
      </w:r>
      <w:r>
        <w:rPr>
          <w:rFonts w:ascii="Times New Roman" w:hAnsi="Times New Roman"/>
          <w:color w:val="000000"/>
          <w:sz w:val="24"/>
          <w:szCs w:val="24"/>
        </w:rPr>
        <w:t>зкого уровня доходов населения.</w:t>
      </w:r>
    </w:p>
    <w:p w:rsidR="006458CF" w:rsidRPr="005464A5"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2018 году было открыто 3 </w:t>
      </w:r>
      <w:proofErr w:type="gramStart"/>
      <w:r w:rsidRPr="005464A5">
        <w:rPr>
          <w:rFonts w:ascii="Times New Roman" w:hAnsi="Times New Roman"/>
          <w:color w:val="000000"/>
          <w:sz w:val="24"/>
          <w:szCs w:val="24"/>
          <w:shd w:val="clear" w:color="auto" w:fill="FFFFFF"/>
        </w:rPr>
        <w:t>новых</w:t>
      </w:r>
      <w:proofErr w:type="gramEnd"/>
      <w:r w:rsidRPr="005464A5">
        <w:rPr>
          <w:rFonts w:ascii="Times New Roman" w:hAnsi="Times New Roman"/>
          <w:color w:val="000000"/>
          <w:sz w:val="24"/>
          <w:szCs w:val="24"/>
          <w:shd w:val="clear" w:color="auto" w:fill="FFFFFF"/>
        </w:rPr>
        <w:t xml:space="preserve"> объекта</w:t>
      </w:r>
      <w:r>
        <w:rPr>
          <w:rFonts w:ascii="Times New Roman" w:hAnsi="Times New Roman"/>
          <w:color w:val="000000"/>
          <w:sz w:val="24"/>
          <w:szCs w:val="24"/>
          <w:shd w:val="clear" w:color="auto" w:fill="FFFFFF"/>
        </w:rPr>
        <w:t xml:space="preserve"> торговли. Введено в оборот 478</w:t>
      </w:r>
      <w:r w:rsidRPr="005464A5">
        <w:rPr>
          <w:rFonts w:ascii="Times New Roman" w:hAnsi="Times New Roman"/>
          <w:color w:val="000000"/>
          <w:sz w:val="24"/>
          <w:szCs w:val="24"/>
          <w:shd w:val="clear" w:color="auto" w:fill="FFFFFF"/>
        </w:rPr>
        <w:t xml:space="preserve"> кв. м площадей. Наиболее крупный проект, реализованный в 2018 году, – реконструкция и ввод в эксплуатацию торгового центра «Пятерочка».</w:t>
      </w:r>
    </w:p>
    <w:p w:rsidR="006458CF" w:rsidRPr="005464A5"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целом за 2019 год изменений по торговым площадям не произошло. Одна торговая точка по реализации непродовольственных товаров - ООО «Ресурс» - закрылась. </w:t>
      </w:r>
    </w:p>
    <w:p w:rsidR="006458CF" w:rsidRPr="005464A5"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 xml:space="preserve">В 2020 году в связи с распространением новой </w:t>
      </w:r>
      <w:proofErr w:type="spellStart"/>
      <w:r w:rsidRPr="005464A5">
        <w:rPr>
          <w:rFonts w:ascii="Times New Roman" w:hAnsi="Times New Roman"/>
          <w:color w:val="000000"/>
          <w:sz w:val="24"/>
          <w:szCs w:val="24"/>
          <w:shd w:val="clear" w:color="auto" w:fill="FFFFFF"/>
        </w:rPr>
        <w:t>коронавирусной</w:t>
      </w:r>
      <w:proofErr w:type="spellEnd"/>
      <w:r w:rsidRPr="005464A5">
        <w:rPr>
          <w:rFonts w:ascii="Times New Roman" w:hAnsi="Times New Roman"/>
          <w:color w:val="000000"/>
          <w:sz w:val="24"/>
          <w:szCs w:val="24"/>
          <w:shd w:val="clear" w:color="auto" w:fill="FFFFFF"/>
        </w:rPr>
        <w:t xml:space="preserve"> инфекции приостановили деятельность 3 </w:t>
      </w:r>
      <w:proofErr w:type="gramStart"/>
      <w:r w:rsidRPr="005464A5">
        <w:rPr>
          <w:rFonts w:ascii="Times New Roman" w:hAnsi="Times New Roman"/>
          <w:color w:val="000000"/>
          <w:sz w:val="24"/>
          <w:szCs w:val="24"/>
          <w:shd w:val="clear" w:color="auto" w:fill="FFFFFF"/>
        </w:rPr>
        <w:t>индивидуальных</w:t>
      </w:r>
      <w:proofErr w:type="gramEnd"/>
      <w:r w:rsidRPr="005464A5">
        <w:rPr>
          <w:rFonts w:ascii="Times New Roman" w:hAnsi="Times New Roman"/>
          <w:color w:val="000000"/>
          <w:sz w:val="24"/>
          <w:szCs w:val="24"/>
          <w:shd w:val="clear" w:color="auto" w:fill="FFFFFF"/>
        </w:rPr>
        <w:t xml:space="preserve"> предпринимателя, оказывающих бытовые услуги населению (пошив и ремонт одежды), торговую деятельность.  </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0E0B1A">
        <w:rPr>
          <w:rFonts w:ascii="Times New Roman" w:hAnsi="Times New Roman"/>
          <w:b/>
          <w:color w:val="000000"/>
          <w:sz w:val="24"/>
          <w:szCs w:val="24"/>
          <w:shd w:val="clear" w:color="auto" w:fill="FFFFFF"/>
        </w:rPr>
        <w:t>В 2020 году</w:t>
      </w:r>
      <w:r w:rsidRPr="005464A5">
        <w:rPr>
          <w:rFonts w:ascii="Times New Roman" w:hAnsi="Times New Roman"/>
          <w:color w:val="000000"/>
          <w:sz w:val="24"/>
          <w:szCs w:val="24"/>
          <w:shd w:val="clear" w:color="auto" w:fill="FFFFFF"/>
        </w:rPr>
        <w:t xml:space="preserve"> на территории с. Зеленец начала осуществлять деятельность аптека №54 (ГУП РК «Государств</w:t>
      </w:r>
      <w:r>
        <w:rPr>
          <w:rFonts w:ascii="Times New Roman" w:hAnsi="Times New Roman"/>
          <w:color w:val="000000"/>
          <w:sz w:val="24"/>
          <w:szCs w:val="24"/>
          <w:shd w:val="clear" w:color="auto" w:fill="FFFFFF"/>
        </w:rPr>
        <w:t>енные аптеки Республики Коми»).</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0E0B1A">
        <w:rPr>
          <w:rFonts w:ascii="Times New Roman" w:hAnsi="Times New Roman"/>
          <w:b/>
          <w:color w:val="000000"/>
          <w:sz w:val="24"/>
          <w:szCs w:val="24"/>
          <w:shd w:val="clear" w:color="auto" w:fill="FFFFFF"/>
        </w:rPr>
        <w:t>С июля 2021 года</w:t>
      </w:r>
      <w:r>
        <w:rPr>
          <w:rFonts w:ascii="Times New Roman" w:hAnsi="Times New Roman"/>
          <w:color w:val="000000"/>
          <w:sz w:val="24"/>
          <w:szCs w:val="24"/>
          <w:shd w:val="clear" w:color="auto" w:fill="FFFFFF"/>
        </w:rPr>
        <w:t xml:space="preserve"> не осуществляет свою деятельность ООО «</w:t>
      </w:r>
      <w:proofErr w:type="spellStart"/>
      <w:r>
        <w:rPr>
          <w:rFonts w:ascii="Times New Roman" w:hAnsi="Times New Roman"/>
          <w:color w:val="000000"/>
          <w:sz w:val="24"/>
          <w:szCs w:val="24"/>
          <w:shd w:val="clear" w:color="auto" w:fill="FFFFFF"/>
        </w:rPr>
        <w:t>Ригла</w:t>
      </w:r>
      <w:proofErr w:type="spellEnd"/>
      <w:r>
        <w:rPr>
          <w:rFonts w:ascii="Times New Roman" w:hAnsi="Times New Roman"/>
          <w:color w:val="000000"/>
          <w:sz w:val="24"/>
          <w:szCs w:val="24"/>
          <w:shd w:val="clear" w:color="auto" w:fill="FFFFFF"/>
        </w:rPr>
        <w:t xml:space="preserve">» </w:t>
      </w:r>
      <w:r w:rsidRPr="00322C10">
        <w:rPr>
          <w:rFonts w:ascii="Times New Roman" w:hAnsi="Times New Roman"/>
          <w:color w:val="000000"/>
          <w:sz w:val="24"/>
          <w:szCs w:val="24"/>
          <w:shd w:val="clear" w:color="auto" w:fill="FFFFFF"/>
        </w:rPr>
        <w:t>(Аптека "Будь здоров")</w:t>
      </w:r>
      <w:r>
        <w:rPr>
          <w:rFonts w:ascii="Times New Roman" w:hAnsi="Times New Roman"/>
          <w:color w:val="000000"/>
          <w:sz w:val="24"/>
          <w:szCs w:val="24"/>
          <w:shd w:val="clear" w:color="auto" w:fill="FFFFFF"/>
        </w:rPr>
        <w:t xml:space="preserve">. </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связи с проведением работ по реконструкции здания, расположенного по адресу: с. Зеленец, 2-й квартал, д 13а, для размещения амбулатории </w:t>
      </w:r>
      <w:r w:rsidRPr="000E0B1A">
        <w:rPr>
          <w:rFonts w:ascii="Times New Roman" w:hAnsi="Times New Roman"/>
          <w:b/>
          <w:color w:val="000000"/>
          <w:sz w:val="24"/>
          <w:szCs w:val="24"/>
          <w:shd w:val="clear" w:color="auto" w:fill="FFFFFF"/>
        </w:rPr>
        <w:t>с августа 2022 г.</w:t>
      </w:r>
      <w:r>
        <w:rPr>
          <w:rFonts w:ascii="Times New Roman" w:hAnsi="Times New Roman"/>
          <w:color w:val="000000"/>
          <w:sz w:val="24"/>
          <w:szCs w:val="24"/>
          <w:shd w:val="clear" w:color="auto" w:fill="FFFFFF"/>
        </w:rPr>
        <w:t xml:space="preserve"> 1 торговый объект – магазин «Империя вин» прекратили деятельность на территории поселения, 1 торговый объект –   магазин «Метиз» поменял место расположения. </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Окончательно прекратил деятельность на территории поселения ИП </w:t>
      </w:r>
      <w:proofErr w:type="spellStart"/>
      <w:r>
        <w:rPr>
          <w:rFonts w:ascii="Times New Roman" w:hAnsi="Times New Roman"/>
          <w:color w:val="000000"/>
          <w:sz w:val="24"/>
          <w:szCs w:val="24"/>
          <w:shd w:val="clear" w:color="auto" w:fill="FFFFFF"/>
        </w:rPr>
        <w:t>Шипова</w:t>
      </w:r>
      <w:proofErr w:type="spellEnd"/>
      <w:r>
        <w:rPr>
          <w:rFonts w:ascii="Times New Roman" w:hAnsi="Times New Roman"/>
          <w:color w:val="000000"/>
          <w:sz w:val="24"/>
          <w:szCs w:val="24"/>
          <w:shd w:val="clear" w:color="auto" w:fill="FFFFFF"/>
        </w:rPr>
        <w:t xml:space="preserve"> Н.Л., помещения переданы в аренду МУП «Энергия». </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перспективе  - открытие торговых площадей по адресу с. Зеленец, 2-й квартал, д.18.</w:t>
      </w:r>
    </w:p>
    <w:p w:rsidR="006458CF"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p>
    <w:p w:rsidR="006458CF" w:rsidRPr="005464A5"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На территории поселения осуществляет свою деятельность 1 предприятие общественного питания - кафе «Девичья Башня» (количество посадочных мест -100).</w:t>
      </w:r>
    </w:p>
    <w:p w:rsidR="006458CF" w:rsidRPr="005464A5" w:rsidRDefault="006458CF" w:rsidP="006458CF">
      <w:pPr>
        <w:shd w:val="clear" w:color="auto" w:fill="FFFFFF"/>
        <w:spacing w:after="0" w:line="240" w:lineRule="auto"/>
        <w:ind w:firstLine="709"/>
        <w:jc w:val="both"/>
        <w:rPr>
          <w:rFonts w:ascii="Times New Roman" w:hAnsi="Times New Roman"/>
          <w:color w:val="000000"/>
          <w:sz w:val="24"/>
          <w:szCs w:val="24"/>
          <w:shd w:val="clear" w:color="auto" w:fill="FFFFFF"/>
        </w:rPr>
      </w:pPr>
      <w:r w:rsidRPr="005464A5">
        <w:rPr>
          <w:rFonts w:ascii="Times New Roman" w:hAnsi="Times New Roman"/>
          <w:color w:val="000000"/>
          <w:sz w:val="24"/>
          <w:szCs w:val="24"/>
          <w:shd w:val="clear" w:color="auto" w:fill="FFFFFF"/>
        </w:rPr>
        <w:t>Рынок бытовых услуг на территории поселения представлен следующими видами:</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hAnsi="Times New Roman"/>
          <w:sz w:val="24"/>
          <w:szCs w:val="24"/>
          <w:shd w:val="clear" w:color="auto" w:fill="FFFFFF"/>
        </w:rPr>
        <w:t>-</w:t>
      </w:r>
      <w:r w:rsidRPr="005464A5">
        <w:rPr>
          <w:rFonts w:ascii="Times New Roman" w:eastAsia="Times New Roman" w:hAnsi="Times New Roman"/>
          <w:sz w:val="24"/>
          <w:szCs w:val="24"/>
          <w:shd w:val="clear" w:color="auto" w:fill="FFFFFF"/>
        </w:rPr>
        <w:t xml:space="preserve"> изготовление и ремонт мебели - 1 предприятие;</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ремонт и строительство жилья и других построек - 1 ИП;</w:t>
      </w:r>
    </w:p>
    <w:p w:rsidR="006458CF" w:rsidRPr="005464A5" w:rsidRDefault="006458CF" w:rsidP="006458CF">
      <w:pPr>
        <w:spacing w:after="0" w:line="240" w:lineRule="auto"/>
        <w:ind w:right="-283"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техническое обслуживание и ремонт транспортных средств, машин и оборудования - 1 ИП;</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 парикмахерские и косметические услуги, оказываемые организациями коммунально-бытового назначения - 3 ИП;</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 транспортные услуги, в т. ч. услуги пассажирского и грузового транспорта, а</w:t>
      </w:r>
      <w:r>
        <w:rPr>
          <w:rFonts w:ascii="Times New Roman" w:eastAsia="Times New Roman" w:hAnsi="Times New Roman"/>
          <w:sz w:val="24"/>
          <w:szCs w:val="24"/>
          <w:shd w:val="clear" w:color="auto" w:fill="FFFFFF"/>
        </w:rPr>
        <w:t> </w:t>
      </w:r>
      <w:r w:rsidRPr="005464A5">
        <w:rPr>
          <w:rFonts w:ascii="Times New Roman" w:eastAsia="Times New Roman" w:hAnsi="Times New Roman"/>
          <w:sz w:val="24"/>
          <w:szCs w:val="24"/>
          <w:shd w:val="clear" w:color="auto" w:fill="FFFFFF"/>
        </w:rPr>
        <w:t xml:space="preserve">также транспортной экспедиции </w:t>
      </w:r>
      <w:r>
        <w:rPr>
          <w:rFonts w:ascii="Times New Roman" w:eastAsia="Times New Roman" w:hAnsi="Times New Roman"/>
          <w:sz w:val="24"/>
          <w:szCs w:val="24"/>
          <w:shd w:val="clear" w:color="auto" w:fill="FFFFFF"/>
        </w:rPr>
        <w:t>–</w:t>
      </w:r>
      <w:r w:rsidRPr="005464A5">
        <w:rPr>
          <w:rFonts w:ascii="Times New Roman" w:eastAsia="Times New Roman" w:hAnsi="Times New Roman"/>
          <w:sz w:val="24"/>
          <w:szCs w:val="24"/>
          <w:shd w:val="clear" w:color="auto" w:fill="FFFFFF"/>
        </w:rPr>
        <w:t xml:space="preserve"> 4</w:t>
      </w:r>
      <w:r>
        <w:rPr>
          <w:rFonts w:ascii="Times New Roman" w:eastAsia="Times New Roman" w:hAnsi="Times New Roman"/>
          <w:sz w:val="24"/>
          <w:szCs w:val="24"/>
          <w:shd w:val="clear" w:color="auto" w:fill="FFFFFF"/>
        </w:rPr>
        <w:t xml:space="preserve"> </w:t>
      </w:r>
      <w:r w:rsidRPr="005464A5">
        <w:rPr>
          <w:rFonts w:ascii="Times New Roman" w:eastAsia="Times New Roman" w:hAnsi="Times New Roman"/>
          <w:sz w:val="24"/>
          <w:szCs w:val="24"/>
          <w:shd w:val="clear" w:color="auto" w:fill="FFFFFF"/>
        </w:rPr>
        <w:t>ИП;</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связи, радиофикации, услуги электронной связи, услуги телевидения; - 1</w:t>
      </w:r>
      <w:r>
        <w:rPr>
          <w:rFonts w:ascii="Times New Roman" w:eastAsia="Times New Roman" w:hAnsi="Times New Roman"/>
          <w:sz w:val="24"/>
          <w:szCs w:val="24"/>
          <w:shd w:val="clear" w:color="auto" w:fill="FFFFFF"/>
        </w:rPr>
        <w:t> </w:t>
      </w:r>
      <w:r w:rsidRPr="005464A5">
        <w:rPr>
          <w:rFonts w:ascii="Times New Roman" w:eastAsia="Times New Roman" w:hAnsi="Times New Roman"/>
          <w:sz w:val="24"/>
          <w:szCs w:val="24"/>
          <w:shd w:val="clear" w:color="auto" w:fill="FFFFFF"/>
        </w:rPr>
        <w:t>предприятие;</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жилищно-коммунальные услуги - 3 предприятия;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учреждений культуры – 2 учреждения;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в области образования - 4 учреждения;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физической культуры и спорта - 1 предприятие;</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медицинские, санаторно-оздоровительные, ветеринарные услуги - 2 предприятия;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правового характера - 1 ИП;</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банков - 1 предприятие;</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xml:space="preserve">- услуги потребительского кредитования, финансового посредничества - 1 предприятие; </w:t>
      </w:r>
    </w:p>
    <w:p w:rsidR="006458CF"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услуги в области страхования – 1 ИП.</w:t>
      </w:r>
    </w:p>
    <w:p w:rsidR="006458CF" w:rsidRDefault="006458CF" w:rsidP="006458CF">
      <w:pPr>
        <w:spacing w:after="0" w:line="240" w:lineRule="auto"/>
        <w:ind w:firstLine="709"/>
        <w:jc w:val="both"/>
        <w:rPr>
          <w:rFonts w:ascii="Times New Roman" w:eastAsia="Times New Roman" w:hAnsi="Times New Roman"/>
          <w:sz w:val="24"/>
          <w:szCs w:val="24"/>
          <w:shd w:val="clear" w:color="auto" w:fill="FFFFFF"/>
        </w:rPr>
      </w:pP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Приоритетными задачами в области развития сферы торговли и бытового обслуживания являются: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содействие открытию торговых точек розничной торгов</w:t>
      </w:r>
      <w:r>
        <w:rPr>
          <w:rFonts w:ascii="Times New Roman" w:eastAsia="Times New Roman" w:hAnsi="Times New Roman"/>
          <w:sz w:val="24"/>
          <w:szCs w:val="24"/>
          <w:shd w:val="clear" w:color="auto" w:fill="FFFFFF"/>
        </w:rPr>
        <w:t xml:space="preserve">ли в деревнях Койтыбож и </w:t>
      </w:r>
      <w:proofErr w:type="spellStart"/>
      <w:r>
        <w:rPr>
          <w:rFonts w:ascii="Times New Roman" w:eastAsia="Times New Roman" w:hAnsi="Times New Roman"/>
          <w:sz w:val="24"/>
          <w:szCs w:val="24"/>
          <w:shd w:val="clear" w:color="auto" w:fill="FFFFFF"/>
        </w:rPr>
        <w:t>Чукачой</w:t>
      </w:r>
      <w:proofErr w:type="spellEnd"/>
      <w:r w:rsidRPr="005464A5">
        <w:rPr>
          <w:rFonts w:ascii="Times New Roman" w:eastAsia="Times New Roman" w:hAnsi="Times New Roman"/>
          <w:sz w:val="24"/>
          <w:szCs w:val="24"/>
          <w:shd w:val="clear" w:color="auto" w:fill="FFFFFF"/>
        </w:rPr>
        <w:t>,</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содействие развитию рынка бытовых услуг, предоставляемых на территории поселения;</w:t>
      </w:r>
    </w:p>
    <w:p w:rsidR="006458CF" w:rsidRPr="005464A5" w:rsidRDefault="006458CF" w:rsidP="006458CF">
      <w:pPr>
        <w:spacing w:after="0" w:line="240" w:lineRule="auto"/>
        <w:ind w:firstLine="709"/>
        <w:jc w:val="both"/>
        <w:rPr>
          <w:rFonts w:ascii="Times New Roman" w:eastAsia="Times New Roman" w:hAnsi="Times New Roman"/>
          <w:sz w:val="24"/>
          <w:szCs w:val="24"/>
          <w:shd w:val="clear" w:color="auto" w:fill="FFFFFF"/>
        </w:rPr>
      </w:pPr>
      <w:r w:rsidRPr="005464A5">
        <w:rPr>
          <w:rFonts w:ascii="Times New Roman" w:eastAsia="Times New Roman" w:hAnsi="Times New Roman"/>
          <w:sz w:val="24"/>
          <w:szCs w:val="24"/>
          <w:shd w:val="clear" w:color="auto" w:fill="FFFFFF"/>
        </w:rPr>
        <w:t>- привлечение предприятий бытового обслуживания к предоставлению услуг малообеспеченным катег</w:t>
      </w:r>
      <w:r>
        <w:rPr>
          <w:rFonts w:ascii="Times New Roman" w:eastAsia="Times New Roman" w:hAnsi="Times New Roman"/>
          <w:sz w:val="24"/>
          <w:szCs w:val="24"/>
          <w:shd w:val="clear" w:color="auto" w:fill="FFFFFF"/>
        </w:rPr>
        <w:t>ориям граждан по льготным ценам.</w:t>
      </w:r>
    </w:p>
    <w:p w:rsidR="00356568" w:rsidRPr="005464A5" w:rsidRDefault="00356568" w:rsidP="00356568">
      <w:pPr>
        <w:spacing w:after="0" w:line="240" w:lineRule="auto"/>
        <w:ind w:firstLine="709"/>
        <w:jc w:val="both"/>
        <w:rPr>
          <w:rFonts w:ascii="Times New Roman" w:eastAsia="Times New Roman" w:hAnsi="Times New Roman"/>
          <w:sz w:val="24"/>
          <w:szCs w:val="24"/>
          <w:shd w:val="clear" w:color="auto" w:fill="FFFFFF"/>
        </w:rPr>
      </w:pPr>
    </w:p>
    <w:p w:rsidR="00B94BC3" w:rsidRPr="005464A5" w:rsidRDefault="00B94BC3" w:rsidP="00CA717F">
      <w:pPr>
        <w:spacing w:after="0" w:line="240" w:lineRule="auto"/>
        <w:jc w:val="both"/>
        <w:rPr>
          <w:rFonts w:ascii="Times New Roman" w:eastAsia="Times New Roman" w:hAnsi="Times New Roman"/>
          <w:sz w:val="24"/>
          <w:szCs w:val="24"/>
          <w:shd w:val="clear" w:color="auto" w:fill="FFFFFF"/>
        </w:rPr>
      </w:pPr>
    </w:p>
    <w:p w:rsidR="007334DA" w:rsidRDefault="007649EC"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w:t>
      </w:r>
      <w:r w:rsidR="00F331CD" w:rsidRPr="005464A5">
        <w:rPr>
          <w:rFonts w:ascii="Times New Roman" w:eastAsia="Times New Roman" w:hAnsi="Times New Roman" w:cs="Times New Roman"/>
          <w:b/>
          <w:sz w:val="24"/>
          <w:szCs w:val="24"/>
        </w:rPr>
        <w:t>10</w:t>
      </w:r>
      <w:r w:rsidRPr="005464A5">
        <w:rPr>
          <w:rFonts w:ascii="Times New Roman" w:eastAsia="Times New Roman" w:hAnsi="Times New Roman" w:cs="Times New Roman"/>
          <w:b/>
          <w:sz w:val="24"/>
          <w:szCs w:val="24"/>
        </w:rPr>
        <w:t xml:space="preserve">. </w:t>
      </w:r>
    </w:p>
    <w:p w:rsidR="00633087" w:rsidRDefault="00CE72AE"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Социальная сфера</w:t>
      </w:r>
    </w:p>
    <w:p w:rsidR="00F638B0" w:rsidRPr="005464A5" w:rsidRDefault="00F638B0" w:rsidP="00CA717F">
      <w:pPr>
        <w:spacing w:after="0" w:line="240" w:lineRule="auto"/>
        <w:jc w:val="center"/>
        <w:rPr>
          <w:rFonts w:ascii="Times New Roman" w:eastAsia="Times New Roman" w:hAnsi="Times New Roman" w:cs="Times New Roman"/>
          <w:b/>
          <w:sz w:val="24"/>
          <w:szCs w:val="24"/>
        </w:rPr>
      </w:pPr>
    </w:p>
    <w:p w:rsidR="00CA64A9" w:rsidRPr="005464A5" w:rsidRDefault="00CA64A9" w:rsidP="008E10C6">
      <w:pPr>
        <w:spacing w:after="0" w:line="240" w:lineRule="auto"/>
        <w:ind w:firstLine="709"/>
        <w:jc w:val="both"/>
        <w:rPr>
          <w:rFonts w:ascii="Times New Roman" w:eastAsia="Times New Roman" w:hAnsi="Times New Roman" w:cs="Times New Roman"/>
          <w:b/>
          <w:sz w:val="24"/>
          <w:szCs w:val="24"/>
        </w:rPr>
      </w:pPr>
      <w:r w:rsidRPr="005464A5">
        <w:rPr>
          <w:rFonts w:ascii="Times New Roman" w:eastAsia="Times New Roman" w:hAnsi="Times New Roman" w:cs="Times New Roman"/>
          <w:sz w:val="24"/>
          <w:szCs w:val="24"/>
        </w:rPr>
        <w:t>Основные социальные объекты: сред</w:t>
      </w:r>
      <w:r w:rsidR="00156FA9" w:rsidRPr="005464A5">
        <w:rPr>
          <w:rFonts w:ascii="Times New Roman" w:eastAsia="Times New Roman" w:hAnsi="Times New Roman" w:cs="Times New Roman"/>
          <w:sz w:val="24"/>
          <w:szCs w:val="24"/>
        </w:rPr>
        <w:t>няя общеобразовательная школа, 2</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дошкольных учреждения, Зеленецкая врачебная амбулатория, библиотека, Дом</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культуры с залом на 223 посадочных места, Детская школа искусств, Лыжная база, Детско-юношеский центр.</w:t>
      </w:r>
    </w:p>
    <w:p w:rsidR="00CA64A9" w:rsidRPr="005464A5" w:rsidRDefault="00CA64A9"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За счет средств бюджета сельского поселения «Зеленец» проводится техобслуживание оборудования игровых площадок.</w:t>
      </w:r>
    </w:p>
    <w:p w:rsidR="00156FA9" w:rsidRPr="005464A5" w:rsidRDefault="00156FA9"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В период 2014-202</w:t>
      </w:r>
      <w:r w:rsidR="00356568">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гг. на территории сельского поселения «Зеленец» было зарегистрировано 6 Уставов </w:t>
      </w:r>
      <w:proofErr w:type="spellStart"/>
      <w:r w:rsidRPr="005464A5">
        <w:rPr>
          <w:rFonts w:ascii="Times New Roman" w:eastAsia="Times New Roman" w:hAnsi="Times New Roman" w:cs="Times New Roman"/>
          <w:sz w:val="24"/>
          <w:szCs w:val="24"/>
        </w:rPr>
        <w:t>ТОСов</w:t>
      </w:r>
      <w:proofErr w:type="spellEnd"/>
      <w:r w:rsidRPr="005464A5">
        <w:rPr>
          <w:rFonts w:ascii="Times New Roman" w:eastAsia="Times New Roman" w:hAnsi="Times New Roman" w:cs="Times New Roman"/>
          <w:sz w:val="24"/>
          <w:szCs w:val="24"/>
        </w:rPr>
        <w:t xml:space="preserve">: «ТОС с.Зеленец </w:t>
      </w:r>
      <w:proofErr w:type="spellStart"/>
      <w:r w:rsidRPr="005464A5">
        <w:rPr>
          <w:rFonts w:ascii="Times New Roman" w:eastAsia="Times New Roman" w:hAnsi="Times New Roman" w:cs="Times New Roman"/>
          <w:sz w:val="24"/>
          <w:szCs w:val="24"/>
        </w:rPr>
        <w:t>ул</w:t>
      </w:r>
      <w:proofErr w:type="gramStart"/>
      <w:r w:rsidRPr="005464A5">
        <w:rPr>
          <w:rFonts w:ascii="Times New Roman" w:eastAsia="Times New Roman" w:hAnsi="Times New Roman" w:cs="Times New Roman"/>
          <w:sz w:val="24"/>
          <w:szCs w:val="24"/>
        </w:rPr>
        <w:t>.Н</w:t>
      </w:r>
      <w:proofErr w:type="gramEnd"/>
      <w:r w:rsidRPr="005464A5">
        <w:rPr>
          <w:rFonts w:ascii="Times New Roman" w:eastAsia="Times New Roman" w:hAnsi="Times New Roman" w:cs="Times New Roman"/>
          <w:sz w:val="24"/>
          <w:szCs w:val="24"/>
        </w:rPr>
        <w:t>овая</w:t>
      </w:r>
      <w:proofErr w:type="spellEnd"/>
      <w:r w:rsidRPr="005464A5">
        <w:rPr>
          <w:rFonts w:ascii="Times New Roman" w:eastAsia="Times New Roman" w:hAnsi="Times New Roman" w:cs="Times New Roman"/>
          <w:sz w:val="24"/>
          <w:szCs w:val="24"/>
        </w:rPr>
        <w:t xml:space="preserve">», «ТОС </w:t>
      </w:r>
      <w:proofErr w:type="spellStart"/>
      <w:r w:rsidRPr="005464A5">
        <w:rPr>
          <w:rFonts w:ascii="Times New Roman" w:eastAsia="Times New Roman" w:hAnsi="Times New Roman" w:cs="Times New Roman"/>
          <w:sz w:val="24"/>
          <w:szCs w:val="24"/>
        </w:rPr>
        <w:t>м.Катыдпом</w:t>
      </w:r>
      <w:proofErr w:type="spellEnd"/>
      <w:r w:rsidRPr="005464A5">
        <w:rPr>
          <w:rFonts w:ascii="Times New Roman" w:eastAsia="Times New Roman" w:hAnsi="Times New Roman" w:cs="Times New Roman"/>
          <w:sz w:val="24"/>
          <w:szCs w:val="24"/>
        </w:rPr>
        <w:t xml:space="preserve"> д. Парчег», «ТОС </w:t>
      </w:r>
      <w:proofErr w:type="spellStart"/>
      <w:r w:rsidRPr="005464A5">
        <w:rPr>
          <w:rFonts w:ascii="Times New Roman" w:eastAsia="Times New Roman" w:hAnsi="Times New Roman" w:cs="Times New Roman"/>
          <w:sz w:val="24"/>
          <w:szCs w:val="24"/>
        </w:rPr>
        <w:t>ул.Набережная</w:t>
      </w:r>
      <w:proofErr w:type="spellEnd"/>
      <w:r w:rsidRPr="005464A5">
        <w:rPr>
          <w:rFonts w:ascii="Times New Roman" w:eastAsia="Times New Roman" w:hAnsi="Times New Roman" w:cs="Times New Roman"/>
          <w:sz w:val="24"/>
          <w:szCs w:val="24"/>
        </w:rPr>
        <w:t xml:space="preserve">, д.14», «ТОС с. Зеленец, ул. </w:t>
      </w:r>
      <w:r w:rsidRPr="005464A5">
        <w:rPr>
          <w:rFonts w:ascii="Times New Roman" w:eastAsia="Times New Roman" w:hAnsi="Times New Roman" w:cs="Times New Roman"/>
          <w:sz w:val="24"/>
          <w:szCs w:val="24"/>
          <w:lang w:val="en-US"/>
        </w:rPr>
        <w:t>I</w:t>
      </w:r>
      <w:r w:rsidRPr="005464A5">
        <w:rPr>
          <w:rFonts w:ascii="Times New Roman" w:eastAsia="Times New Roman" w:hAnsi="Times New Roman" w:cs="Times New Roman"/>
          <w:sz w:val="24"/>
          <w:szCs w:val="24"/>
        </w:rPr>
        <w:t xml:space="preserve"> квартал, </w:t>
      </w:r>
      <w:r w:rsidRPr="005464A5">
        <w:rPr>
          <w:rFonts w:ascii="Times New Roman" w:eastAsia="Times New Roman" w:hAnsi="Times New Roman" w:cs="Times New Roman"/>
          <w:sz w:val="24"/>
          <w:szCs w:val="24"/>
          <w:lang w:val="en-US"/>
        </w:rPr>
        <w:t>II</w:t>
      </w:r>
      <w:r w:rsidRPr="005464A5">
        <w:rPr>
          <w:rFonts w:ascii="Times New Roman" w:eastAsia="Times New Roman" w:hAnsi="Times New Roman" w:cs="Times New Roman"/>
          <w:sz w:val="24"/>
          <w:szCs w:val="24"/>
        </w:rPr>
        <w:t xml:space="preserve"> квартал» и</w:t>
      </w:r>
      <w:r w:rsidR="00356568">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«дер. Койтыбож, </w:t>
      </w:r>
      <w:proofErr w:type="spellStart"/>
      <w:r w:rsidRPr="005464A5">
        <w:rPr>
          <w:rFonts w:ascii="Times New Roman" w:eastAsia="Times New Roman" w:hAnsi="Times New Roman" w:cs="Times New Roman"/>
          <w:sz w:val="24"/>
          <w:szCs w:val="24"/>
        </w:rPr>
        <w:t>Ухтинское</w:t>
      </w:r>
      <w:proofErr w:type="spellEnd"/>
      <w:r w:rsidRPr="005464A5">
        <w:rPr>
          <w:rFonts w:ascii="Times New Roman" w:eastAsia="Times New Roman" w:hAnsi="Times New Roman" w:cs="Times New Roman"/>
          <w:sz w:val="24"/>
          <w:szCs w:val="24"/>
        </w:rPr>
        <w:t xml:space="preserve"> шоссе д. 14, 16, ул. Верхняя д. 1, Прибрежный </w:t>
      </w:r>
      <w:proofErr w:type="spellStart"/>
      <w:r w:rsidRPr="005464A5">
        <w:rPr>
          <w:rFonts w:ascii="Times New Roman" w:eastAsia="Times New Roman" w:hAnsi="Times New Roman" w:cs="Times New Roman"/>
          <w:sz w:val="24"/>
          <w:szCs w:val="24"/>
        </w:rPr>
        <w:t>переул</w:t>
      </w:r>
      <w:proofErr w:type="spellEnd"/>
      <w:r w:rsidRPr="005464A5">
        <w:rPr>
          <w:rFonts w:ascii="Times New Roman" w:eastAsia="Times New Roman" w:hAnsi="Times New Roman" w:cs="Times New Roman"/>
          <w:sz w:val="24"/>
          <w:szCs w:val="24"/>
        </w:rPr>
        <w:t>. д. 3, д. 5б, д. 9, д. 17» и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По данным на 1.11.202</w:t>
      </w:r>
      <w:r w:rsidR="007334DA">
        <w:rPr>
          <w:rFonts w:ascii="Times New Roman" w:eastAsia="Times New Roman" w:hAnsi="Times New Roman" w:cs="Times New Roman"/>
          <w:sz w:val="24"/>
          <w:szCs w:val="24"/>
        </w:rPr>
        <w:t>2</w:t>
      </w:r>
      <w:r w:rsidRPr="005464A5">
        <w:rPr>
          <w:rFonts w:ascii="Times New Roman" w:eastAsia="Times New Roman" w:hAnsi="Times New Roman" w:cs="Times New Roman"/>
          <w:sz w:val="24"/>
          <w:szCs w:val="24"/>
        </w:rPr>
        <w:t xml:space="preserve"> года 4 </w:t>
      </w:r>
      <w:proofErr w:type="spellStart"/>
      <w:r w:rsidRPr="005464A5">
        <w:rPr>
          <w:rFonts w:ascii="Times New Roman" w:eastAsia="Times New Roman" w:hAnsi="Times New Roman" w:cs="Times New Roman"/>
          <w:sz w:val="24"/>
          <w:szCs w:val="24"/>
        </w:rPr>
        <w:t>ТОСа</w:t>
      </w:r>
      <w:proofErr w:type="spellEnd"/>
      <w:r w:rsidRPr="005464A5">
        <w:rPr>
          <w:rFonts w:ascii="Times New Roman" w:eastAsia="Times New Roman" w:hAnsi="Times New Roman" w:cs="Times New Roman"/>
          <w:sz w:val="24"/>
          <w:szCs w:val="24"/>
        </w:rPr>
        <w:t xml:space="preserve"> зарегистрированы в органах Министерства юстиции. Построена за счет республиканского бюджета детская спортивная площадка по улице Новой, получены 3 гранта на проведение благоустройства у д.14 ул. Набережная. Администрацией поселения проводится консультационная помощь гражданам, желающим организовать ТОС по месту жительства. В 2017 году ТОС м. </w:t>
      </w:r>
      <w:proofErr w:type="spellStart"/>
      <w:r w:rsidRPr="005464A5">
        <w:rPr>
          <w:rFonts w:ascii="Times New Roman" w:eastAsia="Times New Roman" w:hAnsi="Times New Roman" w:cs="Times New Roman"/>
          <w:sz w:val="24"/>
          <w:szCs w:val="24"/>
        </w:rPr>
        <w:t>Катыдпом</w:t>
      </w:r>
      <w:proofErr w:type="spellEnd"/>
      <w:r w:rsidRPr="005464A5">
        <w:rPr>
          <w:rFonts w:ascii="Times New Roman" w:eastAsia="Times New Roman" w:hAnsi="Times New Roman" w:cs="Times New Roman"/>
          <w:sz w:val="24"/>
          <w:szCs w:val="24"/>
        </w:rPr>
        <w:t xml:space="preserve"> направил документы на получение Президентского гранта для ремонта дороги в местечке, однако победителем не стал. ТОС</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 xml:space="preserve">д. Койтыбож «Маяк» в 2018 году получил субсидию из бюджета муниципального района «Сыктывдинский» на реконструкцию системы уличного освещения, в результате чего на территории деревни установлены 2 опоры и 12 ламп уличного освещения. В 2019 году ТОС «Маяк» вновь получил субсидию из районного бюджета для строительства детской площадки и члены </w:t>
      </w:r>
      <w:proofErr w:type="spellStart"/>
      <w:r w:rsidRPr="005464A5">
        <w:rPr>
          <w:rFonts w:ascii="Times New Roman" w:eastAsia="Times New Roman" w:hAnsi="Times New Roman" w:cs="Times New Roman"/>
          <w:sz w:val="24"/>
          <w:szCs w:val="24"/>
        </w:rPr>
        <w:t>ТОСа</w:t>
      </w:r>
      <w:proofErr w:type="spellEnd"/>
      <w:r w:rsidRPr="005464A5">
        <w:rPr>
          <w:rFonts w:ascii="Times New Roman" w:eastAsia="Times New Roman" w:hAnsi="Times New Roman" w:cs="Times New Roman"/>
          <w:sz w:val="24"/>
          <w:szCs w:val="24"/>
        </w:rPr>
        <w:t xml:space="preserve"> успешно реализовали данн</w:t>
      </w:r>
      <w:r w:rsidR="00E22363">
        <w:rPr>
          <w:rFonts w:ascii="Times New Roman" w:eastAsia="Times New Roman" w:hAnsi="Times New Roman" w:cs="Times New Roman"/>
          <w:sz w:val="24"/>
          <w:szCs w:val="24"/>
        </w:rPr>
        <w:t>ый</w:t>
      </w:r>
      <w:r w:rsidRPr="005464A5">
        <w:rPr>
          <w:rFonts w:ascii="Times New Roman" w:eastAsia="Times New Roman" w:hAnsi="Times New Roman" w:cs="Times New Roman"/>
          <w:sz w:val="24"/>
          <w:szCs w:val="24"/>
        </w:rPr>
        <w:t xml:space="preserve"> проект.</w:t>
      </w:r>
      <w:r w:rsidR="007334DA">
        <w:rPr>
          <w:rFonts w:ascii="Times New Roman" w:eastAsia="Times New Roman" w:hAnsi="Times New Roman" w:cs="Times New Roman"/>
          <w:sz w:val="24"/>
          <w:szCs w:val="24"/>
        </w:rPr>
        <w:t xml:space="preserve"> В  2022 году ТОС «Маяк» ликвидирован.</w:t>
      </w:r>
      <w:r w:rsidRPr="005464A5">
        <w:rPr>
          <w:rFonts w:ascii="Times New Roman" w:eastAsia="Times New Roman" w:hAnsi="Times New Roman" w:cs="Times New Roman"/>
          <w:sz w:val="24"/>
          <w:szCs w:val="24"/>
        </w:rPr>
        <w:t xml:space="preserve"> В первом полугодии 2019 года в д. Парчег был организован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xml:space="preserve">, который в 2020 году получил субсидию от Администрации Сыктывдинского района в размере 91,1 </w:t>
      </w:r>
      <w:proofErr w:type="spellStart"/>
      <w:r w:rsidRPr="005464A5">
        <w:rPr>
          <w:rFonts w:ascii="Times New Roman" w:eastAsia="Times New Roman" w:hAnsi="Times New Roman" w:cs="Times New Roman"/>
          <w:sz w:val="24"/>
          <w:szCs w:val="24"/>
        </w:rPr>
        <w:t>тыс</w:t>
      </w:r>
      <w:proofErr w:type="gramStart"/>
      <w:r w:rsidRPr="005464A5">
        <w:rPr>
          <w:rFonts w:ascii="Times New Roman" w:eastAsia="Times New Roman" w:hAnsi="Times New Roman" w:cs="Times New Roman"/>
          <w:sz w:val="24"/>
          <w:szCs w:val="24"/>
        </w:rPr>
        <w:t>.р</w:t>
      </w:r>
      <w:proofErr w:type="gramEnd"/>
      <w:r w:rsidRPr="005464A5">
        <w:rPr>
          <w:rFonts w:ascii="Times New Roman" w:eastAsia="Times New Roman" w:hAnsi="Times New Roman" w:cs="Times New Roman"/>
          <w:sz w:val="24"/>
          <w:szCs w:val="24"/>
        </w:rPr>
        <w:t>уб</w:t>
      </w:r>
      <w:proofErr w:type="spellEnd"/>
      <w:r w:rsidRPr="005464A5">
        <w:rPr>
          <w:rFonts w:ascii="Times New Roman" w:eastAsia="Times New Roman" w:hAnsi="Times New Roman" w:cs="Times New Roman"/>
          <w:sz w:val="24"/>
          <w:szCs w:val="24"/>
        </w:rPr>
        <w:t>. на</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реализацию проекта «Дополнительное обустройство детской игровой площадки в д.</w:t>
      </w:r>
      <w:r w:rsidR="00E22363">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Парчег</w:t>
      </w:r>
      <w:r w:rsidR="004C7B63" w:rsidRPr="005464A5">
        <w:rPr>
          <w:rFonts w:ascii="Times New Roman" w:eastAsia="Times New Roman" w:hAnsi="Times New Roman" w:cs="Times New Roman"/>
          <w:sz w:val="24"/>
          <w:szCs w:val="24"/>
        </w:rPr>
        <w:t xml:space="preserve">». </w:t>
      </w:r>
      <w:r w:rsidR="00E22363">
        <w:rPr>
          <w:rFonts w:ascii="Times New Roman" w:eastAsia="Times New Roman" w:hAnsi="Times New Roman" w:cs="Times New Roman"/>
          <w:sz w:val="24"/>
          <w:szCs w:val="24"/>
        </w:rPr>
        <w:t>В 2021 году</w:t>
      </w:r>
      <w:r w:rsidRPr="005464A5">
        <w:rPr>
          <w:rFonts w:ascii="Times New Roman" w:eastAsia="Times New Roman" w:hAnsi="Times New Roman" w:cs="Times New Roman"/>
          <w:sz w:val="24"/>
          <w:szCs w:val="24"/>
        </w:rPr>
        <w:t xml:space="preserve"> ТОС «</w:t>
      </w:r>
      <w:proofErr w:type="spellStart"/>
      <w:r w:rsidRPr="005464A5">
        <w:rPr>
          <w:rFonts w:ascii="Times New Roman" w:eastAsia="Times New Roman" w:hAnsi="Times New Roman" w:cs="Times New Roman"/>
          <w:sz w:val="24"/>
          <w:szCs w:val="24"/>
        </w:rPr>
        <w:t>Парчегский</w:t>
      </w:r>
      <w:proofErr w:type="spellEnd"/>
      <w:r w:rsidRPr="005464A5">
        <w:rPr>
          <w:rFonts w:ascii="Times New Roman" w:eastAsia="Times New Roman" w:hAnsi="Times New Roman" w:cs="Times New Roman"/>
          <w:sz w:val="24"/>
          <w:szCs w:val="24"/>
        </w:rPr>
        <w:t>» получ</w:t>
      </w:r>
      <w:r w:rsidR="00E22363">
        <w:rPr>
          <w:rFonts w:ascii="Times New Roman" w:eastAsia="Times New Roman" w:hAnsi="Times New Roman" w:cs="Times New Roman"/>
          <w:sz w:val="24"/>
          <w:szCs w:val="24"/>
        </w:rPr>
        <w:t>ил</w:t>
      </w:r>
      <w:r w:rsidRPr="005464A5">
        <w:rPr>
          <w:rFonts w:ascii="Times New Roman" w:eastAsia="Times New Roman" w:hAnsi="Times New Roman" w:cs="Times New Roman"/>
          <w:sz w:val="24"/>
          <w:szCs w:val="24"/>
        </w:rPr>
        <w:t xml:space="preserve"> грант</w:t>
      </w:r>
      <w:r w:rsidR="00E22363">
        <w:rPr>
          <w:rFonts w:ascii="Times New Roman" w:eastAsia="Times New Roman" w:hAnsi="Times New Roman" w:cs="Times New Roman"/>
          <w:sz w:val="24"/>
          <w:szCs w:val="24"/>
        </w:rPr>
        <w:t xml:space="preserve"> Главы Республики Коми </w:t>
      </w:r>
      <w:r w:rsidRPr="005464A5">
        <w:rPr>
          <w:rFonts w:ascii="Times New Roman" w:eastAsia="Times New Roman" w:hAnsi="Times New Roman" w:cs="Times New Roman"/>
          <w:sz w:val="24"/>
          <w:szCs w:val="24"/>
        </w:rPr>
        <w:t>в размере 5</w:t>
      </w:r>
      <w:r w:rsidR="00E22363">
        <w:rPr>
          <w:rFonts w:ascii="Times New Roman" w:eastAsia="Times New Roman" w:hAnsi="Times New Roman" w:cs="Times New Roman"/>
          <w:sz w:val="24"/>
          <w:szCs w:val="24"/>
        </w:rPr>
        <w:t>8</w:t>
      </w:r>
      <w:r w:rsidRPr="005464A5">
        <w:rPr>
          <w:rFonts w:ascii="Times New Roman" w:eastAsia="Times New Roman" w:hAnsi="Times New Roman" w:cs="Times New Roman"/>
          <w:sz w:val="24"/>
          <w:szCs w:val="24"/>
        </w:rPr>
        <w:t>0 </w:t>
      </w:r>
      <w:proofErr w:type="spellStart"/>
      <w:r w:rsidRPr="005464A5">
        <w:rPr>
          <w:rFonts w:ascii="Times New Roman" w:eastAsia="Times New Roman" w:hAnsi="Times New Roman" w:cs="Times New Roman"/>
          <w:sz w:val="24"/>
          <w:szCs w:val="24"/>
        </w:rPr>
        <w:t>тыс</w:t>
      </w:r>
      <w:proofErr w:type="gramStart"/>
      <w:r w:rsidRPr="005464A5">
        <w:rPr>
          <w:rFonts w:ascii="Times New Roman" w:eastAsia="Times New Roman" w:hAnsi="Times New Roman" w:cs="Times New Roman"/>
          <w:sz w:val="24"/>
          <w:szCs w:val="24"/>
        </w:rPr>
        <w:t>.р</w:t>
      </w:r>
      <w:proofErr w:type="gramEnd"/>
      <w:r w:rsidRPr="005464A5">
        <w:rPr>
          <w:rFonts w:ascii="Times New Roman" w:eastAsia="Times New Roman" w:hAnsi="Times New Roman" w:cs="Times New Roman"/>
          <w:sz w:val="24"/>
          <w:szCs w:val="24"/>
        </w:rPr>
        <w:t>ублей</w:t>
      </w:r>
      <w:proofErr w:type="spellEnd"/>
      <w:r w:rsidRPr="005464A5">
        <w:rPr>
          <w:rFonts w:ascii="Times New Roman" w:eastAsia="Times New Roman" w:hAnsi="Times New Roman" w:cs="Times New Roman"/>
          <w:sz w:val="24"/>
          <w:szCs w:val="24"/>
        </w:rPr>
        <w:t xml:space="preserve"> для реализации проекта по установке уличных тренажеров под навесом </w:t>
      </w:r>
      <w:r w:rsidR="00E22363">
        <w:rPr>
          <w:rFonts w:ascii="Times New Roman" w:eastAsia="Times New Roman" w:hAnsi="Times New Roman" w:cs="Times New Roman"/>
          <w:sz w:val="24"/>
          <w:szCs w:val="24"/>
        </w:rPr>
        <w:t xml:space="preserve">, так же была получена субсидия от Администрации Сыктывдинского района на изготовление и установку арт-объекта «Я люблю Парчег» в размере 91 </w:t>
      </w:r>
      <w:proofErr w:type="spellStart"/>
      <w:r w:rsidR="00E22363">
        <w:rPr>
          <w:rFonts w:ascii="Times New Roman" w:eastAsia="Times New Roman" w:hAnsi="Times New Roman" w:cs="Times New Roman"/>
          <w:sz w:val="24"/>
          <w:szCs w:val="24"/>
        </w:rPr>
        <w:t>тыс.руб</w:t>
      </w:r>
      <w:proofErr w:type="spellEnd"/>
      <w:r w:rsidR="00E22363">
        <w:rPr>
          <w:rFonts w:ascii="Times New Roman" w:eastAsia="Times New Roman" w:hAnsi="Times New Roman" w:cs="Times New Roman"/>
          <w:sz w:val="24"/>
          <w:szCs w:val="24"/>
        </w:rPr>
        <w:t>.</w:t>
      </w:r>
      <w:r w:rsidR="007334DA">
        <w:rPr>
          <w:rFonts w:ascii="Times New Roman" w:eastAsia="Times New Roman" w:hAnsi="Times New Roman" w:cs="Times New Roman"/>
          <w:sz w:val="24"/>
          <w:szCs w:val="24"/>
        </w:rPr>
        <w:t xml:space="preserve"> В 2022 году ТОС «</w:t>
      </w:r>
      <w:proofErr w:type="spellStart"/>
      <w:r w:rsidR="007334DA">
        <w:rPr>
          <w:rFonts w:ascii="Times New Roman" w:eastAsia="Times New Roman" w:hAnsi="Times New Roman" w:cs="Times New Roman"/>
          <w:sz w:val="24"/>
          <w:szCs w:val="24"/>
        </w:rPr>
        <w:t>Парчегский</w:t>
      </w:r>
      <w:proofErr w:type="spellEnd"/>
      <w:r w:rsidR="007334DA">
        <w:rPr>
          <w:rFonts w:ascii="Times New Roman" w:eastAsia="Times New Roman" w:hAnsi="Times New Roman" w:cs="Times New Roman"/>
          <w:sz w:val="24"/>
          <w:szCs w:val="24"/>
        </w:rPr>
        <w:t xml:space="preserve">» получил грант </w:t>
      </w:r>
      <w:proofErr w:type="spellStart"/>
      <w:r w:rsidR="007334DA">
        <w:rPr>
          <w:rFonts w:ascii="Times New Roman" w:eastAsia="Times New Roman" w:hAnsi="Times New Roman" w:cs="Times New Roman"/>
          <w:sz w:val="24"/>
          <w:szCs w:val="24"/>
        </w:rPr>
        <w:t>Администарции</w:t>
      </w:r>
      <w:proofErr w:type="spellEnd"/>
      <w:r w:rsidR="007334DA">
        <w:rPr>
          <w:rFonts w:ascii="Times New Roman" w:eastAsia="Times New Roman" w:hAnsi="Times New Roman" w:cs="Times New Roman"/>
          <w:sz w:val="24"/>
          <w:szCs w:val="24"/>
        </w:rPr>
        <w:t xml:space="preserve"> МР «Сыктывдинский» на реализацию проекта «Установка карты </w:t>
      </w:r>
      <w:proofErr w:type="spellStart"/>
      <w:r w:rsidR="007334DA">
        <w:rPr>
          <w:rFonts w:ascii="Times New Roman" w:eastAsia="Times New Roman" w:hAnsi="Times New Roman" w:cs="Times New Roman"/>
          <w:sz w:val="24"/>
          <w:szCs w:val="24"/>
        </w:rPr>
        <w:t>д</w:t>
      </w:r>
      <w:proofErr w:type="gramStart"/>
      <w:r w:rsidR="007334DA">
        <w:rPr>
          <w:rFonts w:ascii="Times New Roman" w:eastAsia="Times New Roman" w:hAnsi="Times New Roman" w:cs="Times New Roman"/>
          <w:sz w:val="24"/>
          <w:szCs w:val="24"/>
        </w:rPr>
        <w:t>.П</w:t>
      </w:r>
      <w:proofErr w:type="gramEnd"/>
      <w:r w:rsidR="007334DA">
        <w:rPr>
          <w:rFonts w:ascii="Times New Roman" w:eastAsia="Times New Roman" w:hAnsi="Times New Roman" w:cs="Times New Roman"/>
          <w:sz w:val="24"/>
          <w:szCs w:val="24"/>
        </w:rPr>
        <w:t>арчег</w:t>
      </w:r>
      <w:proofErr w:type="spellEnd"/>
      <w:r w:rsidR="007334DA">
        <w:rPr>
          <w:rFonts w:ascii="Times New Roman" w:eastAsia="Times New Roman" w:hAnsi="Times New Roman" w:cs="Times New Roman"/>
          <w:sz w:val="24"/>
          <w:szCs w:val="24"/>
        </w:rPr>
        <w:t xml:space="preserve">» в размере 44 </w:t>
      </w:r>
      <w:proofErr w:type="spellStart"/>
      <w:r w:rsidR="007334DA">
        <w:rPr>
          <w:rFonts w:ascii="Times New Roman" w:eastAsia="Times New Roman" w:hAnsi="Times New Roman" w:cs="Times New Roman"/>
          <w:sz w:val="24"/>
          <w:szCs w:val="24"/>
        </w:rPr>
        <w:t>тыс.руб</w:t>
      </w:r>
      <w:proofErr w:type="spellEnd"/>
      <w:r w:rsidR="007334DA">
        <w:rPr>
          <w:rFonts w:ascii="Times New Roman" w:eastAsia="Times New Roman" w:hAnsi="Times New Roman" w:cs="Times New Roman"/>
          <w:sz w:val="24"/>
          <w:szCs w:val="24"/>
        </w:rPr>
        <w:t>.</w:t>
      </w:r>
    </w:p>
    <w:p w:rsidR="009844EB" w:rsidRPr="005464A5" w:rsidRDefault="000F0E88" w:rsidP="008E10C6">
      <w:pPr>
        <w:spacing w:after="0" w:line="240" w:lineRule="auto"/>
        <w:ind w:firstLine="709"/>
        <w:jc w:val="both"/>
        <w:rPr>
          <w:rFonts w:ascii="Times New Roman" w:eastAsia="Calibri" w:hAnsi="Times New Roman" w:cs="Times New Roman"/>
          <w:sz w:val="24"/>
          <w:szCs w:val="24"/>
        </w:rPr>
      </w:pPr>
      <w:r w:rsidRPr="005464A5">
        <w:rPr>
          <w:rFonts w:ascii="Times New Roman" w:eastAsia="Times New Roman" w:hAnsi="Times New Roman" w:cs="Times New Roman"/>
          <w:sz w:val="24"/>
          <w:szCs w:val="24"/>
        </w:rPr>
        <w:t>По сос</w:t>
      </w:r>
      <w:r w:rsidR="00C16B6A" w:rsidRPr="005464A5">
        <w:rPr>
          <w:rFonts w:ascii="Times New Roman" w:eastAsia="Times New Roman" w:hAnsi="Times New Roman" w:cs="Times New Roman"/>
          <w:sz w:val="24"/>
          <w:szCs w:val="24"/>
        </w:rPr>
        <w:t xml:space="preserve">тоянию на </w:t>
      </w:r>
      <w:r w:rsidR="002F425B">
        <w:rPr>
          <w:rFonts w:ascii="Times New Roman" w:eastAsia="Times New Roman" w:hAnsi="Times New Roman" w:cs="Times New Roman"/>
          <w:sz w:val="24"/>
          <w:szCs w:val="24"/>
        </w:rPr>
        <w:t>1</w:t>
      </w:r>
      <w:r w:rsidR="00F638B0">
        <w:rPr>
          <w:rFonts w:ascii="Times New Roman" w:eastAsia="Times New Roman" w:hAnsi="Times New Roman" w:cs="Times New Roman"/>
          <w:sz w:val="24"/>
          <w:szCs w:val="24"/>
        </w:rPr>
        <w:t xml:space="preserve"> </w:t>
      </w:r>
      <w:r w:rsidR="002F425B">
        <w:rPr>
          <w:rFonts w:ascii="Times New Roman" w:eastAsia="Times New Roman" w:hAnsi="Times New Roman" w:cs="Times New Roman"/>
          <w:sz w:val="24"/>
          <w:szCs w:val="24"/>
        </w:rPr>
        <w:t>ноября</w:t>
      </w:r>
      <w:r w:rsidR="00F638B0">
        <w:rPr>
          <w:rFonts w:ascii="Times New Roman" w:eastAsia="Times New Roman" w:hAnsi="Times New Roman" w:cs="Times New Roman"/>
          <w:sz w:val="24"/>
          <w:szCs w:val="24"/>
        </w:rPr>
        <w:t xml:space="preserve"> </w:t>
      </w:r>
      <w:r w:rsidR="00585AB1" w:rsidRPr="005464A5">
        <w:rPr>
          <w:rFonts w:ascii="Times New Roman" w:eastAsia="Times New Roman" w:hAnsi="Times New Roman" w:cs="Times New Roman"/>
          <w:sz w:val="24"/>
          <w:szCs w:val="24"/>
        </w:rPr>
        <w:t>20</w:t>
      </w:r>
      <w:r w:rsidR="002F425B">
        <w:rPr>
          <w:rFonts w:ascii="Times New Roman" w:eastAsia="Times New Roman" w:hAnsi="Times New Roman" w:cs="Times New Roman"/>
          <w:sz w:val="24"/>
          <w:szCs w:val="24"/>
        </w:rPr>
        <w:t>2</w:t>
      </w:r>
      <w:r w:rsidR="008C0D4F">
        <w:rPr>
          <w:rFonts w:ascii="Times New Roman" w:eastAsia="Times New Roman" w:hAnsi="Times New Roman" w:cs="Times New Roman"/>
          <w:sz w:val="24"/>
          <w:szCs w:val="24"/>
        </w:rPr>
        <w:t>2</w:t>
      </w:r>
      <w:r w:rsidR="00C16B6A" w:rsidRPr="005464A5">
        <w:rPr>
          <w:rFonts w:ascii="Times New Roman" w:eastAsia="Times New Roman" w:hAnsi="Times New Roman" w:cs="Times New Roman"/>
          <w:sz w:val="24"/>
          <w:szCs w:val="24"/>
        </w:rPr>
        <w:t xml:space="preserve"> года</w:t>
      </w:r>
      <w:r w:rsidRPr="005464A5">
        <w:rPr>
          <w:rFonts w:ascii="Times New Roman" w:eastAsia="Times New Roman" w:hAnsi="Times New Roman" w:cs="Times New Roman"/>
          <w:sz w:val="24"/>
          <w:szCs w:val="24"/>
        </w:rPr>
        <w:t xml:space="preserve"> в сельском поселении «Зеленец» </w:t>
      </w:r>
      <w:r w:rsidR="002F425B">
        <w:rPr>
          <w:rFonts w:ascii="Times New Roman" w:eastAsia="Times New Roman" w:hAnsi="Times New Roman" w:cs="Times New Roman"/>
          <w:sz w:val="24"/>
          <w:szCs w:val="24"/>
        </w:rPr>
        <w:t xml:space="preserve">выбрано </w:t>
      </w:r>
      <w:r w:rsidR="008C0D4F">
        <w:rPr>
          <w:rFonts w:ascii="Times New Roman" w:eastAsia="Times New Roman" w:hAnsi="Times New Roman" w:cs="Times New Roman"/>
          <w:sz w:val="24"/>
          <w:szCs w:val="24"/>
        </w:rPr>
        <w:t>7</w:t>
      </w:r>
      <w:r w:rsidR="002F425B">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старост</w:t>
      </w:r>
      <w:r w:rsidR="000218EA" w:rsidRPr="005464A5">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Результаты совместной работы со старостами</w:t>
      </w:r>
      <w:r w:rsidR="00361E01" w:rsidRPr="005464A5">
        <w:rPr>
          <w:rFonts w:ascii="Times New Roman" w:eastAsia="Times New Roman" w:hAnsi="Times New Roman" w:cs="Times New Roman"/>
          <w:sz w:val="24"/>
          <w:szCs w:val="24"/>
        </w:rPr>
        <w:t xml:space="preserve"> касаются практически всех сфер жизнедеятельности населения, начиная от очистки дорог в зимний период до </w:t>
      </w:r>
      <w:proofErr w:type="spellStart"/>
      <w:r w:rsidR="00361E01" w:rsidRPr="005464A5">
        <w:rPr>
          <w:rFonts w:ascii="Times New Roman" w:eastAsia="Times New Roman" w:hAnsi="Times New Roman" w:cs="Times New Roman"/>
          <w:sz w:val="24"/>
          <w:szCs w:val="24"/>
        </w:rPr>
        <w:t>организции</w:t>
      </w:r>
      <w:proofErr w:type="spellEnd"/>
      <w:r w:rsidR="00361E01" w:rsidRPr="005464A5">
        <w:rPr>
          <w:rFonts w:ascii="Times New Roman" w:eastAsia="Times New Roman" w:hAnsi="Times New Roman" w:cs="Times New Roman"/>
          <w:sz w:val="24"/>
          <w:szCs w:val="24"/>
        </w:rPr>
        <w:t xml:space="preserve"> совместных народных гуляний в Новый год и информирования жителей о работе органа местного самоуправления</w:t>
      </w:r>
      <w:r w:rsidR="000218EA" w:rsidRPr="005464A5">
        <w:rPr>
          <w:rFonts w:ascii="Times New Roman" w:eastAsia="Times New Roman" w:hAnsi="Times New Roman" w:cs="Times New Roman"/>
          <w:sz w:val="24"/>
          <w:szCs w:val="24"/>
        </w:rPr>
        <w:t xml:space="preserve">. </w:t>
      </w:r>
      <w:r w:rsidR="008C0D4F">
        <w:rPr>
          <w:rFonts w:ascii="Times New Roman" w:eastAsia="Times New Roman" w:hAnsi="Times New Roman" w:cs="Times New Roman"/>
          <w:sz w:val="24"/>
          <w:szCs w:val="24"/>
        </w:rPr>
        <w:t xml:space="preserve">До конца </w:t>
      </w:r>
      <w:r w:rsidR="000218EA" w:rsidRPr="005464A5">
        <w:rPr>
          <w:rFonts w:ascii="Times New Roman" w:eastAsia="Times New Roman" w:hAnsi="Times New Roman" w:cs="Times New Roman"/>
          <w:sz w:val="24"/>
          <w:szCs w:val="24"/>
        </w:rPr>
        <w:t>20</w:t>
      </w:r>
      <w:r w:rsidR="002F425B">
        <w:rPr>
          <w:rFonts w:ascii="Times New Roman" w:eastAsia="Times New Roman" w:hAnsi="Times New Roman" w:cs="Times New Roman"/>
          <w:sz w:val="24"/>
          <w:szCs w:val="24"/>
        </w:rPr>
        <w:t>22</w:t>
      </w:r>
      <w:r w:rsidR="000218EA" w:rsidRPr="005464A5">
        <w:rPr>
          <w:rFonts w:ascii="Times New Roman" w:eastAsia="Times New Roman" w:hAnsi="Times New Roman" w:cs="Times New Roman"/>
          <w:sz w:val="24"/>
          <w:szCs w:val="24"/>
        </w:rPr>
        <w:t xml:space="preserve"> года в населенных пунктах </w:t>
      </w:r>
      <w:r w:rsidR="002F425B">
        <w:rPr>
          <w:rFonts w:ascii="Times New Roman" w:eastAsia="Calibri" w:hAnsi="Times New Roman" w:cs="Times New Roman"/>
          <w:sz w:val="24"/>
          <w:szCs w:val="24"/>
        </w:rPr>
        <w:t xml:space="preserve">планируется провести собрания </w:t>
      </w:r>
      <w:r w:rsidR="000218EA" w:rsidRPr="005464A5">
        <w:rPr>
          <w:rFonts w:ascii="Times New Roman" w:eastAsia="Calibri" w:hAnsi="Times New Roman" w:cs="Times New Roman"/>
          <w:sz w:val="24"/>
          <w:szCs w:val="24"/>
        </w:rPr>
        <w:t xml:space="preserve"> по переизбранию старост, срок полномочий которых истек. </w:t>
      </w:r>
    </w:p>
    <w:p w:rsidR="00585AB1" w:rsidRPr="005464A5" w:rsidRDefault="000218EA" w:rsidP="008C0D4F">
      <w:pPr>
        <w:spacing w:after="0" w:line="240" w:lineRule="auto"/>
        <w:ind w:firstLine="709"/>
        <w:jc w:val="both"/>
        <w:rPr>
          <w:rFonts w:ascii="Times New Roman" w:eastAsia="Calibri" w:hAnsi="Times New Roman" w:cs="Times New Roman"/>
          <w:sz w:val="24"/>
          <w:szCs w:val="24"/>
        </w:rPr>
      </w:pPr>
      <w:proofErr w:type="gramStart"/>
      <w:r w:rsidRPr="005464A5">
        <w:rPr>
          <w:rFonts w:ascii="Times New Roman" w:eastAsia="Calibri" w:hAnsi="Times New Roman" w:cs="Times New Roman"/>
          <w:sz w:val="24"/>
          <w:szCs w:val="24"/>
        </w:rPr>
        <w:t>Начиная с 2018 года поселение активно реализует проекты «Народный</w:t>
      </w:r>
      <w:proofErr w:type="gramEnd"/>
      <w:r w:rsidRPr="005464A5">
        <w:rPr>
          <w:rFonts w:ascii="Times New Roman" w:eastAsia="Calibri" w:hAnsi="Times New Roman" w:cs="Times New Roman"/>
          <w:sz w:val="24"/>
          <w:szCs w:val="24"/>
        </w:rPr>
        <w:t xml:space="preserve"> бюджет». В</w:t>
      </w:r>
      <w:r w:rsidR="002F425B">
        <w:rPr>
          <w:rFonts w:ascii="Times New Roman" w:eastAsia="Calibri" w:hAnsi="Times New Roman" w:cs="Times New Roman"/>
          <w:sz w:val="24"/>
          <w:szCs w:val="24"/>
        </w:rPr>
        <w:t> </w:t>
      </w:r>
      <w:r w:rsidRPr="005464A5">
        <w:rPr>
          <w:rFonts w:ascii="Times New Roman" w:eastAsia="Calibri" w:hAnsi="Times New Roman" w:cs="Times New Roman"/>
          <w:sz w:val="24"/>
          <w:szCs w:val="24"/>
        </w:rPr>
        <w:t>2018 году – по ликвидации несанкционированных свалок, в 2019 году – по</w:t>
      </w:r>
      <w:r w:rsidRPr="005464A5">
        <w:rPr>
          <w:rFonts w:ascii="Times New Roman" w:eastAsia="Times New Roman" w:hAnsi="Times New Roman"/>
          <w:color w:val="000000"/>
          <w:sz w:val="24"/>
          <w:szCs w:val="24"/>
        </w:rPr>
        <w:t xml:space="preserve"> установке и замене уличных светильников. </w:t>
      </w:r>
      <w:r w:rsidR="00585AB1" w:rsidRPr="005464A5">
        <w:rPr>
          <w:rFonts w:ascii="Times New Roman" w:eastAsiaTheme="minorHAnsi" w:hAnsi="Times New Roman"/>
          <w:color w:val="000000"/>
          <w:sz w:val="24"/>
          <w:szCs w:val="24"/>
        </w:rPr>
        <w:t>В 2020 году реализован масштабный Народный проект по</w:t>
      </w:r>
      <w:r w:rsidR="002F425B">
        <w:rPr>
          <w:rFonts w:ascii="Times New Roman" w:eastAsiaTheme="minorHAnsi" w:hAnsi="Times New Roman"/>
          <w:color w:val="000000"/>
          <w:sz w:val="24"/>
          <w:szCs w:val="24"/>
        </w:rPr>
        <w:t> </w:t>
      </w:r>
      <w:r w:rsidR="00585AB1" w:rsidRPr="005464A5">
        <w:rPr>
          <w:rFonts w:ascii="Times New Roman" w:eastAsiaTheme="minorHAnsi" w:hAnsi="Times New Roman"/>
          <w:color w:val="000000"/>
          <w:sz w:val="24"/>
          <w:szCs w:val="24"/>
        </w:rPr>
        <w:t>благоустройству об</w:t>
      </w:r>
      <w:r w:rsidR="00F638B0">
        <w:rPr>
          <w:rFonts w:ascii="Times New Roman" w:eastAsiaTheme="minorHAnsi" w:hAnsi="Times New Roman"/>
          <w:color w:val="000000"/>
          <w:sz w:val="24"/>
          <w:szCs w:val="24"/>
        </w:rPr>
        <w:t>щественного кладбища с. Зеленец. П</w:t>
      </w:r>
      <w:r w:rsidR="00585AB1" w:rsidRPr="005464A5">
        <w:rPr>
          <w:rFonts w:ascii="Times New Roman" w:eastAsiaTheme="minorHAnsi" w:hAnsi="Times New Roman"/>
          <w:color w:val="000000"/>
          <w:sz w:val="24"/>
          <w:szCs w:val="24"/>
        </w:rPr>
        <w:t xml:space="preserve">ри выполнении работ были организованы 6 временных рабочих мест, в проекте участвовали волонтеры. В ходе выполнения работ обустроено новое ограждение кладбища, установлены </w:t>
      </w:r>
      <w:r w:rsidR="00F638B0">
        <w:rPr>
          <w:rFonts w:ascii="Times New Roman" w:eastAsiaTheme="minorHAnsi" w:hAnsi="Times New Roman"/>
          <w:color w:val="000000"/>
          <w:sz w:val="24"/>
          <w:szCs w:val="24"/>
        </w:rPr>
        <w:t xml:space="preserve">ворота, контейнерные площадки, </w:t>
      </w:r>
      <w:r w:rsidR="00585AB1" w:rsidRPr="005464A5">
        <w:rPr>
          <w:rFonts w:ascii="Times New Roman" w:eastAsiaTheme="minorHAnsi" w:hAnsi="Times New Roman"/>
          <w:color w:val="000000"/>
          <w:sz w:val="24"/>
          <w:szCs w:val="24"/>
        </w:rPr>
        <w:t>аншлаги и указатели, убраны мусорные кучи</w:t>
      </w:r>
      <w:r w:rsidR="00F638B0">
        <w:rPr>
          <w:rFonts w:ascii="Times New Roman" w:eastAsiaTheme="minorHAnsi" w:hAnsi="Times New Roman"/>
          <w:color w:val="000000"/>
          <w:sz w:val="24"/>
          <w:szCs w:val="24"/>
        </w:rPr>
        <w:t xml:space="preserve"> с территории старого кладбища, </w:t>
      </w:r>
      <w:proofErr w:type="spellStart"/>
      <w:r w:rsidR="00F638B0">
        <w:rPr>
          <w:rFonts w:ascii="Times New Roman" w:eastAsiaTheme="minorHAnsi" w:hAnsi="Times New Roman"/>
          <w:color w:val="000000"/>
          <w:sz w:val="24"/>
          <w:szCs w:val="24"/>
        </w:rPr>
        <w:t>оканавлены</w:t>
      </w:r>
      <w:proofErr w:type="spellEnd"/>
      <w:r w:rsidR="00F638B0">
        <w:rPr>
          <w:rFonts w:ascii="Times New Roman" w:eastAsiaTheme="minorHAnsi" w:hAnsi="Times New Roman"/>
          <w:color w:val="000000"/>
          <w:sz w:val="24"/>
          <w:szCs w:val="24"/>
        </w:rPr>
        <w:t xml:space="preserve"> отдельные участки, проложены водоотводные трубы под проездами.</w:t>
      </w:r>
      <w:r w:rsidR="002F425B">
        <w:rPr>
          <w:rFonts w:ascii="Times New Roman" w:eastAsiaTheme="minorHAnsi" w:hAnsi="Times New Roman"/>
          <w:color w:val="000000"/>
          <w:sz w:val="24"/>
          <w:szCs w:val="24"/>
        </w:rPr>
        <w:t xml:space="preserve"> В 2021 году реализован проект по «Обустройству детской площадки во 2-м квартале с.Зеленец». Установлено новое игровое оборудование, обновлен</w:t>
      </w:r>
      <w:r w:rsidR="0038733C">
        <w:rPr>
          <w:rFonts w:ascii="Times New Roman" w:eastAsiaTheme="minorHAnsi" w:hAnsi="Times New Roman"/>
          <w:color w:val="000000"/>
          <w:sz w:val="24"/>
          <w:szCs w:val="24"/>
        </w:rPr>
        <w:t>о</w:t>
      </w:r>
      <w:r w:rsidR="002F425B">
        <w:rPr>
          <w:rFonts w:ascii="Times New Roman" w:eastAsiaTheme="minorHAnsi" w:hAnsi="Times New Roman"/>
          <w:color w:val="000000"/>
          <w:sz w:val="24"/>
          <w:szCs w:val="24"/>
        </w:rPr>
        <w:t xml:space="preserve"> </w:t>
      </w:r>
      <w:proofErr w:type="spellStart"/>
      <w:r w:rsidR="002F425B">
        <w:rPr>
          <w:rFonts w:ascii="Times New Roman" w:eastAsiaTheme="minorHAnsi" w:hAnsi="Times New Roman"/>
          <w:color w:val="000000"/>
          <w:sz w:val="24"/>
          <w:szCs w:val="24"/>
        </w:rPr>
        <w:t>песчанно</w:t>
      </w:r>
      <w:r w:rsidR="0038733C">
        <w:rPr>
          <w:rFonts w:ascii="Times New Roman" w:eastAsiaTheme="minorHAnsi" w:hAnsi="Times New Roman"/>
          <w:color w:val="000000"/>
          <w:sz w:val="24"/>
          <w:szCs w:val="24"/>
        </w:rPr>
        <w:t>е</w:t>
      </w:r>
      <w:proofErr w:type="spellEnd"/>
      <w:r w:rsidR="002F425B">
        <w:rPr>
          <w:rFonts w:ascii="Times New Roman" w:eastAsiaTheme="minorHAnsi" w:hAnsi="Times New Roman"/>
          <w:color w:val="000000"/>
          <w:sz w:val="24"/>
          <w:szCs w:val="24"/>
        </w:rPr>
        <w:t xml:space="preserve"> покрыти</w:t>
      </w:r>
      <w:r w:rsidR="0038733C">
        <w:rPr>
          <w:rFonts w:ascii="Times New Roman" w:eastAsiaTheme="minorHAnsi" w:hAnsi="Times New Roman"/>
          <w:color w:val="000000"/>
          <w:sz w:val="24"/>
          <w:szCs w:val="24"/>
        </w:rPr>
        <w:t>е</w:t>
      </w:r>
      <w:r w:rsidR="002F425B">
        <w:rPr>
          <w:rFonts w:ascii="Times New Roman" w:eastAsiaTheme="minorHAnsi" w:hAnsi="Times New Roman"/>
          <w:color w:val="000000"/>
          <w:sz w:val="24"/>
          <w:szCs w:val="24"/>
        </w:rPr>
        <w:t>.</w:t>
      </w:r>
      <w:r w:rsidR="00F638B0">
        <w:rPr>
          <w:rFonts w:ascii="Times New Roman" w:eastAsiaTheme="minorHAnsi" w:hAnsi="Times New Roman"/>
          <w:color w:val="000000"/>
          <w:sz w:val="24"/>
          <w:szCs w:val="24"/>
        </w:rPr>
        <w:t xml:space="preserve"> </w:t>
      </w:r>
      <w:r w:rsidR="008C0D4F">
        <w:rPr>
          <w:rFonts w:ascii="Times New Roman" w:eastAsiaTheme="minorHAnsi" w:hAnsi="Times New Roman"/>
          <w:color w:val="000000"/>
          <w:sz w:val="24"/>
          <w:szCs w:val="24"/>
        </w:rPr>
        <w:t>В 2022 году реализовано 2 проекта: «</w:t>
      </w:r>
      <w:r w:rsidR="008C0D4F" w:rsidRPr="008C0D4F">
        <w:rPr>
          <w:rFonts w:ascii="Times New Roman" w:eastAsiaTheme="minorHAnsi" w:hAnsi="Times New Roman"/>
          <w:color w:val="000000"/>
          <w:sz w:val="24"/>
          <w:szCs w:val="24"/>
        </w:rPr>
        <w:t>Приобретение технологического оборудования для переработки дикоросов ИП Степанов Д.В.</w:t>
      </w:r>
      <w:r w:rsidR="008C0D4F">
        <w:rPr>
          <w:rFonts w:ascii="Times New Roman" w:eastAsiaTheme="minorHAnsi" w:hAnsi="Times New Roman"/>
          <w:color w:val="000000"/>
          <w:sz w:val="24"/>
          <w:szCs w:val="24"/>
        </w:rPr>
        <w:t>», «</w:t>
      </w:r>
      <w:r w:rsidR="008C0D4F" w:rsidRPr="008C0D4F">
        <w:rPr>
          <w:rFonts w:ascii="Times New Roman" w:eastAsiaTheme="minorHAnsi" w:hAnsi="Times New Roman"/>
          <w:color w:val="000000"/>
          <w:sz w:val="24"/>
          <w:szCs w:val="24"/>
        </w:rPr>
        <w:t>Ремонт кровли спортивного зала МБУДО "Детско-юношеский центр" с.Зеленец</w:t>
      </w:r>
      <w:r w:rsidR="008C0D4F">
        <w:rPr>
          <w:rFonts w:ascii="Times New Roman" w:eastAsiaTheme="minorHAnsi" w:hAnsi="Times New Roman"/>
          <w:color w:val="000000"/>
          <w:sz w:val="24"/>
          <w:szCs w:val="24"/>
        </w:rPr>
        <w:t>».</w:t>
      </w:r>
    </w:p>
    <w:p w:rsidR="00C16B6A" w:rsidRPr="005464A5" w:rsidRDefault="00C16B6A" w:rsidP="008E10C6">
      <w:pPr>
        <w:spacing w:after="0" w:line="240" w:lineRule="auto"/>
        <w:ind w:firstLine="709"/>
        <w:jc w:val="both"/>
        <w:rPr>
          <w:rFonts w:ascii="Times New Roman" w:eastAsia="Times New Roman" w:hAnsi="Times New Roman" w:cs="Times New Roman"/>
          <w:kern w:val="3"/>
          <w:sz w:val="24"/>
          <w:szCs w:val="24"/>
        </w:rPr>
      </w:pPr>
      <w:r w:rsidRPr="005464A5">
        <w:rPr>
          <w:rFonts w:ascii="Times New Roman" w:eastAsiaTheme="minorHAnsi" w:hAnsi="Times New Roman"/>
          <w:color w:val="000000"/>
          <w:sz w:val="24"/>
          <w:szCs w:val="24"/>
        </w:rPr>
        <w:t>В 2020 год</w:t>
      </w:r>
      <w:r w:rsidR="00833A08" w:rsidRPr="005464A5">
        <w:rPr>
          <w:rFonts w:ascii="Times New Roman" w:eastAsiaTheme="minorHAnsi" w:hAnsi="Times New Roman"/>
          <w:color w:val="000000"/>
          <w:sz w:val="24"/>
          <w:szCs w:val="24"/>
        </w:rPr>
        <w:t xml:space="preserve">у впервые </w:t>
      </w:r>
      <w:proofErr w:type="spellStart"/>
      <w:r w:rsidR="00833A08" w:rsidRPr="005464A5">
        <w:rPr>
          <w:rFonts w:ascii="Times New Roman" w:eastAsiaTheme="minorHAnsi" w:hAnsi="Times New Roman"/>
          <w:color w:val="000000"/>
          <w:sz w:val="24"/>
          <w:szCs w:val="24"/>
        </w:rPr>
        <w:t>администраиця</w:t>
      </w:r>
      <w:proofErr w:type="spellEnd"/>
      <w:r w:rsidR="00833A08" w:rsidRPr="005464A5">
        <w:rPr>
          <w:rFonts w:ascii="Times New Roman" w:eastAsiaTheme="minorHAnsi" w:hAnsi="Times New Roman"/>
          <w:color w:val="000000"/>
          <w:sz w:val="24"/>
          <w:szCs w:val="24"/>
        </w:rPr>
        <w:t xml:space="preserve"> поселения </w:t>
      </w:r>
      <w:r w:rsidR="00F638B0">
        <w:rPr>
          <w:rFonts w:ascii="Times New Roman" w:eastAsia="Calibri" w:hAnsi="Times New Roman" w:cs="Times New Roman"/>
          <w:sz w:val="24"/>
          <w:szCs w:val="24"/>
          <w:lang w:eastAsia="en-US"/>
        </w:rPr>
        <w:t xml:space="preserve">получила </w:t>
      </w:r>
      <w:proofErr w:type="spellStart"/>
      <w:r w:rsidR="00833A08" w:rsidRPr="005464A5">
        <w:rPr>
          <w:rFonts w:ascii="Times New Roman" w:eastAsia="Calibri" w:hAnsi="Times New Roman" w:cs="Times New Roman"/>
          <w:sz w:val="24"/>
          <w:szCs w:val="24"/>
          <w:lang w:eastAsia="en-US"/>
        </w:rPr>
        <w:t>грантовую</w:t>
      </w:r>
      <w:proofErr w:type="spellEnd"/>
      <w:r w:rsidR="00833A08" w:rsidRPr="005464A5">
        <w:rPr>
          <w:rFonts w:ascii="Times New Roman" w:eastAsia="Calibri" w:hAnsi="Times New Roman" w:cs="Times New Roman"/>
          <w:sz w:val="24"/>
          <w:szCs w:val="24"/>
          <w:lang w:eastAsia="en-US"/>
        </w:rPr>
        <w:t xml:space="preserve"> </w:t>
      </w:r>
      <w:r w:rsidRPr="005464A5">
        <w:rPr>
          <w:rFonts w:ascii="Times New Roman" w:eastAsia="Calibri" w:hAnsi="Times New Roman" w:cs="Times New Roman"/>
          <w:sz w:val="24"/>
          <w:szCs w:val="24"/>
          <w:lang w:eastAsia="en-US"/>
        </w:rPr>
        <w:t>поддерж</w:t>
      </w:r>
      <w:r w:rsidR="00833A08" w:rsidRPr="005464A5">
        <w:rPr>
          <w:rFonts w:ascii="Times New Roman" w:eastAsia="Calibri" w:hAnsi="Times New Roman" w:cs="Times New Roman"/>
          <w:sz w:val="24"/>
          <w:szCs w:val="24"/>
          <w:lang w:eastAsia="en-US"/>
        </w:rPr>
        <w:t>ку</w:t>
      </w:r>
      <w:r w:rsidRPr="005464A5">
        <w:rPr>
          <w:rFonts w:ascii="Times New Roman" w:eastAsia="Calibri" w:hAnsi="Times New Roman" w:cs="Times New Roman"/>
          <w:sz w:val="24"/>
          <w:szCs w:val="24"/>
          <w:lang w:eastAsia="en-US"/>
        </w:rPr>
        <w:t xml:space="preserve"> на ре</w:t>
      </w:r>
      <w:r w:rsidR="00F638B0">
        <w:rPr>
          <w:rFonts w:ascii="Times New Roman" w:eastAsia="Calibri" w:hAnsi="Times New Roman" w:cs="Times New Roman"/>
          <w:sz w:val="24"/>
          <w:szCs w:val="24"/>
          <w:lang w:eastAsia="en-US"/>
        </w:rPr>
        <w:t xml:space="preserve">ализацию общественно значимого </w:t>
      </w:r>
      <w:r w:rsidRPr="005464A5">
        <w:rPr>
          <w:rFonts w:ascii="Times New Roman" w:eastAsia="Calibri" w:hAnsi="Times New Roman" w:cs="Times New Roman"/>
          <w:sz w:val="24"/>
          <w:szCs w:val="24"/>
          <w:lang w:eastAsia="en-US"/>
        </w:rPr>
        <w:t xml:space="preserve">проекта с участием граждан, проживающих в сельской местности в рамках подпрограммы «Устойчивое развитие сельских территорий» </w:t>
      </w:r>
      <w:r w:rsidRPr="005464A5">
        <w:rPr>
          <w:rFonts w:ascii="Times New Roman" w:hAnsi="Times New Roman" w:cs="Times New Roman"/>
          <w:sz w:val="24"/>
          <w:szCs w:val="24"/>
        </w:rPr>
        <w:t xml:space="preserve">по обустройству зоны отдыха  населения в д. Парчег. </w:t>
      </w:r>
      <w:r w:rsidR="00833A08" w:rsidRPr="005464A5">
        <w:rPr>
          <w:rFonts w:ascii="Times New Roman" w:eastAsia="Calibri" w:hAnsi="Times New Roman" w:cs="Times New Roman"/>
          <w:sz w:val="24"/>
          <w:szCs w:val="24"/>
          <w:lang w:eastAsia="en-US"/>
        </w:rPr>
        <w:t xml:space="preserve">На основании утвержденного населением </w:t>
      </w:r>
      <w:proofErr w:type="gramStart"/>
      <w:r w:rsidRPr="005464A5">
        <w:rPr>
          <w:rFonts w:ascii="Times New Roman" w:eastAsia="Calibri" w:hAnsi="Times New Roman" w:cs="Times New Roman"/>
          <w:sz w:val="24"/>
          <w:szCs w:val="24"/>
          <w:lang w:eastAsia="en-US"/>
        </w:rPr>
        <w:t>дизайн-про</w:t>
      </w:r>
      <w:r w:rsidR="00833A08" w:rsidRPr="005464A5">
        <w:rPr>
          <w:rFonts w:ascii="Times New Roman" w:eastAsia="Calibri" w:hAnsi="Times New Roman" w:cs="Times New Roman"/>
          <w:sz w:val="24"/>
          <w:szCs w:val="24"/>
          <w:lang w:eastAsia="en-US"/>
        </w:rPr>
        <w:t>екта</w:t>
      </w:r>
      <w:proofErr w:type="gramEnd"/>
      <w:r w:rsidR="00833A08" w:rsidRPr="005464A5">
        <w:rPr>
          <w:rFonts w:ascii="Times New Roman" w:eastAsia="Calibri" w:hAnsi="Times New Roman" w:cs="Times New Roman"/>
          <w:sz w:val="24"/>
          <w:szCs w:val="24"/>
          <w:lang w:eastAsia="en-US"/>
        </w:rPr>
        <w:t xml:space="preserve"> обустройства места отдыха проведены работы по планировке</w:t>
      </w:r>
      <w:r w:rsidRPr="005464A5">
        <w:rPr>
          <w:rFonts w:ascii="Times New Roman" w:eastAsia="Calibri" w:hAnsi="Times New Roman" w:cs="Times New Roman"/>
          <w:sz w:val="24"/>
          <w:szCs w:val="24"/>
          <w:lang w:eastAsia="en-US"/>
        </w:rPr>
        <w:t xml:space="preserve"> территории, </w:t>
      </w:r>
      <w:r w:rsidR="00833A08" w:rsidRPr="005464A5">
        <w:rPr>
          <w:rFonts w:ascii="Times New Roman" w:eastAsia="Times New Roman" w:hAnsi="Times New Roman" w:cs="Times New Roman"/>
          <w:sz w:val="24"/>
          <w:szCs w:val="24"/>
        </w:rPr>
        <w:t>установке</w:t>
      </w:r>
      <w:r w:rsidRPr="005464A5">
        <w:rPr>
          <w:rFonts w:ascii="Times New Roman" w:eastAsia="Times New Roman" w:hAnsi="Times New Roman" w:cs="Times New Roman"/>
          <w:sz w:val="24"/>
          <w:szCs w:val="24"/>
        </w:rPr>
        <w:t xml:space="preserve"> </w:t>
      </w:r>
      <w:r w:rsidR="00833A08" w:rsidRPr="005464A5">
        <w:rPr>
          <w:rFonts w:ascii="Times New Roman" w:eastAsia="Times New Roman" w:hAnsi="Times New Roman" w:cs="Times New Roman"/>
          <w:sz w:val="24"/>
          <w:szCs w:val="24"/>
        </w:rPr>
        <w:t xml:space="preserve">сцены, помоста и </w:t>
      </w:r>
      <w:r w:rsidRPr="005464A5">
        <w:rPr>
          <w:rFonts w:ascii="Times New Roman" w:eastAsia="Times New Roman" w:hAnsi="Times New Roman" w:cs="Times New Roman"/>
          <w:sz w:val="24"/>
          <w:szCs w:val="24"/>
        </w:rPr>
        <w:t>декоративн</w:t>
      </w:r>
      <w:r w:rsidR="00833A08" w:rsidRPr="005464A5">
        <w:rPr>
          <w:rFonts w:ascii="Times New Roman" w:eastAsia="Times New Roman" w:hAnsi="Times New Roman" w:cs="Times New Roman"/>
          <w:sz w:val="24"/>
          <w:szCs w:val="24"/>
        </w:rPr>
        <w:t xml:space="preserve">ой входной группы, </w:t>
      </w:r>
      <w:r w:rsidR="00F638B0">
        <w:rPr>
          <w:rFonts w:ascii="Times New Roman" w:eastAsia="Times New Roman" w:hAnsi="Times New Roman" w:cs="Times New Roman"/>
          <w:sz w:val="24"/>
          <w:szCs w:val="24"/>
        </w:rPr>
        <w:t xml:space="preserve">декоративных  светильников и наружного освещения, </w:t>
      </w:r>
      <w:r w:rsidRPr="005464A5">
        <w:rPr>
          <w:rFonts w:ascii="Times New Roman" w:eastAsia="Times New Roman" w:hAnsi="Times New Roman" w:cs="Times New Roman"/>
          <w:kern w:val="3"/>
          <w:sz w:val="24"/>
          <w:szCs w:val="24"/>
        </w:rPr>
        <w:t>спо</w:t>
      </w:r>
      <w:r w:rsidR="00F638B0">
        <w:rPr>
          <w:rFonts w:ascii="Times New Roman" w:eastAsia="Times New Roman" w:hAnsi="Times New Roman" w:cs="Times New Roman"/>
          <w:kern w:val="3"/>
          <w:sz w:val="24"/>
          <w:szCs w:val="24"/>
        </w:rPr>
        <w:t>ртивного комплекса «</w:t>
      </w:r>
      <w:proofErr w:type="spellStart"/>
      <w:r w:rsidR="00F638B0">
        <w:rPr>
          <w:rFonts w:ascii="Times New Roman" w:eastAsia="Times New Roman" w:hAnsi="Times New Roman" w:cs="Times New Roman"/>
          <w:kern w:val="3"/>
          <w:sz w:val="24"/>
          <w:szCs w:val="24"/>
        </w:rPr>
        <w:t>воркаут</w:t>
      </w:r>
      <w:proofErr w:type="spellEnd"/>
      <w:r w:rsidR="00F638B0">
        <w:rPr>
          <w:rFonts w:ascii="Times New Roman" w:eastAsia="Times New Roman" w:hAnsi="Times New Roman" w:cs="Times New Roman"/>
          <w:kern w:val="3"/>
          <w:sz w:val="24"/>
          <w:szCs w:val="24"/>
        </w:rPr>
        <w:t xml:space="preserve">» и </w:t>
      </w:r>
      <w:r w:rsidR="00F638B0">
        <w:rPr>
          <w:rFonts w:ascii="Times New Roman" w:eastAsia="Times New Roman" w:hAnsi="Times New Roman" w:cs="Times New Roman"/>
          <w:sz w:val="24"/>
          <w:szCs w:val="24"/>
        </w:rPr>
        <w:t xml:space="preserve">урн. </w:t>
      </w:r>
      <w:r w:rsidR="00833A08" w:rsidRPr="005464A5">
        <w:rPr>
          <w:rFonts w:ascii="Times New Roman" w:eastAsia="Times New Roman" w:hAnsi="Times New Roman" w:cs="Times New Roman"/>
          <w:sz w:val="24"/>
          <w:szCs w:val="24"/>
        </w:rPr>
        <w:t xml:space="preserve">Жителями посажены </w:t>
      </w:r>
      <w:r w:rsidR="00833A08" w:rsidRPr="005464A5">
        <w:rPr>
          <w:rFonts w:ascii="Times New Roman" w:eastAsia="Times New Roman" w:hAnsi="Times New Roman" w:cs="Times New Roman"/>
          <w:kern w:val="3"/>
          <w:sz w:val="24"/>
          <w:szCs w:val="24"/>
        </w:rPr>
        <w:t>деревья  и цветы</w:t>
      </w:r>
      <w:r w:rsidRPr="005464A5">
        <w:rPr>
          <w:rFonts w:ascii="Times New Roman" w:eastAsia="Times New Roman" w:hAnsi="Times New Roman" w:cs="Times New Roman"/>
          <w:kern w:val="3"/>
          <w:sz w:val="24"/>
          <w:szCs w:val="24"/>
        </w:rPr>
        <w:t>.</w:t>
      </w:r>
      <w:r w:rsidR="00F638B0">
        <w:rPr>
          <w:rFonts w:ascii="Times New Roman" w:eastAsia="Times New Roman" w:hAnsi="Times New Roman" w:cs="Times New Roman"/>
          <w:kern w:val="3"/>
          <w:sz w:val="24"/>
          <w:szCs w:val="24"/>
        </w:rPr>
        <w:t xml:space="preserve"> Предприниматели также внесли свой материально-технический вклад: безвозм</w:t>
      </w:r>
      <w:r w:rsidR="0038733C">
        <w:rPr>
          <w:rFonts w:ascii="Times New Roman" w:eastAsia="Times New Roman" w:hAnsi="Times New Roman" w:cs="Times New Roman"/>
          <w:kern w:val="3"/>
          <w:sz w:val="24"/>
          <w:szCs w:val="24"/>
        </w:rPr>
        <w:t>ездно предоставили песок для пла</w:t>
      </w:r>
      <w:r w:rsidR="00F638B0">
        <w:rPr>
          <w:rFonts w:ascii="Times New Roman" w:eastAsia="Times New Roman" w:hAnsi="Times New Roman" w:cs="Times New Roman"/>
          <w:kern w:val="3"/>
          <w:sz w:val="24"/>
          <w:szCs w:val="24"/>
        </w:rPr>
        <w:t xml:space="preserve">нировки площади, выделили древесину, изготовили скамейки.  </w:t>
      </w:r>
    </w:p>
    <w:p w:rsidR="00410A10" w:rsidRPr="005464A5" w:rsidRDefault="00410A10" w:rsidP="008E10C6">
      <w:pPr>
        <w:spacing w:after="0" w:line="240" w:lineRule="auto"/>
        <w:ind w:firstLine="709"/>
        <w:jc w:val="both"/>
        <w:rPr>
          <w:rFonts w:ascii="Times New Roman" w:eastAsiaTheme="minorHAnsi" w:hAnsi="Times New Roman" w:cs="Times New Roman"/>
          <w:b/>
          <w:sz w:val="24"/>
          <w:szCs w:val="24"/>
          <w:u w:val="single"/>
          <w:lang w:eastAsia="en-US"/>
        </w:rPr>
      </w:pPr>
      <w:r w:rsidRPr="005464A5">
        <w:rPr>
          <w:rFonts w:ascii="Times New Roman" w:eastAsia="Times New Roman" w:hAnsi="Times New Roman" w:cs="Times New Roman"/>
          <w:kern w:val="3"/>
          <w:sz w:val="24"/>
          <w:szCs w:val="24"/>
        </w:rPr>
        <w:t>В 202</w:t>
      </w:r>
      <w:r w:rsidR="0038733C">
        <w:rPr>
          <w:rFonts w:ascii="Times New Roman" w:eastAsia="Times New Roman" w:hAnsi="Times New Roman" w:cs="Times New Roman"/>
          <w:kern w:val="3"/>
          <w:sz w:val="24"/>
          <w:szCs w:val="24"/>
        </w:rPr>
        <w:t>1</w:t>
      </w:r>
      <w:r w:rsidRPr="005464A5">
        <w:rPr>
          <w:rFonts w:ascii="Times New Roman" w:eastAsia="Times New Roman" w:hAnsi="Times New Roman" w:cs="Times New Roman"/>
          <w:kern w:val="3"/>
          <w:sz w:val="24"/>
          <w:szCs w:val="24"/>
        </w:rPr>
        <w:t xml:space="preserve"> год</w:t>
      </w:r>
      <w:r w:rsidR="0038733C">
        <w:rPr>
          <w:rFonts w:ascii="Times New Roman" w:eastAsia="Times New Roman" w:hAnsi="Times New Roman" w:cs="Times New Roman"/>
          <w:kern w:val="3"/>
          <w:sz w:val="24"/>
          <w:szCs w:val="24"/>
        </w:rPr>
        <w:t>у</w:t>
      </w:r>
      <w:r w:rsidRPr="005464A5">
        <w:rPr>
          <w:rFonts w:ascii="Times New Roman" w:eastAsia="Times New Roman" w:hAnsi="Times New Roman" w:cs="Times New Roman"/>
          <w:kern w:val="3"/>
          <w:sz w:val="24"/>
          <w:szCs w:val="24"/>
        </w:rPr>
        <w:t xml:space="preserve"> </w:t>
      </w:r>
      <w:r w:rsidR="0038733C">
        <w:rPr>
          <w:rFonts w:ascii="Times New Roman" w:eastAsiaTheme="minorHAnsi" w:hAnsi="Times New Roman" w:cs="Times New Roman"/>
          <w:sz w:val="24"/>
          <w:szCs w:val="24"/>
          <w:lang w:eastAsia="en-US"/>
        </w:rPr>
        <w:t>реализован проект</w:t>
      </w:r>
      <w:r w:rsidR="00F638B0">
        <w:rPr>
          <w:rFonts w:ascii="Times New Roman" w:eastAsiaTheme="minorHAnsi" w:hAnsi="Times New Roman" w:cs="Times New Roman"/>
          <w:sz w:val="24"/>
          <w:szCs w:val="24"/>
          <w:lang w:eastAsia="en-US"/>
        </w:rPr>
        <w:t xml:space="preserve"> </w:t>
      </w:r>
      <w:r w:rsidR="0038733C" w:rsidRPr="005464A5">
        <w:rPr>
          <w:rFonts w:ascii="Times New Roman" w:eastAsiaTheme="minorHAnsi" w:hAnsi="Times New Roman" w:cs="Times New Roman"/>
          <w:sz w:val="24"/>
          <w:szCs w:val="24"/>
          <w:lang w:eastAsia="en-US"/>
        </w:rPr>
        <w:t xml:space="preserve">«Обустройство пешеходного </w:t>
      </w:r>
      <w:r w:rsidR="0038733C" w:rsidRPr="005464A5">
        <w:rPr>
          <w:rFonts w:ascii="Times New Roman" w:eastAsia="Times New Roman" w:hAnsi="Times New Roman" w:cs="Times New Roman"/>
          <w:sz w:val="24"/>
          <w:szCs w:val="24"/>
        </w:rPr>
        <w:t xml:space="preserve">перехода со 2-го квартала в 1-й квартал с. Зеленец» </w:t>
      </w:r>
      <w:r w:rsidRPr="005464A5">
        <w:rPr>
          <w:rFonts w:ascii="Times New Roman" w:eastAsiaTheme="minorHAnsi" w:hAnsi="Times New Roman" w:cs="Times New Roman"/>
          <w:sz w:val="24"/>
          <w:szCs w:val="24"/>
          <w:lang w:eastAsia="en-US"/>
        </w:rPr>
        <w:t xml:space="preserve">в рамках </w:t>
      </w:r>
      <w:hyperlink r:id="rId8" w:history="1">
        <w:r w:rsidRPr="005464A5">
          <w:rPr>
            <w:rFonts w:ascii="Times New Roman" w:eastAsiaTheme="minorHAnsi" w:hAnsi="Times New Roman" w:cs="Times New Roman"/>
            <w:sz w:val="24"/>
            <w:szCs w:val="24"/>
            <w:lang w:eastAsia="en-US"/>
          </w:rPr>
          <w:t>подпрограммы</w:t>
        </w:r>
      </w:hyperlink>
      <w:r w:rsidR="00F638B0">
        <w:rPr>
          <w:rFonts w:ascii="Times New Roman" w:eastAsiaTheme="minorHAnsi" w:hAnsi="Times New Roman" w:cs="Times New Roman"/>
          <w:sz w:val="24"/>
          <w:szCs w:val="24"/>
          <w:lang w:eastAsia="en-US"/>
        </w:rPr>
        <w:t xml:space="preserve"> "Комплексное развитие </w:t>
      </w:r>
      <w:r w:rsidRPr="005464A5">
        <w:rPr>
          <w:rFonts w:ascii="Times New Roman" w:eastAsiaTheme="minorHAnsi" w:hAnsi="Times New Roman" w:cs="Times New Roman"/>
          <w:sz w:val="24"/>
          <w:szCs w:val="24"/>
          <w:lang w:eastAsia="en-US"/>
        </w:rPr>
        <w:t>сельских террито</w:t>
      </w:r>
      <w:r w:rsidR="00F638B0">
        <w:rPr>
          <w:rFonts w:ascii="Times New Roman" w:eastAsiaTheme="minorHAnsi" w:hAnsi="Times New Roman" w:cs="Times New Roman"/>
          <w:sz w:val="24"/>
          <w:szCs w:val="24"/>
          <w:lang w:eastAsia="en-US"/>
        </w:rPr>
        <w:t>рий" Государственной программы Республики Коми "Развитие</w:t>
      </w:r>
      <w:r w:rsidRPr="005464A5">
        <w:rPr>
          <w:rFonts w:ascii="Times New Roman" w:eastAsiaTheme="minorHAnsi" w:hAnsi="Times New Roman" w:cs="Times New Roman"/>
          <w:sz w:val="24"/>
          <w:szCs w:val="24"/>
          <w:lang w:eastAsia="en-US"/>
        </w:rPr>
        <w:t xml:space="preserve"> сельского хозяйства и регулировани</w:t>
      </w:r>
      <w:r w:rsidR="00F638B0">
        <w:rPr>
          <w:rFonts w:ascii="Times New Roman" w:eastAsiaTheme="minorHAnsi" w:hAnsi="Times New Roman" w:cs="Times New Roman"/>
          <w:sz w:val="24"/>
          <w:szCs w:val="24"/>
          <w:lang w:eastAsia="en-US"/>
        </w:rPr>
        <w:t xml:space="preserve">е рынков сельскохозяйственной продукции, сырья </w:t>
      </w:r>
      <w:r w:rsidRPr="005464A5">
        <w:rPr>
          <w:rFonts w:ascii="Times New Roman" w:eastAsiaTheme="minorHAnsi" w:hAnsi="Times New Roman" w:cs="Times New Roman"/>
          <w:sz w:val="24"/>
          <w:szCs w:val="24"/>
          <w:lang w:eastAsia="en-US"/>
        </w:rPr>
        <w:t xml:space="preserve">и продовольствия, развитие </w:t>
      </w:r>
      <w:r w:rsidR="0038733C">
        <w:rPr>
          <w:rFonts w:ascii="Times New Roman" w:eastAsiaTheme="minorHAnsi" w:hAnsi="Times New Roman" w:cs="Times New Roman"/>
          <w:sz w:val="24"/>
          <w:szCs w:val="24"/>
          <w:lang w:eastAsia="en-US"/>
        </w:rPr>
        <w:t>рыбохозяйственного комплекса".</w:t>
      </w:r>
      <w:r w:rsidRPr="005464A5">
        <w:rPr>
          <w:rFonts w:ascii="Times New Roman" w:eastAsia="Times New Roman" w:hAnsi="Times New Roman" w:cs="Times New Roman"/>
          <w:sz w:val="24"/>
          <w:szCs w:val="24"/>
          <w:u w:val="single"/>
        </w:rPr>
        <w:t xml:space="preserve"> </w:t>
      </w:r>
    </w:p>
    <w:p w:rsidR="00833A08" w:rsidRPr="005464A5" w:rsidRDefault="00833A08" w:rsidP="008E10C6">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В связи </w:t>
      </w:r>
      <w:r w:rsidR="0038733C">
        <w:rPr>
          <w:rFonts w:ascii="Times New Roman" w:eastAsia="Times New Roman" w:hAnsi="Times New Roman" w:cs="Times New Roman"/>
          <w:sz w:val="24"/>
          <w:szCs w:val="24"/>
        </w:rPr>
        <w:t xml:space="preserve">с </w:t>
      </w:r>
      <w:proofErr w:type="spellStart"/>
      <w:r w:rsidR="0038733C">
        <w:rPr>
          <w:rFonts w:ascii="Times New Roman" w:eastAsia="Times New Roman" w:hAnsi="Times New Roman" w:cs="Times New Roman"/>
          <w:sz w:val="24"/>
          <w:szCs w:val="24"/>
        </w:rPr>
        <w:t>непоступлением</w:t>
      </w:r>
      <w:proofErr w:type="spellEnd"/>
      <w:r w:rsidRPr="005464A5">
        <w:rPr>
          <w:rFonts w:ascii="Times New Roman" w:eastAsia="Times New Roman" w:hAnsi="Times New Roman" w:cs="Times New Roman"/>
          <w:sz w:val="24"/>
          <w:szCs w:val="24"/>
        </w:rPr>
        <w:t xml:space="preserve"> в 202</w:t>
      </w:r>
      <w:r w:rsidR="0038733C">
        <w:rPr>
          <w:rFonts w:ascii="Times New Roman" w:eastAsia="Times New Roman" w:hAnsi="Times New Roman" w:cs="Times New Roman"/>
          <w:sz w:val="24"/>
          <w:szCs w:val="24"/>
        </w:rPr>
        <w:t>1</w:t>
      </w:r>
      <w:r w:rsidRPr="005464A5">
        <w:rPr>
          <w:rFonts w:ascii="Times New Roman" w:eastAsia="Times New Roman" w:hAnsi="Times New Roman" w:cs="Times New Roman"/>
          <w:sz w:val="24"/>
          <w:szCs w:val="24"/>
        </w:rPr>
        <w:t xml:space="preserve"> году</w:t>
      </w:r>
      <w:r w:rsidR="0038733C">
        <w:rPr>
          <w:rFonts w:ascii="Times New Roman" w:eastAsia="Times New Roman" w:hAnsi="Times New Roman" w:cs="Times New Roman"/>
          <w:sz w:val="24"/>
          <w:szCs w:val="24"/>
        </w:rPr>
        <w:t xml:space="preserve"> единого сельскохозяйственного налога, составляющего более </w:t>
      </w:r>
      <w:r w:rsidR="008E10C6">
        <w:rPr>
          <w:rFonts w:ascii="Times New Roman" w:eastAsia="Times New Roman" w:hAnsi="Times New Roman" w:cs="Times New Roman"/>
          <w:sz w:val="24"/>
          <w:szCs w:val="24"/>
        </w:rPr>
        <w:t>7</w:t>
      </w:r>
      <w:r w:rsidR="0038733C">
        <w:rPr>
          <w:rFonts w:ascii="Times New Roman" w:eastAsia="Times New Roman" w:hAnsi="Times New Roman" w:cs="Times New Roman"/>
          <w:sz w:val="24"/>
          <w:szCs w:val="24"/>
        </w:rPr>
        <w:t>0% от всех налоговых и неналоговых поступлений</w:t>
      </w:r>
      <w:r w:rsidR="008E10C6">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большая часть мероприятий, финансирование которых предусматривалось в рамках реализации </w:t>
      </w:r>
      <w:proofErr w:type="spellStart"/>
      <w:r w:rsidRPr="005464A5">
        <w:rPr>
          <w:rFonts w:ascii="Times New Roman" w:eastAsia="Times New Roman" w:hAnsi="Times New Roman" w:cs="Times New Roman"/>
          <w:sz w:val="24"/>
          <w:szCs w:val="24"/>
        </w:rPr>
        <w:t>муниципльных</w:t>
      </w:r>
      <w:proofErr w:type="spellEnd"/>
      <w:r w:rsidRPr="005464A5">
        <w:rPr>
          <w:rFonts w:ascii="Times New Roman" w:eastAsia="Times New Roman" w:hAnsi="Times New Roman" w:cs="Times New Roman"/>
          <w:sz w:val="24"/>
          <w:szCs w:val="24"/>
        </w:rPr>
        <w:t xml:space="preserve"> программ «Семья», «Молодежь», «Развитие физической культуры и спорта в муниципальном образовании сельском поселении «Зеленец» и др. не состоялись. </w:t>
      </w:r>
    </w:p>
    <w:p w:rsidR="00833A08" w:rsidRPr="005464A5" w:rsidRDefault="00DE4E89" w:rsidP="008E10C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Из-за сложного финансового положения н</w:t>
      </w:r>
      <w:r w:rsidR="00833A08" w:rsidRPr="005464A5">
        <w:rPr>
          <w:rFonts w:ascii="Times New Roman" w:eastAsia="Times New Roman" w:hAnsi="Times New Roman" w:cs="Times New Roman"/>
          <w:sz w:val="24"/>
          <w:szCs w:val="24"/>
        </w:rPr>
        <w:t>а 202</w:t>
      </w:r>
      <w:r w:rsidR="008C0D4F">
        <w:rPr>
          <w:rFonts w:ascii="Times New Roman" w:eastAsia="Times New Roman" w:hAnsi="Times New Roman" w:cs="Times New Roman"/>
          <w:sz w:val="24"/>
          <w:szCs w:val="24"/>
        </w:rPr>
        <w:t>3</w:t>
      </w:r>
      <w:r w:rsidR="00833A08" w:rsidRPr="005464A5">
        <w:rPr>
          <w:rFonts w:ascii="Times New Roman" w:eastAsia="Times New Roman" w:hAnsi="Times New Roman" w:cs="Times New Roman"/>
          <w:sz w:val="24"/>
          <w:szCs w:val="24"/>
        </w:rPr>
        <w:t>-202</w:t>
      </w:r>
      <w:r w:rsidR="008C0D4F">
        <w:rPr>
          <w:rFonts w:ascii="Times New Roman" w:eastAsia="Times New Roman" w:hAnsi="Times New Roman" w:cs="Times New Roman"/>
          <w:sz w:val="24"/>
          <w:szCs w:val="24"/>
        </w:rPr>
        <w:t>5</w:t>
      </w:r>
      <w:r w:rsidR="002E13C1" w:rsidRPr="005464A5">
        <w:rPr>
          <w:rFonts w:ascii="Times New Roman" w:eastAsia="Times New Roman" w:hAnsi="Times New Roman" w:cs="Times New Roman"/>
          <w:sz w:val="24"/>
          <w:szCs w:val="24"/>
        </w:rPr>
        <w:t xml:space="preserve"> годы</w:t>
      </w:r>
      <w:r>
        <w:rPr>
          <w:rFonts w:ascii="Times New Roman" w:eastAsia="Times New Roman" w:hAnsi="Times New Roman" w:cs="Times New Roman"/>
          <w:sz w:val="24"/>
          <w:szCs w:val="24"/>
        </w:rPr>
        <w:t xml:space="preserve"> утвержден</w:t>
      </w:r>
      <w:r w:rsidR="008C0D4F">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только </w:t>
      </w:r>
      <w:r w:rsidR="008C0D4F">
        <w:rPr>
          <w:rFonts w:ascii="Times New Roman" w:eastAsia="Times New Roman" w:hAnsi="Times New Roman" w:cs="Times New Roman"/>
          <w:sz w:val="24"/>
          <w:szCs w:val="24"/>
        </w:rPr>
        <w:t>1 </w:t>
      </w:r>
      <w:r>
        <w:rPr>
          <w:rFonts w:ascii="Times New Roman" w:eastAsia="Times New Roman" w:hAnsi="Times New Roman" w:cs="Times New Roman"/>
          <w:sz w:val="24"/>
          <w:szCs w:val="24"/>
        </w:rPr>
        <w:t>муниципальн</w:t>
      </w:r>
      <w:r w:rsidR="008C0D4F">
        <w:rPr>
          <w:rFonts w:ascii="Times New Roman" w:eastAsia="Times New Roman" w:hAnsi="Times New Roman" w:cs="Times New Roman"/>
          <w:sz w:val="24"/>
          <w:szCs w:val="24"/>
        </w:rPr>
        <w:t>ая</w:t>
      </w:r>
      <w:r>
        <w:rPr>
          <w:rFonts w:ascii="Times New Roman" w:eastAsia="Times New Roman" w:hAnsi="Times New Roman" w:cs="Times New Roman"/>
          <w:sz w:val="24"/>
          <w:szCs w:val="24"/>
        </w:rPr>
        <w:t xml:space="preserve"> программ</w:t>
      </w:r>
      <w:r w:rsidR="008C0D4F">
        <w:rPr>
          <w:rFonts w:ascii="Times New Roman" w:eastAsia="Times New Roman" w:hAnsi="Times New Roman" w:cs="Times New Roman"/>
          <w:sz w:val="24"/>
          <w:szCs w:val="24"/>
        </w:rPr>
        <w:t>а</w:t>
      </w:r>
      <w:r w:rsidR="002E13C1" w:rsidRPr="005464A5">
        <w:rPr>
          <w:rFonts w:ascii="Times New Roman" w:eastAsia="Times New Roman" w:hAnsi="Times New Roman" w:cs="Times New Roman"/>
          <w:sz w:val="24"/>
          <w:szCs w:val="24"/>
        </w:rPr>
        <w:t>:</w:t>
      </w:r>
      <w:r w:rsidR="00655B79">
        <w:rPr>
          <w:rFonts w:ascii="Times New Roman" w:eastAsia="Times New Roman" w:hAnsi="Times New Roman" w:cs="Times New Roman"/>
          <w:sz w:val="24"/>
          <w:szCs w:val="24"/>
        </w:rPr>
        <w:t xml:space="preserve"> </w:t>
      </w:r>
      <w:r w:rsidR="006A2DE8" w:rsidRPr="005464A5">
        <w:rPr>
          <w:rFonts w:ascii="Times New Roman" w:eastAsia="Calibri" w:hAnsi="Times New Roman" w:cs="Times New Roman"/>
          <w:bCs/>
          <w:sz w:val="24"/>
          <w:szCs w:val="24"/>
          <w:lang w:eastAsia="en-US"/>
        </w:rPr>
        <w:t>«Компле</w:t>
      </w:r>
      <w:r>
        <w:rPr>
          <w:rFonts w:ascii="Times New Roman" w:eastAsia="Calibri" w:hAnsi="Times New Roman" w:cs="Times New Roman"/>
          <w:bCs/>
          <w:sz w:val="24"/>
          <w:szCs w:val="24"/>
          <w:lang w:eastAsia="en-US"/>
        </w:rPr>
        <w:t>к</w:t>
      </w:r>
      <w:r w:rsidR="006A2DE8" w:rsidRPr="005464A5">
        <w:rPr>
          <w:rFonts w:ascii="Times New Roman" w:eastAsia="Calibri" w:hAnsi="Times New Roman" w:cs="Times New Roman"/>
          <w:bCs/>
          <w:sz w:val="24"/>
          <w:szCs w:val="24"/>
          <w:lang w:eastAsia="en-US"/>
        </w:rPr>
        <w:t>сное благоустройство территории»</w:t>
      </w:r>
      <w:r w:rsidR="008C0D4F">
        <w:rPr>
          <w:rFonts w:ascii="Times New Roman" w:eastAsia="Calibri" w:hAnsi="Times New Roman" w:cs="Times New Roman"/>
          <w:bCs/>
          <w:sz w:val="24"/>
          <w:szCs w:val="24"/>
          <w:lang w:eastAsia="en-US"/>
        </w:rPr>
        <w:t>.</w:t>
      </w:r>
    </w:p>
    <w:p w:rsidR="00633087" w:rsidRPr="005464A5" w:rsidRDefault="009844EB" w:rsidP="002F2071">
      <w:pPr>
        <w:suppressAutoHyphens/>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Органам местного самоуправления </w:t>
      </w:r>
      <w:r w:rsidR="00633087" w:rsidRPr="005464A5">
        <w:rPr>
          <w:rFonts w:ascii="Times New Roman" w:eastAsia="Times New Roman" w:hAnsi="Times New Roman" w:cs="Times New Roman"/>
          <w:sz w:val="24"/>
          <w:szCs w:val="24"/>
        </w:rPr>
        <w:t xml:space="preserve"> необходимо про</w:t>
      </w:r>
      <w:r w:rsidR="00410A10" w:rsidRPr="005464A5">
        <w:rPr>
          <w:rFonts w:ascii="Times New Roman" w:eastAsia="Times New Roman" w:hAnsi="Times New Roman" w:cs="Times New Roman"/>
          <w:sz w:val="24"/>
          <w:szCs w:val="24"/>
        </w:rPr>
        <w:t xml:space="preserve">должить </w:t>
      </w:r>
      <w:r w:rsidR="00633087" w:rsidRPr="005464A5">
        <w:rPr>
          <w:rFonts w:ascii="Times New Roman" w:eastAsia="Times New Roman" w:hAnsi="Times New Roman" w:cs="Times New Roman"/>
          <w:sz w:val="24"/>
          <w:szCs w:val="24"/>
        </w:rPr>
        <w:t>работу:</w:t>
      </w:r>
    </w:p>
    <w:p w:rsidR="009844EB" w:rsidRPr="005464A5" w:rsidRDefault="002F2071" w:rsidP="002F20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844EB" w:rsidRPr="005464A5">
        <w:rPr>
          <w:rFonts w:ascii="Times New Roman" w:eastAsia="Times New Roman" w:hAnsi="Times New Roman" w:cs="Times New Roman"/>
          <w:sz w:val="24"/>
          <w:szCs w:val="24"/>
        </w:rPr>
        <w:t xml:space="preserve">по совершенствованию </w:t>
      </w:r>
      <w:r w:rsidR="006A2DE8" w:rsidRPr="005464A5">
        <w:rPr>
          <w:rFonts w:ascii="Times New Roman" w:eastAsia="Times New Roman" w:hAnsi="Times New Roman" w:cs="Times New Roman"/>
          <w:sz w:val="24"/>
          <w:szCs w:val="24"/>
        </w:rPr>
        <w:t>созданного</w:t>
      </w:r>
      <w:r w:rsidR="009844EB" w:rsidRPr="005464A5">
        <w:rPr>
          <w:rFonts w:ascii="Times New Roman" w:eastAsia="Times New Roman" w:hAnsi="Times New Roman" w:cs="Times New Roman"/>
          <w:sz w:val="24"/>
          <w:szCs w:val="24"/>
        </w:rPr>
        <w:t xml:space="preserve"> на территории поселения института ст</w:t>
      </w:r>
      <w:r w:rsidR="005E173F" w:rsidRPr="005464A5">
        <w:rPr>
          <w:rFonts w:ascii="Times New Roman" w:eastAsia="Times New Roman" w:hAnsi="Times New Roman" w:cs="Times New Roman"/>
          <w:sz w:val="24"/>
          <w:szCs w:val="24"/>
        </w:rPr>
        <w:t xml:space="preserve">арост, </w:t>
      </w:r>
      <w:r w:rsidR="009844EB" w:rsidRPr="005464A5">
        <w:rPr>
          <w:rFonts w:ascii="Times New Roman" w:eastAsia="Times New Roman" w:hAnsi="Times New Roman" w:cs="Times New Roman"/>
          <w:sz w:val="24"/>
          <w:szCs w:val="24"/>
        </w:rPr>
        <w:t>территориального общественного</w:t>
      </w:r>
      <w:r w:rsidR="000F0E88" w:rsidRPr="005464A5">
        <w:rPr>
          <w:rFonts w:ascii="Times New Roman" w:eastAsia="Times New Roman" w:hAnsi="Times New Roman" w:cs="Times New Roman"/>
          <w:sz w:val="24"/>
          <w:szCs w:val="24"/>
        </w:rPr>
        <w:t xml:space="preserve"> са</w:t>
      </w:r>
      <w:r w:rsidR="005E173F" w:rsidRPr="005464A5">
        <w:rPr>
          <w:rFonts w:ascii="Times New Roman" w:eastAsia="Times New Roman" w:hAnsi="Times New Roman" w:cs="Times New Roman"/>
          <w:sz w:val="24"/>
          <w:szCs w:val="24"/>
        </w:rPr>
        <w:t>моуправления, реализации проектов</w:t>
      </w:r>
      <w:r w:rsidR="006A2DE8" w:rsidRPr="005464A5">
        <w:rPr>
          <w:rFonts w:ascii="Times New Roman" w:eastAsia="Times New Roman" w:hAnsi="Times New Roman" w:cs="Times New Roman"/>
          <w:sz w:val="24"/>
          <w:szCs w:val="24"/>
        </w:rPr>
        <w:t xml:space="preserve"> «Народный бюджет», «</w:t>
      </w:r>
      <w:proofErr w:type="spellStart"/>
      <w:r w:rsidR="006A2DE8" w:rsidRPr="005464A5">
        <w:rPr>
          <w:rFonts w:ascii="Times New Roman" w:eastAsia="Times New Roman" w:hAnsi="Times New Roman" w:cs="Times New Roman"/>
          <w:sz w:val="24"/>
          <w:szCs w:val="24"/>
        </w:rPr>
        <w:t>Фомирование</w:t>
      </w:r>
      <w:proofErr w:type="spellEnd"/>
      <w:r w:rsidR="006A2DE8" w:rsidRPr="005464A5">
        <w:rPr>
          <w:rFonts w:ascii="Times New Roman" w:eastAsia="Times New Roman" w:hAnsi="Times New Roman" w:cs="Times New Roman"/>
          <w:sz w:val="24"/>
          <w:szCs w:val="24"/>
        </w:rPr>
        <w:t xml:space="preserve"> комфортной городской среды», Национальных проектах, направленных на развитие сельских территорий;</w:t>
      </w:r>
    </w:p>
    <w:p w:rsidR="00633087" w:rsidRPr="005464A5" w:rsidRDefault="002F2071" w:rsidP="002F207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33087" w:rsidRPr="005464A5">
        <w:rPr>
          <w:rFonts w:ascii="Times New Roman" w:eastAsia="Times New Roman" w:hAnsi="Times New Roman" w:cs="Times New Roman"/>
          <w:sz w:val="24"/>
          <w:szCs w:val="24"/>
        </w:rPr>
        <w:t xml:space="preserve">по </w:t>
      </w:r>
      <w:r w:rsidR="005E173F" w:rsidRPr="005464A5">
        <w:rPr>
          <w:rFonts w:ascii="Times New Roman" w:eastAsia="Times New Roman" w:hAnsi="Times New Roman" w:cs="Times New Roman"/>
          <w:sz w:val="24"/>
          <w:szCs w:val="24"/>
        </w:rPr>
        <w:t>реал</w:t>
      </w:r>
      <w:r w:rsidR="00F611D2" w:rsidRPr="005464A5">
        <w:rPr>
          <w:rFonts w:ascii="Times New Roman" w:eastAsia="Times New Roman" w:hAnsi="Times New Roman" w:cs="Times New Roman"/>
          <w:sz w:val="24"/>
          <w:szCs w:val="24"/>
        </w:rPr>
        <w:t xml:space="preserve">изации муниципальных программ, </w:t>
      </w:r>
      <w:r w:rsidR="005E173F" w:rsidRPr="005464A5">
        <w:rPr>
          <w:rFonts w:ascii="Times New Roman" w:eastAsia="Times New Roman" w:hAnsi="Times New Roman" w:cs="Times New Roman"/>
          <w:sz w:val="24"/>
          <w:szCs w:val="24"/>
        </w:rPr>
        <w:t xml:space="preserve">нацеленных на активное участие граждан в общественной, </w:t>
      </w:r>
      <w:r w:rsidR="00655B79">
        <w:rPr>
          <w:rFonts w:ascii="Times New Roman" w:eastAsia="Times New Roman" w:hAnsi="Times New Roman" w:cs="Times New Roman"/>
          <w:sz w:val="24"/>
          <w:szCs w:val="24"/>
        </w:rPr>
        <w:t xml:space="preserve">культурной и спортивной жизни. </w:t>
      </w:r>
    </w:p>
    <w:p w:rsidR="00160765" w:rsidRPr="005464A5" w:rsidRDefault="00160765" w:rsidP="008E10C6">
      <w:pPr>
        <w:spacing w:after="0" w:line="240" w:lineRule="auto"/>
        <w:ind w:firstLine="709"/>
        <w:rPr>
          <w:rFonts w:ascii="Times New Roman" w:eastAsia="Times New Roman" w:hAnsi="Times New Roman" w:cs="Times New Roman"/>
          <w:b/>
          <w:sz w:val="24"/>
          <w:szCs w:val="24"/>
        </w:rPr>
      </w:pPr>
    </w:p>
    <w:p w:rsidR="008C0D4F" w:rsidRDefault="00F331CD"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Раздел 11</w:t>
      </w:r>
      <w:r w:rsidR="007649EC" w:rsidRPr="005464A5">
        <w:rPr>
          <w:rFonts w:ascii="Times New Roman" w:eastAsia="Times New Roman" w:hAnsi="Times New Roman" w:cs="Times New Roman"/>
          <w:b/>
          <w:sz w:val="24"/>
          <w:szCs w:val="24"/>
        </w:rPr>
        <w:t xml:space="preserve">. </w:t>
      </w:r>
    </w:p>
    <w:p w:rsidR="00633087" w:rsidRPr="005464A5" w:rsidRDefault="00633087" w:rsidP="00CA717F">
      <w:pPr>
        <w:spacing w:after="0" w:line="240" w:lineRule="auto"/>
        <w:jc w:val="center"/>
        <w:rPr>
          <w:rFonts w:ascii="Times New Roman" w:eastAsia="Times New Roman" w:hAnsi="Times New Roman" w:cs="Times New Roman"/>
          <w:b/>
          <w:sz w:val="24"/>
          <w:szCs w:val="24"/>
        </w:rPr>
      </w:pPr>
      <w:r w:rsidRPr="005464A5">
        <w:rPr>
          <w:rFonts w:ascii="Times New Roman" w:eastAsia="Times New Roman" w:hAnsi="Times New Roman" w:cs="Times New Roman"/>
          <w:b/>
          <w:sz w:val="24"/>
          <w:szCs w:val="24"/>
        </w:rPr>
        <w:t>Размещение о</w:t>
      </w:r>
      <w:r w:rsidR="0097334D" w:rsidRPr="005464A5">
        <w:rPr>
          <w:rFonts w:ascii="Times New Roman" w:eastAsia="Times New Roman" w:hAnsi="Times New Roman" w:cs="Times New Roman"/>
          <w:b/>
          <w:sz w:val="24"/>
          <w:szCs w:val="24"/>
        </w:rPr>
        <w:t>бъектов специального назначения</w:t>
      </w:r>
    </w:p>
    <w:p w:rsidR="0095172F" w:rsidRPr="005464A5" w:rsidRDefault="00633087" w:rsidP="003869A1">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Полигоны складирования ТБО</w:t>
      </w:r>
      <w:r w:rsidR="0095172F" w:rsidRPr="005464A5">
        <w:rPr>
          <w:rFonts w:ascii="Times New Roman" w:eastAsia="Times New Roman" w:hAnsi="Times New Roman" w:cs="Times New Roman"/>
          <w:sz w:val="24"/>
          <w:szCs w:val="24"/>
        </w:rPr>
        <w:t xml:space="preserve"> и скотомогильники</w:t>
      </w:r>
      <w:r w:rsidRPr="005464A5">
        <w:rPr>
          <w:rFonts w:ascii="Times New Roman" w:eastAsia="Times New Roman" w:hAnsi="Times New Roman" w:cs="Times New Roman"/>
          <w:sz w:val="24"/>
          <w:szCs w:val="24"/>
        </w:rPr>
        <w:t xml:space="preserve"> на территории поселения отсутствуют. </w:t>
      </w:r>
    </w:p>
    <w:p w:rsidR="00633087" w:rsidRPr="005464A5" w:rsidRDefault="002E13C1" w:rsidP="003869A1">
      <w:pPr>
        <w:spacing w:after="0" w:line="240" w:lineRule="auto"/>
        <w:ind w:firstLine="709"/>
        <w:jc w:val="both"/>
        <w:rPr>
          <w:rFonts w:ascii="Times New Roman" w:hAnsi="Times New Roman" w:cs="Times New Roman"/>
          <w:sz w:val="24"/>
          <w:szCs w:val="24"/>
        </w:rPr>
      </w:pPr>
      <w:r w:rsidRPr="005464A5">
        <w:rPr>
          <w:rFonts w:ascii="Times New Roman" w:eastAsia="Times New Roman" w:hAnsi="Times New Roman" w:cs="Times New Roman"/>
          <w:sz w:val="24"/>
          <w:szCs w:val="24"/>
        </w:rPr>
        <w:t>В ноябре 2018</w:t>
      </w:r>
      <w:r w:rsidR="000B2ACA" w:rsidRPr="005464A5">
        <w:rPr>
          <w:rFonts w:ascii="Times New Roman" w:eastAsia="Times New Roman" w:hAnsi="Times New Roman" w:cs="Times New Roman"/>
          <w:sz w:val="24"/>
          <w:szCs w:val="24"/>
        </w:rPr>
        <w:t xml:space="preserve"> года </w:t>
      </w:r>
      <w:r w:rsidRPr="005464A5">
        <w:rPr>
          <w:rFonts w:ascii="Times New Roman" w:eastAsia="Times New Roman" w:hAnsi="Times New Roman" w:cs="Times New Roman"/>
          <w:sz w:val="24"/>
          <w:szCs w:val="24"/>
        </w:rPr>
        <w:t>на терр</w:t>
      </w:r>
      <w:r w:rsidR="00655B79">
        <w:rPr>
          <w:rFonts w:ascii="Times New Roman" w:eastAsia="Times New Roman" w:hAnsi="Times New Roman" w:cs="Times New Roman"/>
          <w:sz w:val="24"/>
          <w:szCs w:val="24"/>
        </w:rPr>
        <w:t xml:space="preserve">итории Республики Коми введена </w:t>
      </w:r>
      <w:r w:rsidRPr="005464A5">
        <w:rPr>
          <w:rFonts w:ascii="Times New Roman" w:eastAsia="Times New Roman" w:hAnsi="Times New Roman" w:cs="Times New Roman"/>
          <w:sz w:val="24"/>
          <w:szCs w:val="24"/>
        </w:rPr>
        <w:t xml:space="preserve">новая </w:t>
      </w:r>
      <w:r w:rsidRPr="005464A5">
        <w:rPr>
          <w:rFonts w:ascii="Times New Roman" w:hAnsi="Times New Roman" w:cs="Times New Roman"/>
          <w:sz w:val="24"/>
          <w:szCs w:val="24"/>
        </w:rPr>
        <w:t>система обращения с твердым</w:t>
      </w:r>
      <w:r w:rsidR="00655B79">
        <w:rPr>
          <w:rFonts w:ascii="Times New Roman" w:hAnsi="Times New Roman" w:cs="Times New Roman"/>
          <w:sz w:val="24"/>
          <w:szCs w:val="24"/>
        </w:rPr>
        <w:t>и коммунальными отходами (далее</w:t>
      </w:r>
      <w:r w:rsidRPr="005464A5">
        <w:rPr>
          <w:rFonts w:ascii="Times New Roman" w:hAnsi="Times New Roman" w:cs="Times New Roman"/>
          <w:sz w:val="24"/>
          <w:szCs w:val="24"/>
        </w:rPr>
        <w:t xml:space="preserve"> - ТКО), выбран Региональный оп</w:t>
      </w:r>
      <w:r w:rsidR="00F611D2" w:rsidRPr="005464A5">
        <w:rPr>
          <w:rFonts w:ascii="Times New Roman" w:hAnsi="Times New Roman" w:cs="Times New Roman"/>
          <w:sz w:val="24"/>
          <w:szCs w:val="24"/>
        </w:rPr>
        <w:t>ератор.</w:t>
      </w:r>
      <w:r w:rsidRPr="005464A5">
        <w:rPr>
          <w:rFonts w:ascii="Times New Roman" w:hAnsi="Times New Roman" w:cs="Times New Roman"/>
          <w:sz w:val="24"/>
          <w:szCs w:val="24"/>
        </w:rPr>
        <w:t xml:space="preserve"> Уполномочен</w:t>
      </w:r>
      <w:r w:rsidR="00F611D2" w:rsidRPr="005464A5">
        <w:rPr>
          <w:rFonts w:ascii="Times New Roman" w:hAnsi="Times New Roman" w:cs="Times New Roman"/>
          <w:sz w:val="24"/>
          <w:szCs w:val="24"/>
        </w:rPr>
        <w:t>ное</w:t>
      </w:r>
      <w:r w:rsidRPr="005464A5">
        <w:rPr>
          <w:rFonts w:ascii="Times New Roman" w:hAnsi="Times New Roman" w:cs="Times New Roman"/>
          <w:sz w:val="24"/>
          <w:szCs w:val="24"/>
        </w:rPr>
        <w:t xml:space="preserve"> Региональным оператором на вывоз мусора с территории сельского поселения «Зеленец» </w:t>
      </w:r>
      <w:r w:rsidR="00655B79">
        <w:rPr>
          <w:rFonts w:ascii="Times New Roman" w:hAnsi="Times New Roman" w:cs="Times New Roman"/>
          <w:sz w:val="24"/>
          <w:szCs w:val="24"/>
        </w:rPr>
        <w:t xml:space="preserve">организации </w:t>
      </w:r>
      <w:r w:rsidR="00A85794" w:rsidRPr="005464A5">
        <w:rPr>
          <w:rFonts w:ascii="Times New Roman" w:hAnsi="Times New Roman" w:cs="Times New Roman"/>
          <w:sz w:val="24"/>
          <w:szCs w:val="24"/>
        </w:rPr>
        <w:t xml:space="preserve">вывозят </w:t>
      </w:r>
      <w:r w:rsidR="00655B79">
        <w:rPr>
          <w:rFonts w:ascii="Times New Roman" w:hAnsi="Times New Roman" w:cs="Times New Roman"/>
          <w:sz w:val="24"/>
          <w:szCs w:val="24"/>
        </w:rPr>
        <w:t>ТКО</w:t>
      </w:r>
      <w:r w:rsidR="00A85794" w:rsidRPr="005464A5">
        <w:rPr>
          <w:rFonts w:ascii="Times New Roman" w:hAnsi="Times New Roman" w:cs="Times New Roman"/>
          <w:sz w:val="24"/>
          <w:szCs w:val="24"/>
        </w:rPr>
        <w:t xml:space="preserve"> как с территории села, так и из частного </w:t>
      </w:r>
      <w:r w:rsidR="00655B79">
        <w:rPr>
          <w:rFonts w:ascii="Times New Roman" w:hAnsi="Times New Roman" w:cs="Times New Roman"/>
          <w:sz w:val="24"/>
          <w:szCs w:val="24"/>
        </w:rPr>
        <w:t xml:space="preserve">сектора (деревень и местечек). </w:t>
      </w:r>
      <w:r w:rsidR="00A85794" w:rsidRPr="005464A5">
        <w:rPr>
          <w:rFonts w:ascii="Times New Roman" w:hAnsi="Times New Roman" w:cs="Times New Roman"/>
          <w:sz w:val="24"/>
          <w:szCs w:val="24"/>
        </w:rPr>
        <w:t>Вывоз ТКО из частного сектора осуществляется согласно графику в воскресные дни в зависимос</w:t>
      </w:r>
      <w:r w:rsidR="00655B79">
        <w:rPr>
          <w:rFonts w:ascii="Times New Roman" w:hAnsi="Times New Roman" w:cs="Times New Roman"/>
          <w:sz w:val="24"/>
          <w:szCs w:val="24"/>
        </w:rPr>
        <w:t>ти от времени года еженедельно или 1 раз в д</w:t>
      </w:r>
      <w:r w:rsidR="008C0D4F">
        <w:rPr>
          <w:rFonts w:ascii="Times New Roman" w:hAnsi="Times New Roman" w:cs="Times New Roman"/>
          <w:sz w:val="24"/>
          <w:szCs w:val="24"/>
        </w:rPr>
        <w:t>в</w:t>
      </w:r>
      <w:r w:rsidR="00655B79">
        <w:rPr>
          <w:rFonts w:ascii="Times New Roman" w:hAnsi="Times New Roman" w:cs="Times New Roman"/>
          <w:sz w:val="24"/>
          <w:szCs w:val="24"/>
        </w:rPr>
        <w:t xml:space="preserve">е недели. </w:t>
      </w:r>
      <w:r w:rsidR="00F611D2" w:rsidRPr="005464A5">
        <w:rPr>
          <w:rFonts w:ascii="Times New Roman" w:hAnsi="Times New Roman" w:cs="Times New Roman"/>
          <w:sz w:val="24"/>
          <w:szCs w:val="24"/>
        </w:rPr>
        <w:t>На основании решений собраний жителей в течение 2019</w:t>
      </w:r>
      <w:r w:rsidR="00A85794" w:rsidRPr="005464A5">
        <w:rPr>
          <w:rFonts w:ascii="Times New Roman" w:hAnsi="Times New Roman" w:cs="Times New Roman"/>
          <w:sz w:val="24"/>
          <w:szCs w:val="24"/>
        </w:rPr>
        <w:t xml:space="preserve">-2020 </w:t>
      </w:r>
      <w:r w:rsidR="00F611D2" w:rsidRPr="005464A5">
        <w:rPr>
          <w:rFonts w:ascii="Times New Roman" w:hAnsi="Times New Roman" w:cs="Times New Roman"/>
          <w:sz w:val="24"/>
          <w:szCs w:val="24"/>
        </w:rPr>
        <w:t>года в отдельных деревнях и местечках были у</w:t>
      </w:r>
      <w:r w:rsidR="00410A10" w:rsidRPr="005464A5">
        <w:rPr>
          <w:rFonts w:ascii="Times New Roman" w:hAnsi="Times New Roman" w:cs="Times New Roman"/>
          <w:sz w:val="24"/>
          <w:szCs w:val="24"/>
        </w:rPr>
        <w:t>с</w:t>
      </w:r>
      <w:r w:rsidR="00F611D2" w:rsidRPr="005464A5">
        <w:rPr>
          <w:rFonts w:ascii="Times New Roman" w:hAnsi="Times New Roman" w:cs="Times New Roman"/>
          <w:sz w:val="24"/>
          <w:szCs w:val="24"/>
        </w:rPr>
        <w:t>тановлены контейн</w:t>
      </w:r>
      <w:r w:rsidR="001E52E4" w:rsidRPr="005464A5">
        <w:rPr>
          <w:rFonts w:ascii="Times New Roman" w:hAnsi="Times New Roman" w:cs="Times New Roman"/>
          <w:sz w:val="24"/>
          <w:szCs w:val="24"/>
        </w:rPr>
        <w:t xml:space="preserve">ерные </w:t>
      </w:r>
      <w:proofErr w:type="gramStart"/>
      <w:r w:rsidR="001E52E4" w:rsidRPr="005464A5">
        <w:rPr>
          <w:rFonts w:ascii="Times New Roman" w:hAnsi="Times New Roman" w:cs="Times New Roman"/>
          <w:sz w:val="24"/>
          <w:szCs w:val="24"/>
        </w:rPr>
        <w:t>площадки</w:t>
      </w:r>
      <w:proofErr w:type="gramEnd"/>
      <w:r w:rsidR="00A85794" w:rsidRPr="005464A5">
        <w:rPr>
          <w:rFonts w:ascii="Times New Roman" w:hAnsi="Times New Roman" w:cs="Times New Roman"/>
          <w:sz w:val="24"/>
          <w:szCs w:val="24"/>
        </w:rPr>
        <w:t xml:space="preserve"> и даже бункер для сбора мусора. </w:t>
      </w:r>
    </w:p>
    <w:p w:rsidR="00A85794" w:rsidRPr="005464A5" w:rsidRDefault="00E23C05" w:rsidP="003869A1">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 xml:space="preserve">Кладбище площадью 3,6 га </w:t>
      </w:r>
      <w:r w:rsidR="001E52E4" w:rsidRPr="005464A5">
        <w:rPr>
          <w:rFonts w:ascii="Times New Roman" w:eastAsia="Times New Roman" w:hAnsi="Times New Roman" w:cs="Times New Roman"/>
          <w:sz w:val="24"/>
          <w:szCs w:val="24"/>
        </w:rPr>
        <w:t xml:space="preserve">имеет незначительный резерв на захоронение, </w:t>
      </w:r>
      <w:r w:rsidR="00A85794" w:rsidRPr="005464A5">
        <w:rPr>
          <w:rFonts w:ascii="Times New Roman" w:eastAsia="Times New Roman" w:hAnsi="Times New Roman" w:cs="Times New Roman"/>
          <w:sz w:val="24"/>
          <w:szCs w:val="24"/>
        </w:rPr>
        <w:t xml:space="preserve">поэтому реализация Народного проекта </w:t>
      </w:r>
      <w:r w:rsidR="00F17623" w:rsidRPr="005464A5">
        <w:rPr>
          <w:rFonts w:ascii="Times New Roman" w:eastAsia="Times New Roman" w:hAnsi="Times New Roman" w:cs="Times New Roman"/>
          <w:sz w:val="24"/>
          <w:szCs w:val="24"/>
        </w:rPr>
        <w:t>по его обустройству в 2020 году – востребованная мера, позволившая в ходе уборки мусора с территории старого кладбища высвободить дополн</w:t>
      </w:r>
      <w:r w:rsidRPr="005464A5">
        <w:rPr>
          <w:rFonts w:ascii="Times New Roman" w:eastAsia="Times New Roman" w:hAnsi="Times New Roman" w:cs="Times New Roman"/>
          <w:sz w:val="24"/>
          <w:szCs w:val="24"/>
        </w:rPr>
        <w:t xml:space="preserve">ительные места для захоронений, улучшить общий уровень благоустройства и информированности населения о Правилах захоронений. </w:t>
      </w:r>
    </w:p>
    <w:p w:rsidR="00160765" w:rsidRPr="005464A5" w:rsidRDefault="00160765" w:rsidP="00160765">
      <w:pPr>
        <w:spacing w:after="0" w:line="240" w:lineRule="auto"/>
        <w:ind w:firstLine="709"/>
        <w:jc w:val="both"/>
        <w:rPr>
          <w:rFonts w:ascii="Times New Roman" w:eastAsia="Calibri" w:hAnsi="Times New Roman" w:cs="Times New Roman"/>
          <w:sz w:val="24"/>
          <w:szCs w:val="24"/>
          <w:lang w:eastAsia="en-US"/>
        </w:rPr>
      </w:pPr>
      <w:r w:rsidRPr="005464A5">
        <w:rPr>
          <w:rFonts w:ascii="Times New Roman" w:eastAsia="Calibri" w:hAnsi="Times New Roman" w:cs="Times New Roman"/>
          <w:color w:val="000000"/>
          <w:sz w:val="24"/>
          <w:szCs w:val="24"/>
          <w:shd w:val="clear" w:color="auto" w:fill="FFFFFF"/>
          <w:lang w:eastAsia="en-US"/>
        </w:rPr>
        <w:t xml:space="preserve">Данные о </w:t>
      </w:r>
      <w:r>
        <w:rPr>
          <w:rFonts w:ascii="Times New Roman" w:eastAsia="Calibri" w:hAnsi="Times New Roman" w:cs="Times New Roman"/>
          <w:sz w:val="24"/>
          <w:szCs w:val="24"/>
          <w:lang w:eastAsia="en-US"/>
        </w:rPr>
        <w:t xml:space="preserve">погребении </w:t>
      </w:r>
      <w:r w:rsidRPr="005464A5">
        <w:rPr>
          <w:rFonts w:ascii="Times New Roman" w:eastAsia="Calibri" w:hAnsi="Times New Roman" w:cs="Times New Roman"/>
          <w:sz w:val="24"/>
          <w:szCs w:val="24"/>
          <w:lang w:eastAsia="en-US"/>
        </w:rPr>
        <w:t>на общественном кладбище с. Зеленец за период с 2011 по 20</w:t>
      </w:r>
      <w:r>
        <w:rPr>
          <w:rFonts w:ascii="Times New Roman" w:eastAsia="Calibri" w:hAnsi="Times New Roman" w:cs="Times New Roman"/>
          <w:sz w:val="24"/>
          <w:szCs w:val="24"/>
          <w:lang w:eastAsia="en-US"/>
        </w:rPr>
        <w:t>21</w:t>
      </w:r>
      <w:r w:rsidRPr="005464A5">
        <w:rPr>
          <w:rFonts w:ascii="Times New Roman" w:eastAsia="Calibri" w:hAnsi="Times New Roman" w:cs="Times New Roman"/>
          <w:sz w:val="24"/>
          <w:szCs w:val="24"/>
          <w:lang w:eastAsia="en-US"/>
        </w:rPr>
        <w:t xml:space="preserve"> годы</w:t>
      </w:r>
      <w:r>
        <w:rPr>
          <w:rFonts w:ascii="Times New Roman" w:eastAsia="Calibri" w:hAnsi="Times New Roman" w:cs="Times New Roman"/>
          <w:sz w:val="24"/>
          <w:szCs w:val="24"/>
          <w:lang w:eastAsia="en-US"/>
        </w:rPr>
        <w:t xml:space="preserve"> и за истекший период 2022</w:t>
      </w:r>
      <w:r w:rsidRPr="005464A5">
        <w:rPr>
          <w:rFonts w:ascii="Times New Roman" w:eastAsia="Calibri" w:hAnsi="Times New Roman" w:cs="Times New Roman"/>
          <w:sz w:val="24"/>
          <w:szCs w:val="24"/>
          <w:lang w:eastAsia="en-US"/>
        </w:rPr>
        <w:t>:</w:t>
      </w:r>
    </w:p>
    <w:tbl>
      <w:tblPr>
        <w:tblStyle w:val="23"/>
        <w:tblW w:w="0" w:type="auto"/>
        <w:tblInd w:w="0" w:type="dxa"/>
        <w:tblLook w:val="04A0" w:firstRow="1" w:lastRow="0" w:firstColumn="1" w:lastColumn="0" w:noHBand="0" w:noVBand="1"/>
      </w:tblPr>
      <w:tblGrid>
        <w:gridCol w:w="1716"/>
        <w:gridCol w:w="1474"/>
        <w:gridCol w:w="181"/>
        <w:gridCol w:w="2267"/>
        <w:gridCol w:w="742"/>
        <w:gridCol w:w="1038"/>
        <w:gridCol w:w="2329"/>
      </w:tblGrid>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Всего захоронено человек за год</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Жители сельского поселения «Зеленец»</w:t>
            </w:r>
          </w:p>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 </w:t>
            </w:r>
            <w:proofErr w:type="gramStart"/>
            <w:r w:rsidRPr="005464A5">
              <w:rPr>
                <w:rFonts w:ascii="Times New Roman" w:hAnsi="Times New Roman"/>
                <w:sz w:val="24"/>
                <w:szCs w:val="24"/>
              </w:rPr>
              <w:t>(ч-к (%)</w:t>
            </w:r>
            <w:proofErr w:type="gramEnd"/>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Жители Сыктывдинского района </w:t>
            </w:r>
          </w:p>
          <w:p w:rsidR="00160765" w:rsidRPr="005464A5" w:rsidRDefault="00160765" w:rsidP="00AB263E">
            <w:pPr>
              <w:autoSpaceDE w:val="0"/>
              <w:autoSpaceDN w:val="0"/>
              <w:adjustRightInd w:val="0"/>
              <w:contextualSpacing/>
              <w:jc w:val="both"/>
              <w:rPr>
                <w:rFonts w:ascii="Times New Roman" w:hAnsi="Times New Roman"/>
                <w:sz w:val="24"/>
                <w:szCs w:val="24"/>
              </w:rPr>
            </w:pPr>
            <w:proofErr w:type="gramStart"/>
            <w:r w:rsidRPr="005464A5">
              <w:rPr>
                <w:rFonts w:ascii="Times New Roman" w:hAnsi="Times New Roman"/>
                <w:sz w:val="24"/>
                <w:szCs w:val="24"/>
              </w:rPr>
              <w:t>(ч-к (%)</w:t>
            </w:r>
            <w:proofErr w:type="gramEnd"/>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Жители г. Сыктывкар (</w:t>
            </w:r>
            <w:proofErr w:type="spellStart"/>
            <w:r w:rsidRPr="005464A5">
              <w:rPr>
                <w:rFonts w:ascii="Times New Roman" w:hAnsi="Times New Roman"/>
                <w:sz w:val="24"/>
                <w:szCs w:val="24"/>
              </w:rPr>
              <w:t>Эжва</w:t>
            </w:r>
            <w:proofErr w:type="spellEnd"/>
            <w:r w:rsidRPr="005464A5">
              <w:rPr>
                <w:rFonts w:ascii="Times New Roman" w:hAnsi="Times New Roman"/>
                <w:sz w:val="24"/>
                <w:szCs w:val="24"/>
              </w:rPr>
              <w:t xml:space="preserve">) </w:t>
            </w:r>
          </w:p>
          <w:p w:rsidR="00160765" w:rsidRPr="005464A5" w:rsidRDefault="00160765" w:rsidP="00AB263E">
            <w:pPr>
              <w:autoSpaceDE w:val="0"/>
              <w:autoSpaceDN w:val="0"/>
              <w:adjustRightInd w:val="0"/>
              <w:contextualSpacing/>
              <w:jc w:val="both"/>
              <w:rPr>
                <w:rFonts w:ascii="Times New Roman" w:hAnsi="Times New Roman"/>
                <w:sz w:val="24"/>
                <w:szCs w:val="24"/>
              </w:rPr>
            </w:pPr>
            <w:proofErr w:type="gramStart"/>
            <w:r w:rsidRPr="005464A5">
              <w:rPr>
                <w:rFonts w:ascii="Times New Roman" w:hAnsi="Times New Roman"/>
                <w:sz w:val="24"/>
                <w:szCs w:val="24"/>
              </w:rPr>
              <w:t>(ч-к (%)</w:t>
            </w:r>
            <w:proofErr w:type="gramEnd"/>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Жители  иных  муниципальных образований</w:t>
            </w:r>
          </w:p>
          <w:p w:rsidR="00160765" w:rsidRPr="005464A5" w:rsidRDefault="00160765" w:rsidP="00AB263E">
            <w:pPr>
              <w:autoSpaceDE w:val="0"/>
              <w:autoSpaceDN w:val="0"/>
              <w:adjustRightInd w:val="0"/>
              <w:contextualSpacing/>
              <w:jc w:val="both"/>
              <w:rPr>
                <w:rFonts w:ascii="Times New Roman" w:hAnsi="Times New Roman"/>
                <w:sz w:val="24"/>
                <w:szCs w:val="24"/>
              </w:rPr>
            </w:pPr>
            <w:r w:rsidRPr="005464A5">
              <w:rPr>
                <w:rFonts w:ascii="Times New Roman" w:hAnsi="Times New Roman"/>
                <w:sz w:val="24"/>
                <w:szCs w:val="24"/>
              </w:rPr>
              <w:t xml:space="preserve"> </w:t>
            </w:r>
            <w:proofErr w:type="gramStart"/>
            <w:r w:rsidRPr="005464A5">
              <w:rPr>
                <w:rFonts w:ascii="Times New Roman" w:hAnsi="Times New Roman"/>
                <w:sz w:val="24"/>
                <w:szCs w:val="24"/>
              </w:rPr>
              <w:t xml:space="preserve">(ч-к (%) </w:t>
            </w:r>
            <w:proofErr w:type="gramEnd"/>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5</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color w:val="00B0F0"/>
                <w:sz w:val="24"/>
                <w:szCs w:val="24"/>
              </w:rPr>
            </w:pPr>
            <w:r w:rsidRPr="005464A5">
              <w:rPr>
                <w:rFonts w:ascii="Times New Roman" w:hAnsi="Times New Roman"/>
                <w:b/>
                <w:sz w:val="24"/>
                <w:szCs w:val="24"/>
              </w:rPr>
              <w:t>2011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71</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27 (38,0 %)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(4,2 %)</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41 (57,7 %)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2012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64</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(50,0 %)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(45,3 %)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(4,6 %)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2013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56</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19 (33,9 %)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(1,8 %)</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33 (58,9 %)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(5,3 %)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 xml:space="preserve">2014 год </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68</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31 (45,5 %)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(4,4 %)</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30 (44,1 %)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 (5,9 %)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2015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63</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(46 %)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 (3,2 %)</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29 (46 %)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 (4,7 %)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b/>
                <w:sz w:val="24"/>
                <w:szCs w:val="24"/>
              </w:rPr>
              <w:t>2016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55</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36 (65,4 %)</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17 (30,9 %)</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(1,8%)</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2017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70</w:t>
            </w:r>
          </w:p>
        </w:tc>
        <w:tc>
          <w:tcPr>
            <w:tcW w:w="1655"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(45,7 %)</w:t>
            </w:r>
          </w:p>
        </w:tc>
        <w:tc>
          <w:tcPr>
            <w:tcW w:w="2267"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(1,4 %)</w:t>
            </w:r>
          </w:p>
        </w:tc>
        <w:tc>
          <w:tcPr>
            <w:tcW w:w="1780"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37 (52,8 %)</w:t>
            </w:r>
          </w:p>
        </w:tc>
        <w:tc>
          <w:tcPr>
            <w:tcW w:w="2329"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2018 год</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71</w:t>
            </w:r>
          </w:p>
        </w:tc>
        <w:tc>
          <w:tcPr>
            <w:tcW w:w="1655"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(45,0 %)</w:t>
            </w:r>
          </w:p>
        </w:tc>
        <w:tc>
          <w:tcPr>
            <w:tcW w:w="2267"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(1,4 %)</w:t>
            </w:r>
          </w:p>
        </w:tc>
        <w:tc>
          <w:tcPr>
            <w:tcW w:w="1780"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34 (47,8 %)</w:t>
            </w:r>
          </w:p>
        </w:tc>
        <w:tc>
          <w:tcPr>
            <w:tcW w:w="2329"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4 (5,6 %)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tcPr>
          <w:p w:rsidR="00160765" w:rsidRPr="003869A1" w:rsidRDefault="00160765" w:rsidP="00AB263E">
            <w:pPr>
              <w:autoSpaceDE w:val="0"/>
              <w:autoSpaceDN w:val="0"/>
              <w:adjustRightInd w:val="0"/>
              <w:contextualSpacing/>
              <w:jc w:val="center"/>
              <w:rPr>
                <w:rFonts w:ascii="Times New Roman" w:hAnsi="Times New Roman"/>
                <w:b/>
                <w:sz w:val="24"/>
                <w:szCs w:val="24"/>
              </w:rPr>
            </w:pPr>
            <w:r w:rsidRPr="003869A1">
              <w:rPr>
                <w:rFonts w:ascii="Times New Roman" w:hAnsi="Times New Roman"/>
                <w:b/>
                <w:sz w:val="24"/>
                <w:szCs w:val="24"/>
              </w:rPr>
              <w:t xml:space="preserve">2019 год </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64</w:t>
            </w:r>
          </w:p>
        </w:tc>
        <w:tc>
          <w:tcPr>
            <w:tcW w:w="1655"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32 (50,0 %)</w:t>
            </w:r>
          </w:p>
        </w:tc>
        <w:tc>
          <w:tcPr>
            <w:tcW w:w="2267"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1 (1,56 %)</w:t>
            </w:r>
          </w:p>
        </w:tc>
        <w:tc>
          <w:tcPr>
            <w:tcW w:w="1780" w:type="dxa"/>
            <w:gridSpan w:val="2"/>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31 (48,4 %)</w:t>
            </w:r>
          </w:p>
        </w:tc>
        <w:tc>
          <w:tcPr>
            <w:tcW w:w="2329" w:type="dxa"/>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0 (0 %)</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880523">
              <w:rPr>
                <w:rFonts w:ascii="Times New Roman" w:hAnsi="Times New Roman"/>
                <w:b/>
                <w:sz w:val="24"/>
                <w:szCs w:val="24"/>
              </w:rPr>
              <w:t>2020 год</w:t>
            </w:r>
          </w:p>
        </w:tc>
      </w:tr>
      <w:tr w:rsidR="00160765" w:rsidRPr="005464A5" w:rsidTr="00160765">
        <w:tc>
          <w:tcPr>
            <w:tcW w:w="1716" w:type="dxa"/>
          </w:tcPr>
          <w:p w:rsidR="00160765" w:rsidRPr="005464A5" w:rsidRDefault="00160765" w:rsidP="00AB263E">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68</w:t>
            </w:r>
          </w:p>
        </w:tc>
        <w:tc>
          <w:tcPr>
            <w:tcW w:w="1655" w:type="dxa"/>
            <w:gridSpan w:val="2"/>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36 (53,0 %)</w:t>
            </w:r>
          </w:p>
        </w:tc>
        <w:tc>
          <w:tcPr>
            <w:tcW w:w="2267" w:type="dxa"/>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0 (0 %)</w:t>
            </w:r>
          </w:p>
        </w:tc>
        <w:tc>
          <w:tcPr>
            <w:tcW w:w="1780" w:type="dxa"/>
            <w:gridSpan w:val="2"/>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30 (44,1%)</w:t>
            </w:r>
          </w:p>
        </w:tc>
        <w:tc>
          <w:tcPr>
            <w:tcW w:w="2329" w:type="dxa"/>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2 (2,9%)</w:t>
            </w:r>
          </w:p>
        </w:tc>
      </w:tr>
      <w:tr w:rsidR="00160765" w:rsidRPr="005464A5" w:rsidTr="00160765">
        <w:tc>
          <w:tcPr>
            <w:tcW w:w="9747" w:type="dxa"/>
            <w:gridSpan w:val="7"/>
          </w:tcPr>
          <w:p w:rsidR="00160765" w:rsidRPr="00C66214" w:rsidRDefault="00160765" w:rsidP="00AB263E">
            <w:pPr>
              <w:autoSpaceDE w:val="0"/>
              <w:autoSpaceDN w:val="0"/>
              <w:adjustRightInd w:val="0"/>
              <w:contextualSpacing/>
              <w:jc w:val="center"/>
              <w:rPr>
                <w:rFonts w:ascii="Times New Roman" w:hAnsi="Times New Roman"/>
                <w:b/>
                <w:sz w:val="24"/>
                <w:szCs w:val="24"/>
              </w:rPr>
            </w:pPr>
            <w:r w:rsidRPr="00C66214">
              <w:rPr>
                <w:rFonts w:ascii="Times New Roman" w:hAnsi="Times New Roman"/>
                <w:b/>
                <w:sz w:val="24"/>
                <w:szCs w:val="24"/>
              </w:rPr>
              <w:t>2021 год</w:t>
            </w:r>
          </w:p>
        </w:tc>
      </w:tr>
      <w:tr w:rsidR="00160765" w:rsidRPr="005464A5" w:rsidTr="00160765">
        <w:tc>
          <w:tcPr>
            <w:tcW w:w="1716" w:type="dxa"/>
          </w:tcPr>
          <w:p w:rsidR="00160765" w:rsidRDefault="00160765" w:rsidP="00AB263E">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72</w:t>
            </w:r>
          </w:p>
        </w:tc>
        <w:tc>
          <w:tcPr>
            <w:tcW w:w="1655" w:type="dxa"/>
            <w:gridSpan w:val="2"/>
          </w:tcPr>
          <w:p w:rsidR="0016076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35 (48,6%)</w:t>
            </w:r>
          </w:p>
        </w:tc>
        <w:tc>
          <w:tcPr>
            <w:tcW w:w="2267" w:type="dxa"/>
          </w:tcPr>
          <w:p w:rsidR="0016076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1 (1,4%)</w:t>
            </w:r>
          </w:p>
        </w:tc>
        <w:tc>
          <w:tcPr>
            <w:tcW w:w="1780" w:type="dxa"/>
            <w:gridSpan w:val="2"/>
          </w:tcPr>
          <w:p w:rsidR="0016076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35 (48,6%)</w:t>
            </w:r>
          </w:p>
        </w:tc>
        <w:tc>
          <w:tcPr>
            <w:tcW w:w="2329" w:type="dxa"/>
          </w:tcPr>
          <w:p w:rsidR="0016076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1 (1,4%)</w:t>
            </w:r>
          </w:p>
        </w:tc>
      </w:tr>
      <w:tr w:rsidR="00160765" w:rsidRPr="005464A5" w:rsidTr="00160765">
        <w:tc>
          <w:tcPr>
            <w:tcW w:w="9747" w:type="dxa"/>
            <w:gridSpan w:val="7"/>
          </w:tcPr>
          <w:p w:rsidR="00160765" w:rsidRPr="00A06420" w:rsidRDefault="00160765" w:rsidP="00AB263E">
            <w:pPr>
              <w:autoSpaceDE w:val="0"/>
              <w:autoSpaceDN w:val="0"/>
              <w:adjustRightInd w:val="0"/>
              <w:contextualSpacing/>
              <w:jc w:val="center"/>
              <w:rPr>
                <w:rFonts w:ascii="Times New Roman" w:hAnsi="Times New Roman"/>
                <w:b/>
                <w:sz w:val="24"/>
                <w:szCs w:val="24"/>
              </w:rPr>
            </w:pPr>
            <w:r w:rsidRPr="00A06420">
              <w:rPr>
                <w:rFonts w:ascii="Times New Roman" w:hAnsi="Times New Roman"/>
                <w:b/>
                <w:sz w:val="24"/>
                <w:szCs w:val="24"/>
              </w:rPr>
              <w:t>2022 год</w:t>
            </w:r>
          </w:p>
        </w:tc>
      </w:tr>
      <w:tr w:rsidR="00160765" w:rsidRPr="005464A5" w:rsidTr="00160765">
        <w:tc>
          <w:tcPr>
            <w:tcW w:w="1716" w:type="dxa"/>
          </w:tcPr>
          <w:p w:rsidR="00160765" w:rsidRDefault="00160765" w:rsidP="00AB263E">
            <w:pPr>
              <w:autoSpaceDE w:val="0"/>
              <w:autoSpaceDN w:val="0"/>
              <w:adjustRightInd w:val="0"/>
              <w:contextualSpacing/>
              <w:jc w:val="center"/>
              <w:rPr>
                <w:rFonts w:ascii="Times New Roman" w:hAnsi="Times New Roman"/>
                <w:b/>
                <w:sz w:val="24"/>
                <w:szCs w:val="24"/>
              </w:rPr>
            </w:pPr>
            <w:r>
              <w:rPr>
                <w:rFonts w:ascii="Times New Roman" w:hAnsi="Times New Roman"/>
                <w:b/>
                <w:sz w:val="24"/>
                <w:szCs w:val="24"/>
              </w:rPr>
              <w:t>65</w:t>
            </w:r>
          </w:p>
        </w:tc>
        <w:tc>
          <w:tcPr>
            <w:tcW w:w="8031" w:type="dxa"/>
            <w:gridSpan w:val="6"/>
          </w:tcPr>
          <w:p w:rsidR="0016076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Т.к. кладбище общественное, учёт по муниципалитетам не ведётся</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ИТОГО:  ЗАХОРОНЕНО ЧЕЛОВЕК  за 2011-20</w:t>
            </w:r>
            <w:r>
              <w:rPr>
                <w:rFonts w:ascii="Times New Roman" w:hAnsi="Times New Roman"/>
                <w:b/>
                <w:sz w:val="24"/>
                <w:szCs w:val="24"/>
              </w:rPr>
              <w:t>20</w:t>
            </w:r>
            <w:r w:rsidRPr="005464A5">
              <w:rPr>
                <w:rFonts w:ascii="Times New Roman" w:hAnsi="Times New Roman"/>
                <w:b/>
                <w:sz w:val="24"/>
                <w:szCs w:val="24"/>
              </w:rPr>
              <w:t xml:space="preserve"> гг.</w:t>
            </w:r>
          </w:p>
        </w:tc>
      </w:tr>
      <w:tr w:rsidR="00160765" w:rsidRPr="003869A1"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3869A1" w:rsidRDefault="00160765" w:rsidP="00AB263E">
            <w:pPr>
              <w:jc w:val="center"/>
              <w:rPr>
                <w:rFonts w:ascii="Times New Roman" w:hAnsi="Times New Roman"/>
                <w:b/>
                <w:sz w:val="24"/>
              </w:rPr>
            </w:pPr>
            <w:r w:rsidRPr="003869A1">
              <w:rPr>
                <w:rFonts w:ascii="Times New Roman" w:hAnsi="Times New Roman"/>
                <w:b/>
                <w:sz w:val="24"/>
              </w:rPr>
              <w:t>650</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3869A1" w:rsidRDefault="00160765" w:rsidP="00AB263E">
            <w:pPr>
              <w:jc w:val="center"/>
              <w:rPr>
                <w:rFonts w:ascii="Times New Roman" w:hAnsi="Times New Roman"/>
                <w:sz w:val="24"/>
              </w:rPr>
            </w:pPr>
            <w:r w:rsidRPr="003869A1">
              <w:rPr>
                <w:rFonts w:ascii="Times New Roman" w:hAnsi="Times New Roman"/>
                <w:sz w:val="24"/>
              </w:rPr>
              <w:t>306</w:t>
            </w:r>
          </w:p>
        </w:tc>
        <w:tc>
          <w:tcPr>
            <w:tcW w:w="2267" w:type="dxa"/>
            <w:tcBorders>
              <w:top w:val="single" w:sz="4" w:space="0" w:color="auto"/>
              <w:left w:val="single" w:sz="4" w:space="0" w:color="auto"/>
              <w:bottom w:val="single" w:sz="4" w:space="0" w:color="auto"/>
              <w:right w:val="single" w:sz="4" w:space="0" w:color="auto"/>
            </w:tcBorders>
            <w:hideMark/>
          </w:tcPr>
          <w:p w:rsidR="00160765" w:rsidRPr="003869A1" w:rsidRDefault="00160765" w:rsidP="00AB263E">
            <w:pPr>
              <w:jc w:val="center"/>
              <w:rPr>
                <w:rFonts w:ascii="Times New Roman" w:hAnsi="Times New Roman"/>
                <w:sz w:val="24"/>
              </w:rPr>
            </w:pPr>
            <w:r w:rsidRPr="003869A1">
              <w:rPr>
                <w:rFonts w:ascii="Times New Roman" w:hAnsi="Times New Roman"/>
                <w:sz w:val="24"/>
              </w:rPr>
              <w:t>13</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3869A1" w:rsidRDefault="00160765" w:rsidP="00AB263E">
            <w:pPr>
              <w:jc w:val="center"/>
              <w:rPr>
                <w:rFonts w:ascii="Times New Roman" w:hAnsi="Times New Roman"/>
                <w:sz w:val="24"/>
              </w:rPr>
            </w:pPr>
            <w:r w:rsidRPr="003869A1">
              <w:rPr>
                <w:rFonts w:ascii="Times New Roman" w:hAnsi="Times New Roman"/>
                <w:sz w:val="24"/>
              </w:rPr>
              <w:t>311</w:t>
            </w:r>
          </w:p>
        </w:tc>
        <w:tc>
          <w:tcPr>
            <w:tcW w:w="2329" w:type="dxa"/>
            <w:tcBorders>
              <w:top w:val="single" w:sz="4" w:space="0" w:color="auto"/>
              <w:left w:val="single" w:sz="4" w:space="0" w:color="auto"/>
              <w:bottom w:val="single" w:sz="4" w:space="0" w:color="auto"/>
              <w:right w:val="single" w:sz="4" w:space="0" w:color="auto"/>
            </w:tcBorders>
            <w:hideMark/>
          </w:tcPr>
          <w:p w:rsidR="00160765" w:rsidRPr="003869A1" w:rsidRDefault="00160765" w:rsidP="00AB263E">
            <w:pPr>
              <w:jc w:val="center"/>
              <w:rPr>
                <w:rFonts w:ascii="Times New Roman" w:hAnsi="Times New Roman"/>
                <w:sz w:val="24"/>
              </w:rPr>
            </w:pPr>
            <w:r w:rsidRPr="003869A1">
              <w:rPr>
                <w:rFonts w:ascii="Times New Roman" w:hAnsi="Times New Roman"/>
                <w:sz w:val="24"/>
              </w:rPr>
              <w:t>20</w:t>
            </w:r>
          </w:p>
        </w:tc>
      </w:tr>
      <w:tr w:rsidR="00160765" w:rsidRPr="005464A5" w:rsidTr="00160765">
        <w:tc>
          <w:tcPr>
            <w:tcW w:w="9747" w:type="dxa"/>
            <w:gridSpan w:val="7"/>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 xml:space="preserve">ИТОГО:  в процентах </w:t>
            </w:r>
          </w:p>
        </w:tc>
      </w:tr>
      <w:tr w:rsidR="00160765" w:rsidRPr="005464A5" w:rsidTr="00160765">
        <w:tc>
          <w:tcPr>
            <w:tcW w:w="1716"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b/>
                <w:sz w:val="24"/>
                <w:szCs w:val="24"/>
              </w:rPr>
            </w:pPr>
            <w:r w:rsidRPr="005464A5">
              <w:rPr>
                <w:rFonts w:ascii="Times New Roman" w:hAnsi="Times New Roman"/>
                <w:b/>
                <w:sz w:val="24"/>
                <w:szCs w:val="24"/>
              </w:rPr>
              <w:t>100</w:t>
            </w:r>
          </w:p>
        </w:tc>
        <w:tc>
          <w:tcPr>
            <w:tcW w:w="1655"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47,07</w:t>
            </w:r>
          </w:p>
        </w:tc>
        <w:tc>
          <w:tcPr>
            <w:tcW w:w="2267"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2,23</w:t>
            </w:r>
          </w:p>
        </w:tc>
        <w:tc>
          <w:tcPr>
            <w:tcW w:w="1780" w:type="dxa"/>
            <w:gridSpan w:val="2"/>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46,97</w:t>
            </w:r>
          </w:p>
        </w:tc>
        <w:tc>
          <w:tcPr>
            <w:tcW w:w="2329" w:type="dxa"/>
            <w:tcBorders>
              <w:top w:val="single" w:sz="4" w:space="0" w:color="auto"/>
              <w:left w:val="single" w:sz="4" w:space="0" w:color="auto"/>
              <w:bottom w:val="single" w:sz="4" w:space="0" w:color="auto"/>
              <w:right w:val="single" w:sz="4" w:space="0" w:color="auto"/>
            </w:tcBorders>
            <w:hideMark/>
          </w:tcPr>
          <w:p w:rsidR="00160765" w:rsidRPr="005464A5" w:rsidRDefault="00160765" w:rsidP="00AB263E">
            <w:pPr>
              <w:autoSpaceDE w:val="0"/>
              <w:autoSpaceDN w:val="0"/>
              <w:adjustRightInd w:val="0"/>
              <w:contextualSpacing/>
              <w:jc w:val="center"/>
              <w:rPr>
                <w:rFonts w:ascii="Times New Roman" w:hAnsi="Times New Roman"/>
                <w:sz w:val="24"/>
                <w:szCs w:val="24"/>
              </w:rPr>
            </w:pPr>
            <w:r w:rsidRPr="005464A5">
              <w:rPr>
                <w:rFonts w:ascii="Times New Roman" w:hAnsi="Times New Roman"/>
                <w:sz w:val="24"/>
                <w:szCs w:val="24"/>
              </w:rPr>
              <w:t>3,</w:t>
            </w:r>
            <w:r>
              <w:rPr>
                <w:rFonts w:ascii="Times New Roman" w:hAnsi="Times New Roman"/>
                <w:sz w:val="24"/>
                <w:szCs w:val="24"/>
              </w:rPr>
              <w:t>1</w:t>
            </w:r>
          </w:p>
        </w:tc>
      </w:tr>
      <w:tr w:rsidR="00160765" w:rsidRPr="005464A5" w:rsidTr="00160765">
        <w:tc>
          <w:tcPr>
            <w:tcW w:w="3190" w:type="dxa"/>
            <w:gridSpan w:val="2"/>
          </w:tcPr>
          <w:p w:rsidR="00160765" w:rsidRPr="005464A5" w:rsidRDefault="00160765" w:rsidP="00AB263E">
            <w:pPr>
              <w:jc w:val="center"/>
              <w:rPr>
                <w:rFonts w:ascii="Times New Roman" w:hAnsi="Times New Roman"/>
                <w:b/>
                <w:sz w:val="24"/>
                <w:szCs w:val="24"/>
              </w:rPr>
            </w:pPr>
            <w:r w:rsidRPr="005464A5">
              <w:rPr>
                <w:rFonts w:ascii="Times New Roman" w:hAnsi="Times New Roman"/>
                <w:b/>
                <w:sz w:val="24"/>
                <w:szCs w:val="24"/>
              </w:rPr>
              <w:t>Захоронение в ограде</w:t>
            </w:r>
          </w:p>
        </w:tc>
        <w:tc>
          <w:tcPr>
            <w:tcW w:w="6557" w:type="dxa"/>
            <w:gridSpan w:val="5"/>
          </w:tcPr>
          <w:p w:rsidR="00160765" w:rsidRPr="005464A5" w:rsidRDefault="00160765" w:rsidP="00AB263E">
            <w:pPr>
              <w:jc w:val="center"/>
              <w:rPr>
                <w:rFonts w:ascii="Times New Roman" w:hAnsi="Times New Roman"/>
                <w:b/>
                <w:sz w:val="24"/>
                <w:szCs w:val="24"/>
              </w:rPr>
            </w:pPr>
            <w:r w:rsidRPr="005464A5">
              <w:rPr>
                <w:rFonts w:ascii="Times New Roman" w:hAnsi="Times New Roman"/>
                <w:b/>
                <w:sz w:val="24"/>
                <w:szCs w:val="24"/>
              </w:rPr>
              <w:t>Новое место для захоронения</w:t>
            </w:r>
          </w:p>
        </w:tc>
      </w:tr>
      <w:tr w:rsidR="00160765" w:rsidRPr="005464A5" w:rsidTr="00160765">
        <w:tc>
          <w:tcPr>
            <w:tcW w:w="3190" w:type="dxa"/>
            <w:gridSpan w:val="2"/>
          </w:tcPr>
          <w:p w:rsidR="00160765" w:rsidRPr="005464A5" w:rsidRDefault="00160765" w:rsidP="00AB263E">
            <w:pPr>
              <w:jc w:val="center"/>
              <w:rPr>
                <w:rFonts w:ascii="Times New Roman" w:hAnsi="Times New Roman"/>
                <w:b/>
                <w:sz w:val="24"/>
                <w:szCs w:val="24"/>
              </w:rPr>
            </w:pPr>
          </w:p>
        </w:tc>
        <w:tc>
          <w:tcPr>
            <w:tcW w:w="3190" w:type="dxa"/>
            <w:gridSpan w:val="3"/>
          </w:tcPr>
          <w:p w:rsidR="00160765" w:rsidRPr="005464A5" w:rsidRDefault="00160765" w:rsidP="00AB263E">
            <w:pPr>
              <w:jc w:val="center"/>
              <w:rPr>
                <w:rFonts w:ascii="Times New Roman" w:hAnsi="Times New Roman"/>
                <w:b/>
                <w:sz w:val="24"/>
                <w:szCs w:val="24"/>
              </w:rPr>
            </w:pPr>
            <w:r w:rsidRPr="005464A5">
              <w:rPr>
                <w:rFonts w:ascii="Times New Roman" w:hAnsi="Times New Roman"/>
                <w:b/>
                <w:sz w:val="24"/>
                <w:szCs w:val="24"/>
              </w:rPr>
              <w:t>1 место</w:t>
            </w:r>
          </w:p>
        </w:tc>
        <w:tc>
          <w:tcPr>
            <w:tcW w:w="3367" w:type="dxa"/>
            <w:gridSpan w:val="2"/>
          </w:tcPr>
          <w:p w:rsidR="00160765" w:rsidRPr="005464A5" w:rsidRDefault="00160765" w:rsidP="00AB263E">
            <w:pPr>
              <w:jc w:val="center"/>
              <w:rPr>
                <w:rFonts w:ascii="Times New Roman" w:hAnsi="Times New Roman"/>
                <w:b/>
                <w:sz w:val="24"/>
                <w:szCs w:val="24"/>
              </w:rPr>
            </w:pPr>
            <w:r w:rsidRPr="005464A5">
              <w:rPr>
                <w:rFonts w:ascii="Times New Roman" w:hAnsi="Times New Roman"/>
                <w:b/>
                <w:sz w:val="24"/>
                <w:szCs w:val="24"/>
              </w:rPr>
              <w:t>2 места (для будущего захоронения близкого родственника)</w:t>
            </w:r>
          </w:p>
        </w:tc>
      </w:tr>
      <w:tr w:rsidR="00160765" w:rsidRPr="005464A5" w:rsidTr="00160765">
        <w:tc>
          <w:tcPr>
            <w:tcW w:w="9747" w:type="dxa"/>
            <w:gridSpan w:val="7"/>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2017 год</w:t>
            </w:r>
          </w:p>
        </w:tc>
      </w:tr>
      <w:tr w:rsidR="00160765" w:rsidRPr="005464A5" w:rsidTr="00160765">
        <w:tc>
          <w:tcPr>
            <w:tcW w:w="3190"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44</w:t>
            </w:r>
          </w:p>
        </w:tc>
        <w:tc>
          <w:tcPr>
            <w:tcW w:w="3190" w:type="dxa"/>
            <w:gridSpan w:val="3"/>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13</w:t>
            </w:r>
          </w:p>
        </w:tc>
        <w:tc>
          <w:tcPr>
            <w:tcW w:w="3367"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13</w:t>
            </w:r>
          </w:p>
        </w:tc>
      </w:tr>
      <w:tr w:rsidR="00160765" w:rsidRPr="005464A5" w:rsidTr="00160765">
        <w:tc>
          <w:tcPr>
            <w:tcW w:w="9747" w:type="dxa"/>
            <w:gridSpan w:val="7"/>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2018 год</w:t>
            </w:r>
          </w:p>
        </w:tc>
      </w:tr>
      <w:tr w:rsidR="00160765" w:rsidRPr="005464A5" w:rsidTr="00160765">
        <w:tc>
          <w:tcPr>
            <w:tcW w:w="3190"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52</w:t>
            </w:r>
          </w:p>
        </w:tc>
        <w:tc>
          <w:tcPr>
            <w:tcW w:w="3190" w:type="dxa"/>
            <w:gridSpan w:val="3"/>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12</w:t>
            </w:r>
          </w:p>
        </w:tc>
        <w:tc>
          <w:tcPr>
            <w:tcW w:w="3367"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7</w:t>
            </w:r>
          </w:p>
        </w:tc>
      </w:tr>
      <w:tr w:rsidR="00160765" w:rsidRPr="005464A5" w:rsidTr="00160765">
        <w:tc>
          <w:tcPr>
            <w:tcW w:w="9747" w:type="dxa"/>
            <w:gridSpan w:val="7"/>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 xml:space="preserve">2019 год </w:t>
            </w:r>
          </w:p>
        </w:tc>
      </w:tr>
      <w:tr w:rsidR="00160765" w:rsidRPr="005464A5" w:rsidTr="00160765">
        <w:tc>
          <w:tcPr>
            <w:tcW w:w="3190"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19</w:t>
            </w:r>
          </w:p>
        </w:tc>
        <w:tc>
          <w:tcPr>
            <w:tcW w:w="3190" w:type="dxa"/>
            <w:gridSpan w:val="3"/>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8</w:t>
            </w:r>
          </w:p>
        </w:tc>
        <w:tc>
          <w:tcPr>
            <w:tcW w:w="3367" w:type="dxa"/>
            <w:gridSpan w:val="2"/>
          </w:tcPr>
          <w:p w:rsidR="00160765" w:rsidRPr="005464A5" w:rsidRDefault="00160765" w:rsidP="00AB263E">
            <w:pPr>
              <w:jc w:val="center"/>
              <w:rPr>
                <w:rFonts w:ascii="Times New Roman" w:hAnsi="Times New Roman"/>
                <w:sz w:val="24"/>
                <w:szCs w:val="24"/>
              </w:rPr>
            </w:pPr>
            <w:r w:rsidRPr="005464A5">
              <w:rPr>
                <w:rFonts w:ascii="Times New Roman" w:hAnsi="Times New Roman"/>
                <w:sz w:val="24"/>
                <w:szCs w:val="24"/>
              </w:rPr>
              <w:t>37</w:t>
            </w:r>
          </w:p>
        </w:tc>
      </w:tr>
      <w:tr w:rsidR="00160765" w:rsidRPr="005464A5" w:rsidTr="00160765">
        <w:tc>
          <w:tcPr>
            <w:tcW w:w="9747" w:type="dxa"/>
            <w:gridSpan w:val="7"/>
          </w:tcPr>
          <w:p w:rsidR="00160765" w:rsidRPr="005464A5" w:rsidRDefault="00160765" w:rsidP="00AB263E">
            <w:pPr>
              <w:jc w:val="center"/>
              <w:rPr>
                <w:rFonts w:ascii="Times New Roman" w:hAnsi="Times New Roman"/>
                <w:sz w:val="24"/>
                <w:szCs w:val="24"/>
              </w:rPr>
            </w:pPr>
            <w:r>
              <w:rPr>
                <w:rFonts w:ascii="Times New Roman" w:hAnsi="Times New Roman"/>
                <w:sz w:val="24"/>
                <w:szCs w:val="24"/>
              </w:rPr>
              <w:t>2020 год</w:t>
            </w:r>
          </w:p>
        </w:tc>
      </w:tr>
      <w:tr w:rsidR="00160765" w:rsidRPr="005464A5" w:rsidTr="00160765">
        <w:tc>
          <w:tcPr>
            <w:tcW w:w="3190" w:type="dxa"/>
            <w:gridSpan w:val="2"/>
          </w:tcPr>
          <w:p w:rsidR="00160765" w:rsidRPr="005464A5" w:rsidRDefault="00160765" w:rsidP="00AB263E">
            <w:pPr>
              <w:jc w:val="center"/>
              <w:rPr>
                <w:rFonts w:ascii="Times New Roman" w:hAnsi="Times New Roman"/>
                <w:sz w:val="24"/>
                <w:szCs w:val="24"/>
              </w:rPr>
            </w:pPr>
            <w:r>
              <w:rPr>
                <w:rFonts w:ascii="Times New Roman" w:hAnsi="Times New Roman"/>
                <w:sz w:val="24"/>
                <w:szCs w:val="24"/>
              </w:rPr>
              <w:t>42</w:t>
            </w:r>
          </w:p>
        </w:tc>
        <w:tc>
          <w:tcPr>
            <w:tcW w:w="3190" w:type="dxa"/>
            <w:gridSpan w:val="3"/>
          </w:tcPr>
          <w:p w:rsidR="00160765" w:rsidRPr="005464A5" w:rsidRDefault="00160765" w:rsidP="00AB263E">
            <w:pPr>
              <w:jc w:val="center"/>
              <w:rPr>
                <w:rFonts w:ascii="Times New Roman" w:hAnsi="Times New Roman"/>
                <w:sz w:val="24"/>
                <w:szCs w:val="24"/>
              </w:rPr>
            </w:pPr>
            <w:r>
              <w:rPr>
                <w:rFonts w:ascii="Times New Roman" w:hAnsi="Times New Roman"/>
                <w:sz w:val="24"/>
                <w:szCs w:val="24"/>
              </w:rPr>
              <w:t>9</w:t>
            </w:r>
          </w:p>
        </w:tc>
        <w:tc>
          <w:tcPr>
            <w:tcW w:w="3367" w:type="dxa"/>
            <w:gridSpan w:val="2"/>
          </w:tcPr>
          <w:p w:rsidR="00160765" w:rsidRPr="005464A5" w:rsidRDefault="00160765" w:rsidP="00AB263E">
            <w:pPr>
              <w:jc w:val="center"/>
              <w:rPr>
                <w:rFonts w:ascii="Times New Roman" w:hAnsi="Times New Roman"/>
                <w:sz w:val="24"/>
                <w:szCs w:val="24"/>
              </w:rPr>
            </w:pPr>
            <w:r>
              <w:rPr>
                <w:rFonts w:ascii="Times New Roman" w:hAnsi="Times New Roman"/>
                <w:sz w:val="24"/>
                <w:szCs w:val="24"/>
              </w:rPr>
              <w:t>17</w:t>
            </w:r>
          </w:p>
        </w:tc>
      </w:tr>
      <w:tr w:rsidR="00160765" w:rsidRPr="005464A5" w:rsidTr="00160765">
        <w:tc>
          <w:tcPr>
            <w:tcW w:w="9747" w:type="dxa"/>
            <w:gridSpan w:val="7"/>
          </w:tcPr>
          <w:p w:rsidR="00160765" w:rsidRDefault="00160765" w:rsidP="00AB263E">
            <w:pPr>
              <w:jc w:val="center"/>
              <w:rPr>
                <w:rFonts w:ascii="Times New Roman" w:hAnsi="Times New Roman"/>
                <w:sz w:val="24"/>
                <w:szCs w:val="24"/>
              </w:rPr>
            </w:pPr>
            <w:r>
              <w:rPr>
                <w:rFonts w:ascii="Times New Roman" w:hAnsi="Times New Roman"/>
                <w:sz w:val="24"/>
                <w:szCs w:val="24"/>
              </w:rPr>
              <w:t>2021</w:t>
            </w:r>
          </w:p>
        </w:tc>
      </w:tr>
      <w:tr w:rsidR="00160765" w:rsidRPr="005464A5" w:rsidTr="00160765">
        <w:tc>
          <w:tcPr>
            <w:tcW w:w="3190" w:type="dxa"/>
            <w:gridSpan w:val="2"/>
          </w:tcPr>
          <w:p w:rsidR="00160765" w:rsidRDefault="00160765" w:rsidP="00AB263E">
            <w:pPr>
              <w:jc w:val="center"/>
              <w:rPr>
                <w:rFonts w:ascii="Times New Roman" w:hAnsi="Times New Roman"/>
                <w:sz w:val="24"/>
                <w:szCs w:val="24"/>
              </w:rPr>
            </w:pPr>
            <w:r>
              <w:rPr>
                <w:rFonts w:ascii="Times New Roman" w:hAnsi="Times New Roman"/>
                <w:sz w:val="24"/>
                <w:szCs w:val="24"/>
              </w:rPr>
              <w:t>49</w:t>
            </w:r>
          </w:p>
        </w:tc>
        <w:tc>
          <w:tcPr>
            <w:tcW w:w="6557" w:type="dxa"/>
            <w:gridSpan w:val="5"/>
          </w:tcPr>
          <w:p w:rsidR="00160765" w:rsidRDefault="00160765" w:rsidP="00AB263E">
            <w:pPr>
              <w:jc w:val="center"/>
              <w:rPr>
                <w:rFonts w:ascii="Times New Roman" w:hAnsi="Times New Roman"/>
                <w:sz w:val="24"/>
                <w:szCs w:val="24"/>
              </w:rPr>
            </w:pPr>
            <w:r>
              <w:rPr>
                <w:rFonts w:ascii="Times New Roman" w:hAnsi="Times New Roman"/>
                <w:sz w:val="24"/>
                <w:szCs w:val="24"/>
              </w:rPr>
              <w:t>23</w:t>
            </w:r>
          </w:p>
        </w:tc>
      </w:tr>
      <w:tr w:rsidR="00160765" w:rsidRPr="005464A5" w:rsidTr="00160765">
        <w:tc>
          <w:tcPr>
            <w:tcW w:w="9747" w:type="dxa"/>
            <w:gridSpan w:val="7"/>
          </w:tcPr>
          <w:p w:rsidR="00160765" w:rsidRDefault="00160765" w:rsidP="00AB263E">
            <w:pPr>
              <w:jc w:val="center"/>
              <w:rPr>
                <w:rFonts w:ascii="Times New Roman" w:hAnsi="Times New Roman"/>
                <w:sz w:val="24"/>
                <w:szCs w:val="24"/>
              </w:rPr>
            </w:pPr>
            <w:r>
              <w:rPr>
                <w:rFonts w:ascii="Times New Roman" w:hAnsi="Times New Roman"/>
                <w:sz w:val="24"/>
                <w:szCs w:val="24"/>
              </w:rPr>
              <w:t>2022</w:t>
            </w:r>
          </w:p>
        </w:tc>
      </w:tr>
      <w:tr w:rsidR="00160765" w:rsidRPr="005464A5" w:rsidTr="00160765">
        <w:tc>
          <w:tcPr>
            <w:tcW w:w="3190" w:type="dxa"/>
            <w:gridSpan w:val="2"/>
          </w:tcPr>
          <w:p w:rsidR="00160765" w:rsidRDefault="00160765" w:rsidP="00AB263E">
            <w:pPr>
              <w:jc w:val="center"/>
              <w:rPr>
                <w:rFonts w:ascii="Times New Roman" w:hAnsi="Times New Roman"/>
                <w:sz w:val="24"/>
                <w:szCs w:val="24"/>
              </w:rPr>
            </w:pPr>
            <w:r>
              <w:rPr>
                <w:rFonts w:ascii="Times New Roman" w:hAnsi="Times New Roman"/>
                <w:sz w:val="24"/>
                <w:szCs w:val="24"/>
              </w:rPr>
              <w:t>37</w:t>
            </w:r>
          </w:p>
        </w:tc>
        <w:tc>
          <w:tcPr>
            <w:tcW w:w="6557" w:type="dxa"/>
            <w:gridSpan w:val="5"/>
          </w:tcPr>
          <w:p w:rsidR="00160765" w:rsidRDefault="00160765" w:rsidP="00AB263E">
            <w:pPr>
              <w:jc w:val="center"/>
              <w:rPr>
                <w:rFonts w:ascii="Times New Roman" w:hAnsi="Times New Roman"/>
                <w:sz w:val="24"/>
                <w:szCs w:val="24"/>
              </w:rPr>
            </w:pPr>
            <w:r>
              <w:rPr>
                <w:rFonts w:ascii="Times New Roman" w:hAnsi="Times New Roman"/>
                <w:sz w:val="24"/>
                <w:szCs w:val="24"/>
              </w:rPr>
              <w:t>28</w:t>
            </w:r>
          </w:p>
        </w:tc>
      </w:tr>
    </w:tbl>
    <w:p w:rsidR="006D5B92" w:rsidRDefault="006D5B92" w:rsidP="00E23C05">
      <w:pPr>
        <w:spacing w:after="0" w:line="240" w:lineRule="auto"/>
        <w:ind w:firstLine="567"/>
        <w:jc w:val="both"/>
        <w:rPr>
          <w:rFonts w:ascii="Times New Roman" w:eastAsia="Calibri" w:hAnsi="Times New Roman" w:cs="Times New Roman"/>
          <w:sz w:val="24"/>
          <w:szCs w:val="24"/>
          <w:lang w:eastAsia="en-US"/>
        </w:rPr>
      </w:pPr>
    </w:p>
    <w:p w:rsidR="00F17623" w:rsidRPr="005464A5" w:rsidRDefault="00E23C05" w:rsidP="006D5B92">
      <w:pPr>
        <w:spacing w:after="0" w:line="240" w:lineRule="auto"/>
        <w:ind w:firstLine="709"/>
        <w:jc w:val="both"/>
        <w:rPr>
          <w:rFonts w:ascii="Times New Roman" w:eastAsia="Calibri" w:hAnsi="Times New Roman" w:cs="Times New Roman"/>
          <w:sz w:val="24"/>
          <w:szCs w:val="24"/>
          <w:lang w:eastAsia="en-US"/>
        </w:rPr>
      </w:pPr>
      <w:proofErr w:type="gramStart"/>
      <w:r w:rsidRPr="005464A5">
        <w:rPr>
          <w:rFonts w:ascii="Times New Roman" w:eastAsia="Calibri" w:hAnsi="Times New Roman" w:cs="Times New Roman"/>
          <w:sz w:val="24"/>
          <w:szCs w:val="24"/>
          <w:lang w:eastAsia="en-US"/>
        </w:rPr>
        <w:t xml:space="preserve">Начиная с 2019 года в целях исполнения требований санитарно-эпидемиологического законодательства ежегодно проводится </w:t>
      </w:r>
      <w:proofErr w:type="spellStart"/>
      <w:r w:rsidRPr="005464A5">
        <w:rPr>
          <w:rFonts w:ascii="Times New Roman" w:eastAsia="Calibri" w:hAnsi="Times New Roman" w:cs="Times New Roman"/>
          <w:sz w:val="24"/>
          <w:szCs w:val="24"/>
          <w:lang w:eastAsia="en-US"/>
        </w:rPr>
        <w:t>акарицидная</w:t>
      </w:r>
      <w:proofErr w:type="spellEnd"/>
      <w:r w:rsidRPr="005464A5">
        <w:rPr>
          <w:rFonts w:ascii="Times New Roman" w:eastAsia="Calibri" w:hAnsi="Times New Roman" w:cs="Times New Roman"/>
          <w:sz w:val="24"/>
          <w:szCs w:val="24"/>
          <w:lang w:eastAsia="en-US"/>
        </w:rPr>
        <w:t xml:space="preserve"> обработка</w:t>
      </w:r>
      <w:proofErr w:type="gramEnd"/>
      <w:r w:rsidRPr="005464A5">
        <w:rPr>
          <w:rFonts w:ascii="Times New Roman" w:eastAsia="Calibri" w:hAnsi="Times New Roman" w:cs="Times New Roman"/>
          <w:sz w:val="24"/>
          <w:szCs w:val="24"/>
          <w:lang w:eastAsia="en-US"/>
        </w:rPr>
        <w:t xml:space="preserve"> территории кладбища и </w:t>
      </w:r>
      <w:proofErr w:type="spellStart"/>
      <w:r w:rsidRPr="005464A5">
        <w:rPr>
          <w:rFonts w:ascii="Times New Roman" w:eastAsia="Calibri" w:hAnsi="Times New Roman" w:cs="Times New Roman"/>
          <w:sz w:val="24"/>
          <w:szCs w:val="24"/>
          <w:lang w:eastAsia="en-US"/>
        </w:rPr>
        <w:t>дератизационные</w:t>
      </w:r>
      <w:proofErr w:type="spellEnd"/>
      <w:r w:rsidRPr="005464A5">
        <w:rPr>
          <w:rFonts w:ascii="Times New Roman" w:eastAsia="Calibri" w:hAnsi="Times New Roman" w:cs="Times New Roman"/>
          <w:sz w:val="24"/>
          <w:szCs w:val="24"/>
          <w:lang w:eastAsia="en-US"/>
        </w:rPr>
        <w:t xml:space="preserve"> мероприятия, имеются общественный туалет и колодец для обеспечения технических нужд. </w:t>
      </w:r>
    </w:p>
    <w:p w:rsidR="00F17623" w:rsidRPr="005464A5" w:rsidRDefault="00E23C05" w:rsidP="006D5B92">
      <w:pPr>
        <w:spacing w:after="0" w:line="240" w:lineRule="auto"/>
        <w:ind w:firstLine="709"/>
        <w:jc w:val="both"/>
        <w:rPr>
          <w:rFonts w:ascii="Times New Roman" w:eastAsiaTheme="minorHAnsi" w:hAnsi="Times New Roman" w:cs="Times New Roman"/>
          <w:sz w:val="24"/>
          <w:szCs w:val="24"/>
          <w:lang w:eastAsia="en-US"/>
        </w:rPr>
      </w:pPr>
      <w:proofErr w:type="gramStart"/>
      <w:r w:rsidRPr="005464A5">
        <w:rPr>
          <w:rFonts w:ascii="Times New Roman" w:eastAsiaTheme="minorHAnsi" w:hAnsi="Times New Roman" w:cs="Times New Roman"/>
          <w:sz w:val="24"/>
          <w:szCs w:val="24"/>
          <w:lang w:eastAsia="en-US"/>
        </w:rPr>
        <w:t xml:space="preserve">С 1 января 2020 года полномочие по </w:t>
      </w:r>
      <w:r w:rsidRPr="005464A5">
        <w:rPr>
          <w:rFonts w:ascii="Times New Roman" w:hAnsi="Times New Roman" w:cs="Times New Roman"/>
          <w:sz w:val="24"/>
          <w:szCs w:val="24"/>
        </w:rPr>
        <w:t xml:space="preserve">организации ритуальных услуг и содержанию мест захоронения принадлежит муниципальному району «Сыктывдинский», поэтому стоит задача </w:t>
      </w:r>
      <w:r w:rsidR="006D5B92">
        <w:rPr>
          <w:rFonts w:ascii="Times New Roman" w:hAnsi="Times New Roman" w:cs="Times New Roman"/>
          <w:sz w:val="24"/>
          <w:szCs w:val="24"/>
        </w:rPr>
        <w:t>по убеждению районной администра</w:t>
      </w:r>
      <w:r w:rsidRPr="005464A5">
        <w:rPr>
          <w:rFonts w:ascii="Times New Roman" w:hAnsi="Times New Roman" w:cs="Times New Roman"/>
          <w:sz w:val="24"/>
          <w:szCs w:val="24"/>
        </w:rPr>
        <w:t xml:space="preserve">ции в необходимости начать работу </w:t>
      </w:r>
      <w:r w:rsidRPr="005464A5">
        <w:rPr>
          <w:rFonts w:ascii="Times New Roman" w:eastAsia="Times New Roman" w:hAnsi="Times New Roman" w:cs="Times New Roman"/>
          <w:sz w:val="24"/>
          <w:szCs w:val="24"/>
        </w:rPr>
        <w:t>по проектированию строительства нового общественного кладбища на территории сельского поселения «Зеленец» с учетом имеющегося преимущества в виде утвержденного в</w:t>
      </w:r>
      <w:r w:rsidR="006D5B92">
        <w:rPr>
          <w:rFonts w:ascii="Times New Roman" w:eastAsia="Times New Roman" w:hAnsi="Times New Roman" w:cs="Times New Roman"/>
          <w:sz w:val="24"/>
          <w:szCs w:val="24"/>
        </w:rPr>
        <w:t> </w:t>
      </w:r>
      <w:r w:rsidRPr="005464A5">
        <w:rPr>
          <w:rFonts w:ascii="Times New Roman" w:eastAsia="Times New Roman" w:hAnsi="Times New Roman" w:cs="Times New Roman"/>
          <w:sz w:val="24"/>
          <w:szCs w:val="24"/>
        </w:rPr>
        <w:t>Генеральном план</w:t>
      </w:r>
      <w:r w:rsidR="00655B79">
        <w:rPr>
          <w:rFonts w:ascii="Times New Roman" w:eastAsia="Times New Roman" w:hAnsi="Times New Roman" w:cs="Times New Roman"/>
          <w:sz w:val="24"/>
          <w:szCs w:val="24"/>
        </w:rPr>
        <w:t xml:space="preserve">е поселения земельного участка, </w:t>
      </w:r>
      <w:proofErr w:type="spellStart"/>
      <w:r w:rsidR="00655B79">
        <w:rPr>
          <w:rFonts w:ascii="Times New Roman" w:eastAsia="Times New Roman" w:hAnsi="Times New Roman" w:cs="Times New Roman"/>
          <w:sz w:val="24"/>
          <w:szCs w:val="24"/>
        </w:rPr>
        <w:t>расположеного</w:t>
      </w:r>
      <w:proofErr w:type="spellEnd"/>
      <w:r w:rsidR="00655B79">
        <w:rPr>
          <w:rFonts w:ascii="Times New Roman" w:eastAsia="Times New Roman" w:hAnsi="Times New Roman" w:cs="Times New Roman"/>
          <w:sz w:val="24"/>
          <w:szCs w:val="24"/>
        </w:rPr>
        <w:t xml:space="preserve"> </w:t>
      </w:r>
      <w:r w:rsidRPr="005464A5">
        <w:rPr>
          <w:rFonts w:ascii="Times New Roman" w:eastAsia="Times New Roman" w:hAnsi="Times New Roman" w:cs="Times New Roman"/>
          <w:sz w:val="24"/>
          <w:szCs w:val="24"/>
        </w:rPr>
        <w:t>в зоне кладбищ по направлению автомобильной</w:t>
      </w:r>
      <w:proofErr w:type="gramEnd"/>
      <w:r w:rsidRPr="005464A5">
        <w:rPr>
          <w:rFonts w:ascii="Times New Roman" w:eastAsia="Times New Roman" w:hAnsi="Times New Roman" w:cs="Times New Roman"/>
          <w:sz w:val="24"/>
          <w:szCs w:val="24"/>
        </w:rPr>
        <w:t xml:space="preserve"> дороги «Сыктывкар - Ухта» в 5 км</w:t>
      </w:r>
      <w:proofErr w:type="gramStart"/>
      <w:r w:rsidRPr="005464A5">
        <w:rPr>
          <w:rFonts w:ascii="Times New Roman" w:eastAsia="Times New Roman" w:hAnsi="Times New Roman" w:cs="Times New Roman"/>
          <w:sz w:val="24"/>
          <w:szCs w:val="24"/>
        </w:rPr>
        <w:t>.</w:t>
      </w:r>
      <w:proofErr w:type="gramEnd"/>
      <w:r w:rsidRPr="005464A5">
        <w:rPr>
          <w:rFonts w:ascii="Times New Roman" w:eastAsia="Times New Roman" w:hAnsi="Times New Roman" w:cs="Times New Roman"/>
          <w:sz w:val="24"/>
          <w:szCs w:val="24"/>
        </w:rPr>
        <w:t xml:space="preserve"> </w:t>
      </w:r>
      <w:proofErr w:type="gramStart"/>
      <w:r w:rsidRPr="005464A5">
        <w:rPr>
          <w:rFonts w:ascii="Times New Roman" w:eastAsia="Times New Roman" w:hAnsi="Times New Roman" w:cs="Times New Roman"/>
          <w:sz w:val="24"/>
          <w:szCs w:val="24"/>
        </w:rPr>
        <w:t>о</w:t>
      </w:r>
      <w:proofErr w:type="gramEnd"/>
      <w:r w:rsidRPr="005464A5">
        <w:rPr>
          <w:rFonts w:ascii="Times New Roman" w:eastAsia="Times New Roman" w:hAnsi="Times New Roman" w:cs="Times New Roman"/>
          <w:sz w:val="24"/>
          <w:szCs w:val="24"/>
        </w:rPr>
        <w:t>т с. Зеленец площадью 141932 кв. м.</w:t>
      </w:r>
    </w:p>
    <w:p w:rsidR="00E23C05" w:rsidRPr="00E23C05" w:rsidRDefault="00E23C05" w:rsidP="006D5B92">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С учетом обустроенного в 2020 году на основании решен</w:t>
      </w:r>
      <w:r w:rsidR="00655B79">
        <w:rPr>
          <w:rFonts w:ascii="Times New Roman" w:eastAsia="Times New Roman" w:hAnsi="Times New Roman" w:cs="Times New Roman"/>
          <w:sz w:val="24"/>
          <w:szCs w:val="24"/>
        </w:rPr>
        <w:t>ия собрания жителей м.</w:t>
      </w:r>
      <w:r w:rsidR="006D5B92">
        <w:rPr>
          <w:rFonts w:ascii="Times New Roman" w:eastAsia="Times New Roman" w:hAnsi="Times New Roman" w:cs="Times New Roman"/>
          <w:sz w:val="24"/>
          <w:szCs w:val="24"/>
        </w:rPr>
        <w:t> </w:t>
      </w:r>
      <w:proofErr w:type="spellStart"/>
      <w:r w:rsidR="00655B79">
        <w:rPr>
          <w:rFonts w:ascii="Times New Roman" w:eastAsia="Times New Roman" w:hAnsi="Times New Roman" w:cs="Times New Roman"/>
          <w:sz w:val="24"/>
          <w:szCs w:val="24"/>
        </w:rPr>
        <w:t>Пыдыгрезд</w:t>
      </w:r>
      <w:proofErr w:type="spellEnd"/>
      <w:r w:rsidR="00655B79">
        <w:rPr>
          <w:rFonts w:ascii="Times New Roman" w:eastAsia="Times New Roman" w:hAnsi="Times New Roman" w:cs="Times New Roman"/>
          <w:sz w:val="24"/>
          <w:szCs w:val="24"/>
        </w:rPr>
        <w:t xml:space="preserve"> нового </w:t>
      </w:r>
      <w:r w:rsidRPr="005464A5">
        <w:rPr>
          <w:rFonts w:ascii="Times New Roman" w:eastAsia="Times New Roman" w:hAnsi="Times New Roman" w:cs="Times New Roman"/>
          <w:sz w:val="24"/>
          <w:szCs w:val="24"/>
        </w:rPr>
        <w:t>пожар</w:t>
      </w:r>
      <w:r w:rsidR="00655B79">
        <w:rPr>
          <w:rFonts w:ascii="Times New Roman" w:eastAsia="Times New Roman" w:hAnsi="Times New Roman" w:cs="Times New Roman"/>
          <w:sz w:val="24"/>
          <w:szCs w:val="24"/>
        </w:rPr>
        <w:t xml:space="preserve">ного </w:t>
      </w:r>
      <w:r w:rsidRPr="005464A5">
        <w:rPr>
          <w:rFonts w:ascii="Times New Roman" w:eastAsia="Times New Roman" w:hAnsi="Times New Roman" w:cs="Times New Roman"/>
          <w:sz w:val="24"/>
          <w:szCs w:val="24"/>
        </w:rPr>
        <w:t>водоема</w:t>
      </w:r>
      <w:r w:rsidR="00655B79">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 xml:space="preserve"> всего н</w:t>
      </w:r>
      <w:r w:rsidRPr="00E23C05">
        <w:rPr>
          <w:rFonts w:ascii="Times New Roman" w:eastAsia="Times New Roman" w:hAnsi="Times New Roman" w:cs="Times New Roman"/>
          <w:sz w:val="24"/>
          <w:szCs w:val="24"/>
        </w:rPr>
        <w:t>а балансе администрации сельского поселения «</w:t>
      </w:r>
      <w:proofErr w:type="spellStart"/>
      <w:r w:rsidRPr="00E23C05">
        <w:rPr>
          <w:rFonts w:ascii="Times New Roman" w:eastAsia="Times New Roman" w:hAnsi="Times New Roman" w:cs="Times New Roman"/>
          <w:sz w:val="24"/>
          <w:szCs w:val="24"/>
        </w:rPr>
        <w:t>Зеленец</w:t>
      </w:r>
      <w:proofErr w:type="gramStart"/>
      <w:r w:rsidRPr="00E23C05">
        <w:rPr>
          <w:rFonts w:ascii="Times New Roman" w:eastAsia="Times New Roman" w:hAnsi="Times New Roman" w:cs="Times New Roman"/>
          <w:sz w:val="24"/>
          <w:szCs w:val="24"/>
        </w:rPr>
        <w:t>»</w:t>
      </w:r>
      <w:r w:rsidRPr="005464A5">
        <w:rPr>
          <w:rFonts w:ascii="Times New Roman" w:eastAsia="Times New Roman" w:hAnsi="Times New Roman" w:cs="Times New Roman"/>
          <w:sz w:val="24"/>
          <w:szCs w:val="24"/>
        </w:rPr>
        <w:t>и</w:t>
      </w:r>
      <w:proofErr w:type="gramEnd"/>
      <w:r w:rsidRPr="005464A5">
        <w:rPr>
          <w:rFonts w:ascii="Times New Roman" w:eastAsia="Times New Roman" w:hAnsi="Times New Roman" w:cs="Times New Roman"/>
          <w:sz w:val="24"/>
          <w:szCs w:val="24"/>
        </w:rPr>
        <w:t>меется</w:t>
      </w:r>
      <w:proofErr w:type="spellEnd"/>
      <w:r w:rsidRPr="005464A5">
        <w:rPr>
          <w:rFonts w:ascii="Times New Roman" w:eastAsia="Times New Roman" w:hAnsi="Times New Roman" w:cs="Times New Roman"/>
          <w:sz w:val="24"/>
          <w:szCs w:val="24"/>
        </w:rPr>
        <w:t xml:space="preserve"> </w:t>
      </w:r>
      <w:r w:rsidR="00160765">
        <w:rPr>
          <w:rFonts w:ascii="Times New Roman" w:eastAsia="Times New Roman" w:hAnsi="Times New Roman" w:cs="Times New Roman"/>
          <w:sz w:val="24"/>
          <w:szCs w:val="24"/>
        </w:rPr>
        <w:t>9</w:t>
      </w:r>
      <w:r w:rsidRPr="005464A5">
        <w:rPr>
          <w:rFonts w:ascii="Times New Roman" w:eastAsia="Times New Roman" w:hAnsi="Times New Roman" w:cs="Times New Roman"/>
          <w:sz w:val="24"/>
          <w:szCs w:val="24"/>
        </w:rPr>
        <w:t xml:space="preserve"> пожарных водоемов</w:t>
      </w:r>
      <w:r w:rsidRPr="00E23C05">
        <w:rPr>
          <w:rFonts w:ascii="Times New Roman" w:eastAsia="Times New Roman" w:hAnsi="Times New Roman" w:cs="Times New Roman"/>
          <w:sz w:val="24"/>
          <w:szCs w:val="24"/>
        </w:rPr>
        <w:t>:</w:t>
      </w:r>
    </w:p>
    <w:p w:rsidR="00E23C05" w:rsidRPr="00E23C05" w:rsidRDefault="00E23C05" w:rsidP="00E23C05">
      <w:pPr>
        <w:spacing w:after="0" w:line="240" w:lineRule="auto"/>
        <w:rPr>
          <w:rFonts w:ascii="Times New Roman" w:eastAsia="Calibri" w:hAnsi="Times New Roman" w:cs="Times New Roman"/>
          <w:b/>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54"/>
        <w:gridCol w:w="2835"/>
      </w:tblGrid>
      <w:tr w:rsidR="00E23C05" w:rsidRPr="00E23C05" w:rsidTr="006D5B92">
        <w:tc>
          <w:tcPr>
            <w:tcW w:w="675" w:type="dxa"/>
            <w:tcBorders>
              <w:top w:val="single" w:sz="4" w:space="0" w:color="auto"/>
              <w:left w:val="single" w:sz="4" w:space="0" w:color="auto"/>
              <w:bottom w:val="single" w:sz="4" w:space="0" w:color="auto"/>
              <w:right w:val="single" w:sz="4" w:space="0" w:color="auto"/>
            </w:tcBorders>
            <w:hideMark/>
          </w:tcPr>
          <w:p w:rsidR="00E23C05" w:rsidRPr="00E23C05" w:rsidRDefault="006D5B92" w:rsidP="006D5B9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п</w:t>
            </w:r>
            <w:r w:rsidR="00E23C05" w:rsidRPr="00E23C05">
              <w:rPr>
                <w:rFonts w:ascii="Times New Roman" w:eastAsia="Calibri" w:hAnsi="Times New Roman" w:cs="Times New Roman"/>
                <w:b/>
                <w:sz w:val="24"/>
                <w:szCs w:val="24"/>
                <w:lang w:eastAsia="en-US"/>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Место расположения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5B92"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Количество,</w:t>
            </w:r>
          </w:p>
          <w:p w:rsidR="00E23C05" w:rsidRPr="00E23C05" w:rsidRDefault="00E23C05" w:rsidP="006D5B92">
            <w:pPr>
              <w:spacing w:after="0" w:line="240" w:lineRule="auto"/>
              <w:jc w:val="center"/>
              <w:rPr>
                <w:rFonts w:ascii="Times New Roman" w:eastAsia="Calibri" w:hAnsi="Times New Roman" w:cs="Times New Roman"/>
                <w:b/>
                <w:sz w:val="24"/>
                <w:szCs w:val="24"/>
                <w:lang w:eastAsia="en-US"/>
              </w:rPr>
            </w:pPr>
            <w:r w:rsidRPr="00E23C05">
              <w:rPr>
                <w:rFonts w:ascii="Times New Roman" w:eastAsia="Calibri" w:hAnsi="Times New Roman" w:cs="Times New Roman"/>
                <w:b/>
                <w:sz w:val="24"/>
                <w:szCs w:val="24"/>
                <w:lang w:eastAsia="en-US"/>
              </w:rPr>
              <w:t>емкость (</w:t>
            </w:r>
            <w:proofErr w:type="gramStart"/>
            <w:r w:rsidRPr="00E23C05">
              <w:rPr>
                <w:rFonts w:ascii="Times New Roman" w:eastAsia="Calibri" w:hAnsi="Times New Roman" w:cs="Times New Roman"/>
                <w:b/>
                <w:sz w:val="24"/>
                <w:szCs w:val="24"/>
                <w:lang w:eastAsia="en-US"/>
              </w:rPr>
              <w:t>м</w:t>
            </w:r>
            <w:proofErr w:type="gramEnd"/>
            <w:r w:rsidRPr="00E23C05">
              <w:rPr>
                <w:rFonts w:ascii="Times New Roman" w:eastAsia="Calibri" w:hAnsi="Times New Roman" w:cs="Times New Roman"/>
                <w:b/>
                <w:sz w:val="24"/>
                <w:szCs w:val="24"/>
                <w:lang w:eastAsia="en-US"/>
              </w:rPr>
              <w:t xml:space="preserve"> 3)</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с.Зеленец, </w:t>
            </w:r>
            <w:proofErr w:type="spellStart"/>
            <w:r w:rsidRPr="00E23C05">
              <w:rPr>
                <w:rFonts w:ascii="Times New Roman" w:eastAsia="Calibri" w:hAnsi="Times New Roman" w:cs="Times New Roman"/>
                <w:sz w:val="24"/>
                <w:szCs w:val="24"/>
                <w:lang w:eastAsia="en-US"/>
              </w:rPr>
              <w:t>ул</w:t>
            </w:r>
            <w:proofErr w:type="gramStart"/>
            <w:r w:rsidRPr="00E23C05">
              <w:rPr>
                <w:rFonts w:ascii="Times New Roman" w:eastAsia="Calibri" w:hAnsi="Times New Roman" w:cs="Times New Roman"/>
                <w:sz w:val="24"/>
                <w:szCs w:val="24"/>
                <w:lang w:eastAsia="en-US"/>
              </w:rPr>
              <w:t>.С</w:t>
            </w:r>
            <w:proofErr w:type="gramEnd"/>
            <w:r w:rsidRPr="00E23C05">
              <w:rPr>
                <w:rFonts w:ascii="Times New Roman" w:eastAsia="Calibri" w:hAnsi="Times New Roman" w:cs="Times New Roman"/>
                <w:sz w:val="24"/>
                <w:szCs w:val="24"/>
                <w:lang w:eastAsia="en-US"/>
              </w:rPr>
              <w:t>ельская</w:t>
            </w:r>
            <w:proofErr w:type="spellEnd"/>
            <w:r w:rsidRPr="00E23C05">
              <w:rPr>
                <w:rFonts w:ascii="Times New Roman" w:eastAsia="Calibri" w:hAnsi="Times New Roman" w:cs="Times New Roman"/>
                <w:sz w:val="24"/>
                <w:szCs w:val="24"/>
                <w:lang w:eastAsia="en-US"/>
              </w:rPr>
              <w:t>,  у здания амбулатории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50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2</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ул.</w:t>
            </w:r>
            <w:r w:rsidR="006D5B92">
              <w:rPr>
                <w:rFonts w:ascii="Times New Roman" w:eastAsia="Calibri" w:hAnsi="Times New Roman" w:cs="Times New Roman"/>
                <w:sz w:val="24"/>
                <w:szCs w:val="24"/>
                <w:lang w:eastAsia="en-US"/>
              </w:rPr>
              <w:t> </w:t>
            </w:r>
            <w:proofErr w:type="gramStart"/>
            <w:r w:rsidRPr="00E23C05">
              <w:rPr>
                <w:rFonts w:ascii="Times New Roman" w:eastAsia="Calibri" w:hAnsi="Times New Roman" w:cs="Times New Roman"/>
                <w:sz w:val="24"/>
                <w:szCs w:val="24"/>
                <w:lang w:eastAsia="en-US"/>
              </w:rPr>
              <w:t>Верхняя</w:t>
            </w:r>
            <w:proofErr w:type="gramEnd"/>
            <w:r w:rsidRPr="00E23C05">
              <w:rPr>
                <w:rFonts w:ascii="Times New Roman" w:eastAsia="Calibri" w:hAnsi="Times New Roman" w:cs="Times New Roman"/>
                <w:sz w:val="24"/>
                <w:szCs w:val="24"/>
                <w:lang w:eastAsia="en-US"/>
              </w:rPr>
              <w:t>, у индивидуального жилого дома № 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16</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3</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пересечение улиц Устюжска</w:t>
            </w:r>
            <w:proofErr w:type="gramStart"/>
            <w:r w:rsidRPr="00E23C05">
              <w:rPr>
                <w:rFonts w:ascii="Times New Roman" w:eastAsia="Calibri" w:hAnsi="Times New Roman" w:cs="Times New Roman"/>
                <w:sz w:val="24"/>
                <w:szCs w:val="24"/>
                <w:lang w:eastAsia="en-US"/>
              </w:rPr>
              <w:t>я-</w:t>
            </w:r>
            <w:proofErr w:type="gramEnd"/>
            <w:r w:rsidRPr="00E23C05">
              <w:rPr>
                <w:rFonts w:ascii="Times New Roman" w:eastAsia="Calibri" w:hAnsi="Times New Roman" w:cs="Times New Roman"/>
                <w:sz w:val="24"/>
                <w:szCs w:val="24"/>
                <w:lang w:eastAsia="en-US"/>
              </w:rPr>
              <w:t xml:space="preserve"> Вычегодская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4</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Койтыбож, пересечение улиц Пограничный переулок-Нижняя-Сосновая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5</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с. Зеленец, </w:t>
            </w:r>
            <w:r w:rsidRPr="00E23C05">
              <w:rPr>
                <w:rFonts w:ascii="Times New Roman" w:eastAsia="Calibri" w:hAnsi="Times New Roman" w:cs="Times New Roman"/>
                <w:sz w:val="24"/>
                <w:szCs w:val="24"/>
                <w:lang w:val="en-US" w:eastAsia="en-US"/>
              </w:rPr>
              <w:t>I</w:t>
            </w:r>
            <w:r w:rsidRPr="00E23C05">
              <w:rPr>
                <w:rFonts w:ascii="Times New Roman" w:eastAsia="Calibri" w:hAnsi="Times New Roman" w:cs="Times New Roman"/>
                <w:sz w:val="24"/>
                <w:szCs w:val="24"/>
                <w:lang w:eastAsia="en-US"/>
              </w:rPr>
              <w:t xml:space="preserve"> квартал,</w:t>
            </w:r>
            <w:r w:rsidR="006D5B92">
              <w:rPr>
                <w:rFonts w:ascii="Times New Roman" w:eastAsia="Calibri" w:hAnsi="Times New Roman" w:cs="Times New Roman"/>
                <w:sz w:val="24"/>
                <w:szCs w:val="24"/>
                <w:lang w:eastAsia="en-US"/>
              </w:rPr>
              <w:t xml:space="preserve"> </w:t>
            </w:r>
            <w:r w:rsidRPr="00E23C05">
              <w:rPr>
                <w:rFonts w:ascii="Times New Roman" w:eastAsia="Calibri" w:hAnsi="Times New Roman" w:cs="Times New Roman"/>
                <w:sz w:val="24"/>
                <w:szCs w:val="24"/>
                <w:lang w:eastAsia="en-US"/>
              </w:rPr>
              <w:t>у дома № 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50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160765" w:rsidP="006D5B9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Парчег,</w:t>
            </w:r>
          </w:p>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ул. </w:t>
            </w:r>
            <w:proofErr w:type="gramStart"/>
            <w:r w:rsidRPr="00E23C05">
              <w:rPr>
                <w:rFonts w:ascii="Times New Roman" w:eastAsia="Calibri" w:hAnsi="Times New Roman" w:cs="Times New Roman"/>
                <w:sz w:val="24"/>
                <w:szCs w:val="24"/>
                <w:lang w:eastAsia="en-US"/>
              </w:rPr>
              <w:t>Центральная</w:t>
            </w:r>
            <w:proofErr w:type="gramEnd"/>
            <w:r w:rsidRPr="00E23C05">
              <w:rPr>
                <w:rFonts w:ascii="Times New Roman" w:eastAsia="Calibri" w:hAnsi="Times New Roman" w:cs="Times New Roman"/>
                <w:sz w:val="24"/>
                <w:szCs w:val="24"/>
                <w:lang w:eastAsia="en-US"/>
              </w:rPr>
              <w:t>, у магазина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110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160765" w:rsidP="006D5B9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сельское поселение «Зеленец», д. </w:t>
            </w:r>
            <w:proofErr w:type="spellStart"/>
            <w:r w:rsidRPr="00E23C05">
              <w:rPr>
                <w:rFonts w:ascii="Times New Roman" w:eastAsia="Calibri" w:hAnsi="Times New Roman" w:cs="Times New Roman"/>
                <w:sz w:val="24"/>
                <w:szCs w:val="24"/>
                <w:lang w:eastAsia="en-US"/>
              </w:rPr>
              <w:t>Чукачой</w:t>
            </w:r>
            <w:proofErr w:type="spellEnd"/>
            <w:r w:rsidRPr="00E23C05">
              <w:rPr>
                <w:rFonts w:ascii="Times New Roman" w:eastAsia="Calibri" w:hAnsi="Times New Roman" w:cs="Times New Roman"/>
                <w:sz w:val="24"/>
                <w:szCs w:val="24"/>
                <w:lang w:eastAsia="en-US"/>
              </w:rPr>
              <w:t xml:space="preserve"> (земельный участок,25)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110</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160765" w:rsidP="006D5B9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5954"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сельское поселение «Зеленец», д. Парчег,</w:t>
            </w:r>
          </w:p>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ул. Северная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r w:rsidR="00E23C05" w:rsidRPr="00E23C05" w:rsidTr="006D5B92">
        <w:tc>
          <w:tcPr>
            <w:tcW w:w="675" w:type="dxa"/>
            <w:tcBorders>
              <w:top w:val="single" w:sz="4" w:space="0" w:color="auto"/>
              <w:left w:val="single" w:sz="4" w:space="0" w:color="auto"/>
              <w:bottom w:val="single" w:sz="4" w:space="0" w:color="auto"/>
              <w:right w:val="single" w:sz="4" w:space="0" w:color="auto"/>
            </w:tcBorders>
            <w:vAlign w:val="center"/>
          </w:tcPr>
          <w:p w:rsidR="00E23C05" w:rsidRPr="00E23C05" w:rsidRDefault="00160765" w:rsidP="006D5B9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5954" w:type="dxa"/>
            <w:tcBorders>
              <w:top w:val="single" w:sz="4" w:space="0" w:color="auto"/>
              <w:left w:val="single" w:sz="4" w:space="0" w:color="auto"/>
              <w:bottom w:val="single" w:sz="4" w:space="0" w:color="auto"/>
              <w:right w:val="single" w:sz="4" w:space="0" w:color="auto"/>
            </w:tcBorders>
            <w:vAlign w:val="center"/>
          </w:tcPr>
          <w:p w:rsidR="00E23C05" w:rsidRPr="00E23C05" w:rsidRDefault="00E23C05" w:rsidP="006D5B92">
            <w:pPr>
              <w:spacing w:after="0" w:line="240" w:lineRule="auto"/>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 xml:space="preserve">сельское поселение «Зеленец», м. </w:t>
            </w:r>
            <w:proofErr w:type="spellStart"/>
            <w:r w:rsidRPr="00E23C05">
              <w:rPr>
                <w:rFonts w:ascii="Times New Roman" w:eastAsia="Calibri" w:hAnsi="Times New Roman" w:cs="Times New Roman"/>
                <w:sz w:val="24"/>
                <w:szCs w:val="24"/>
                <w:lang w:eastAsia="en-US"/>
              </w:rPr>
              <w:t>Пыдыгрезд</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E23C05" w:rsidRPr="00E23C05" w:rsidRDefault="00E23C05" w:rsidP="006D5B92">
            <w:pPr>
              <w:spacing w:after="0" w:line="240" w:lineRule="auto"/>
              <w:jc w:val="center"/>
              <w:rPr>
                <w:rFonts w:ascii="Times New Roman" w:eastAsia="Calibri" w:hAnsi="Times New Roman" w:cs="Times New Roman"/>
                <w:sz w:val="24"/>
                <w:szCs w:val="24"/>
                <w:lang w:eastAsia="en-US"/>
              </w:rPr>
            </w:pPr>
            <w:r w:rsidRPr="00E23C05">
              <w:rPr>
                <w:rFonts w:ascii="Times New Roman" w:eastAsia="Calibri" w:hAnsi="Times New Roman" w:cs="Times New Roman"/>
                <w:sz w:val="24"/>
                <w:szCs w:val="24"/>
                <w:lang w:eastAsia="en-US"/>
              </w:rPr>
              <w:t>1  *  25</w:t>
            </w:r>
          </w:p>
        </w:tc>
      </w:tr>
    </w:tbl>
    <w:p w:rsidR="00F17623" w:rsidRPr="005464A5" w:rsidRDefault="00F17623" w:rsidP="00E23C05">
      <w:pPr>
        <w:spacing w:after="0" w:line="240" w:lineRule="auto"/>
        <w:jc w:val="both"/>
        <w:rPr>
          <w:rFonts w:ascii="Times New Roman" w:eastAsiaTheme="minorHAnsi" w:hAnsi="Times New Roman" w:cs="Times New Roman"/>
          <w:sz w:val="24"/>
          <w:szCs w:val="24"/>
          <w:lang w:eastAsia="en-US"/>
        </w:rPr>
      </w:pPr>
    </w:p>
    <w:p w:rsidR="00B95A2E" w:rsidRDefault="00E23C05" w:rsidP="0041116A">
      <w:pPr>
        <w:spacing w:after="0" w:line="240" w:lineRule="auto"/>
        <w:ind w:firstLine="709"/>
        <w:jc w:val="both"/>
        <w:rPr>
          <w:rFonts w:ascii="Times New Roman" w:eastAsia="Times New Roman" w:hAnsi="Times New Roman" w:cs="Times New Roman"/>
          <w:sz w:val="24"/>
          <w:szCs w:val="24"/>
        </w:rPr>
      </w:pPr>
      <w:r w:rsidRPr="005464A5">
        <w:rPr>
          <w:rFonts w:ascii="Times New Roman" w:eastAsia="Times New Roman" w:hAnsi="Times New Roman" w:cs="Times New Roman"/>
          <w:sz w:val="24"/>
          <w:szCs w:val="24"/>
        </w:rPr>
        <w:t>Также н</w:t>
      </w:r>
      <w:r w:rsidR="00B95A2E" w:rsidRPr="005464A5">
        <w:rPr>
          <w:rFonts w:ascii="Times New Roman" w:eastAsia="Times New Roman" w:hAnsi="Times New Roman" w:cs="Times New Roman"/>
          <w:sz w:val="24"/>
          <w:szCs w:val="24"/>
        </w:rPr>
        <w:t xml:space="preserve">а территории поселения находятся 11 пожарных гидрантов, собственниками которых являются иные </w:t>
      </w:r>
      <w:proofErr w:type="spellStart"/>
      <w:r w:rsidR="00B95A2E" w:rsidRPr="005464A5">
        <w:rPr>
          <w:rFonts w:ascii="Times New Roman" w:eastAsia="Times New Roman" w:hAnsi="Times New Roman" w:cs="Times New Roman"/>
          <w:sz w:val="24"/>
          <w:szCs w:val="24"/>
        </w:rPr>
        <w:t>органым</w:t>
      </w:r>
      <w:proofErr w:type="spellEnd"/>
      <w:r w:rsidR="00B95A2E" w:rsidRPr="005464A5">
        <w:rPr>
          <w:rFonts w:ascii="Times New Roman" w:eastAsia="Times New Roman" w:hAnsi="Times New Roman" w:cs="Times New Roman"/>
          <w:sz w:val="24"/>
          <w:szCs w:val="24"/>
        </w:rPr>
        <w:t xml:space="preserve"> местного самоуправления либо предприятия, организации.</w:t>
      </w:r>
      <w:r w:rsidR="00B95A2E">
        <w:rPr>
          <w:rFonts w:ascii="Times New Roman" w:eastAsia="Times New Roman" w:hAnsi="Times New Roman" w:cs="Times New Roman"/>
          <w:sz w:val="24"/>
          <w:szCs w:val="24"/>
        </w:rPr>
        <w:t xml:space="preserve"> </w:t>
      </w:r>
    </w:p>
    <w:p w:rsidR="0095172F" w:rsidRPr="007C095C" w:rsidRDefault="0095172F" w:rsidP="00CA717F">
      <w:pPr>
        <w:spacing w:after="0" w:line="240" w:lineRule="auto"/>
        <w:ind w:firstLine="567"/>
        <w:jc w:val="both"/>
        <w:rPr>
          <w:rFonts w:ascii="Times New Roman" w:eastAsia="Times New Roman" w:hAnsi="Times New Roman" w:cs="Times New Roman"/>
          <w:sz w:val="24"/>
          <w:szCs w:val="24"/>
        </w:rPr>
      </w:pPr>
    </w:p>
    <w:p w:rsidR="004D636C" w:rsidRDefault="004D636C" w:rsidP="00CA717F">
      <w:pPr>
        <w:spacing w:line="240" w:lineRule="auto"/>
      </w:pPr>
    </w:p>
    <w:sectPr w:rsidR="004D636C" w:rsidSect="006B10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C879EA"/>
    <w:name w:val="WW8Num2"/>
    <w:lvl w:ilvl="0">
      <w:start w:val="1"/>
      <w:numFmt w:val="decimal"/>
      <w:lvlText w:val="%1)"/>
      <w:lvlJc w:val="left"/>
      <w:pPr>
        <w:tabs>
          <w:tab w:val="num" w:pos="360"/>
        </w:tabs>
        <w:ind w:left="360" w:hanging="360"/>
      </w:pPr>
      <w:rPr>
        <w:rFonts w:ascii="Times New Roman" w:eastAsia="Arial" w:hAnsi="Times New Roman" w:cs="Times New Roman"/>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rPr>
    </w:lvl>
    <w:lvl w:ilvl="1">
      <w:start w:val="1"/>
      <w:numFmt w:val="bullet"/>
      <w:lvlText w:val=""/>
      <w:lvlJc w:val="left"/>
      <w:pPr>
        <w:tabs>
          <w:tab w:val="num" w:pos="720"/>
        </w:tabs>
        <w:ind w:left="720" w:hanging="360"/>
      </w:pPr>
      <w:rPr>
        <w:rFonts w:ascii="Symbol" w:hAnsi="Symbol" w:cs="StarSymbol"/>
      </w:rPr>
    </w:lvl>
    <w:lvl w:ilvl="2">
      <w:start w:val="1"/>
      <w:numFmt w:val="bullet"/>
      <w:lvlText w:val=""/>
      <w:lvlJc w:val="left"/>
      <w:pPr>
        <w:tabs>
          <w:tab w:val="num" w:pos="1080"/>
        </w:tabs>
        <w:ind w:left="1080" w:hanging="360"/>
      </w:pPr>
      <w:rPr>
        <w:rFonts w:ascii="Symbol" w:hAnsi="Symbol" w:cs="StarSymbol"/>
      </w:rPr>
    </w:lvl>
    <w:lvl w:ilvl="3">
      <w:start w:val="1"/>
      <w:numFmt w:val="bullet"/>
      <w:lvlText w:val=""/>
      <w:lvlJc w:val="left"/>
      <w:pPr>
        <w:tabs>
          <w:tab w:val="num" w:pos="1440"/>
        </w:tabs>
        <w:ind w:left="1440" w:hanging="360"/>
      </w:pPr>
      <w:rPr>
        <w:rFonts w:ascii="Symbol" w:hAnsi="Symbol" w:cs="StarSymbol"/>
      </w:rPr>
    </w:lvl>
    <w:lvl w:ilvl="4">
      <w:start w:val="1"/>
      <w:numFmt w:val="bullet"/>
      <w:lvlText w:val=""/>
      <w:lvlJc w:val="left"/>
      <w:pPr>
        <w:tabs>
          <w:tab w:val="num" w:pos="1800"/>
        </w:tabs>
        <w:ind w:left="1800" w:hanging="360"/>
      </w:pPr>
      <w:rPr>
        <w:rFonts w:ascii="Symbol" w:hAnsi="Symbol" w:cs="StarSymbol"/>
      </w:rPr>
    </w:lvl>
    <w:lvl w:ilvl="5">
      <w:start w:val="1"/>
      <w:numFmt w:val="bullet"/>
      <w:lvlText w:val=""/>
      <w:lvlJc w:val="left"/>
      <w:pPr>
        <w:tabs>
          <w:tab w:val="num" w:pos="2160"/>
        </w:tabs>
        <w:ind w:left="2160" w:hanging="360"/>
      </w:pPr>
      <w:rPr>
        <w:rFonts w:ascii="Symbol" w:hAnsi="Symbol" w:cs="StarSymbol"/>
      </w:rPr>
    </w:lvl>
    <w:lvl w:ilvl="6">
      <w:start w:val="1"/>
      <w:numFmt w:val="bullet"/>
      <w:lvlText w:val=""/>
      <w:lvlJc w:val="left"/>
      <w:pPr>
        <w:tabs>
          <w:tab w:val="num" w:pos="2520"/>
        </w:tabs>
        <w:ind w:left="2520" w:hanging="360"/>
      </w:pPr>
      <w:rPr>
        <w:rFonts w:ascii="Symbol" w:hAnsi="Symbol" w:cs="StarSymbol"/>
      </w:rPr>
    </w:lvl>
    <w:lvl w:ilvl="7">
      <w:start w:val="1"/>
      <w:numFmt w:val="bullet"/>
      <w:lvlText w:val=""/>
      <w:lvlJc w:val="left"/>
      <w:pPr>
        <w:tabs>
          <w:tab w:val="num" w:pos="2880"/>
        </w:tabs>
        <w:ind w:left="2880" w:hanging="360"/>
      </w:pPr>
      <w:rPr>
        <w:rFonts w:ascii="Symbol" w:hAnsi="Symbol" w:cs="StarSymbol"/>
      </w:rPr>
    </w:lvl>
    <w:lvl w:ilvl="8">
      <w:start w:val="1"/>
      <w:numFmt w:val="bullet"/>
      <w:lvlText w:val=""/>
      <w:lvlJc w:val="left"/>
      <w:pPr>
        <w:tabs>
          <w:tab w:val="num" w:pos="3240"/>
        </w:tabs>
        <w:ind w:left="3240" w:hanging="360"/>
      </w:pPr>
      <w:rPr>
        <w:rFonts w:ascii="Symbol" w:hAnsi="Symbol" w:cs="StarSymbol"/>
      </w:rPr>
    </w:lvl>
  </w:abstractNum>
  <w:abstractNum w:abstractNumId="2">
    <w:nsid w:val="00000004"/>
    <w:multiLevelType w:val="multilevel"/>
    <w:tmpl w:val="00000004"/>
    <w:name w:val="RTF_Num 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firstLine="0"/>
      </w:pPr>
    </w:lvl>
  </w:abstractNum>
  <w:abstractNum w:abstractNumId="3">
    <w:nsid w:val="00000005"/>
    <w:multiLevelType w:val="multilevel"/>
    <w:tmpl w:val="98A6A5A4"/>
    <w:name w:val="RTF_Num 5"/>
    <w:lvl w:ilvl="0">
      <w:start w:val="1"/>
      <w:numFmt w:val="decimal"/>
      <w:lvlText w:val="%1)"/>
      <w:lvlJc w:val="left"/>
      <w:pPr>
        <w:tabs>
          <w:tab w:val="num" w:pos="720"/>
        </w:tabs>
        <w:ind w:left="720" w:hanging="360"/>
      </w:pPr>
      <w:rPr>
        <w:rFonts w:ascii="Times New Roman" w:eastAsia="StarSymbol" w:hAnsi="Times New Roman" w:cs="Times New Roman" w:hint="default"/>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12F622AE"/>
    <w:multiLevelType w:val="hybridMultilevel"/>
    <w:tmpl w:val="DF9880CA"/>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55492"/>
    <w:multiLevelType w:val="hybridMultilevel"/>
    <w:tmpl w:val="519887D4"/>
    <w:lvl w:ilvl="0" w:tplc="D8F26EA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91AF7"/>
    <w:multiLevelType w:val="hybridMultilevel"/>
    <w:tmpl w:val="EBBC0912"/>
    <w:lvl w:ilvl="0" w:tplc="5E8EC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7A2326"/>
    <w:multiLevelType w:val="hybridMultilevel"/>
    <w:tmpl w:val="0BA639EA"/>
    <w:lvl w:ilvl="0" w:tplc="1E2E2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9405E4"/>
    <w:multiLevelType w:val="hybridMultilevel"/>
    <w:tmpl w:val="4528929A"/>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E708B"/>
    <w:multiLevelType w:val="hybridMultilevel"/>
    <w:tmpl w:val="663A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87CEF"/>
    <w:multiLevelType w:val="hybridMultilevel"/>
    <w:tmpl w:val="3672FC54"/>
    <w:lvl w:ilvl="0" w:tplc="E1A6445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AE52E0"/>
    <w:multiLevelType w:val="hybridMultilevel"/>
    <w:tmpl w:val="64429BCA"/>
    <w:lvl w:ilvl="0" w:tplc="0DA2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6324B"/>
    <w:multiLevelType w:val="hybridMultilevel"/>
    <w:tmpl w:val="59A2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B92809"/>
    <w:multiLevelType w:val="hybridMultilevel"/>
    <w:tmpl w:val="10F4A766"/>
    <w:lvl w:ilvl="0" w:tplc="FA04F1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8DE5351"/>
    <w:multiLevelType w:val="hybridMultilevel"/>
    <w:tmpl w:val="86422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1D4B54"/>
    <w:multiLevelType w:val="hybridMultilevel"/>
    <w:tmpl w:val="56E04CB6"/>
    <w:lvl w:ilvl="0" w:tplc="1F52F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CA1D75"/>
    <w:multiLevelType w:val="hybridMultilevel"/>
    <w:tmpl w:val="1EFE6668"/>
    <w:lvl w:ilvl="0" w:tplc="03F2D4D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
    <w:nsid w:val="517D62CF"/>
    <w:multiLevelType w:val="hybridMultilevel"/>
    <w:tmpl w:val="A2680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54FEA"/>
    <w:multiLevelType w:val="hybridMultilevel"/>
    <w:tmpl w:val="337C99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F3CDD"/>
    <w:multiLevelType w:val="hybridMultilevel"/>
    <w:tmpl w:val="12DAA8F8"/>
    <w:lvl w:ilvl="0" w:tplc="E31A0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D04FFD"/>
    <w:multiLevelType w:val="hybridMultilevel"/>
    <w:tmpl w:val="A5149312"/>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E24BE0"/>
    <w:multiLevelType w:val="hybridMultilevel"/>
    <w:tmpl w:val="AB080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5031EE"/>
    <w:multiLevelType w:val="hybridMultilevel"/>
    <w:tmpl w:val="B720EAB8"/>
    <w:lvl w:ilvl="0" w:tplc="D8F26EAE">
      <w:start w:val="1"/>
      <w:numFmt w:val="decimal"/>
      <w:lvlText w:val="%1."/>
      <w:lvlJc w:val="left"/>
      <w:pPr>
        <w:ind w:left="1002"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760D20A2"/>
    <w:multiLevelType w:val="hybridMultilevel"/>
    <w:tmpl w:val="49D032FE"/>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04EED"/>
    <w:multiLevelType w:val="hybridMultilevel"/>
    <w:tmpl w:val="51EE73E4"/>
    <w:lvl w:ilvl="0" w:tplc="0DA243C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A337A"/>
    <w:multiLevelType w:val="hybridMultilevel"/>
    <w:tmpl w:val="1B6E9948"/>
    <w:lvl w:ilvl="0" w:tplc="C1288FC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24"/>
  </w:num>
  <w:num w:numId="4">
    <w:abstractNumId w:val="5"/>
  </w:num>
  <w:num w:numId="5">
    <w:abstractNumId w:val="7"/>
  </w:num>
  <w:num w:numId="6">
    <w:abstractNumId w:val="17"/>
  </w:num>
  <w:num w:numId="7">
    <w:abstractNumId w:val="22"/>
  </w:num>
  <w:num w:numId="8">
    <w:abstractNumId w:val="19"/>
  </w:num>
  <w:num w:numId="9">
    <w:abstractNumId w:val="14"/>
  </w:num>
  <w:num w:numId="10">
    <w:abstractNumId w:val="21"/>
  </w:num>
  <w:num w:numId="11">
    <w:abstractNumId w:val="10"/>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5"/>
  </w:num>
  <w:num w:numId="17">
    <w:abstractNumId w:val="4"/>
  </w:num>
  <w:num w:numId="18">
    <w:abstractNumId w:val="25"/>
  </w:num>
  <w:num w:numId="19">
    <w:abstractNumId w:val="20"/>
  </w:num>
  <w:num w:numId="20">
    <w:abstractNumId w:val="23"/>
  </w:num>
  <w:num w:numId="21">
    <w:abstractNumId w:val="8"/>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DE"/>
    <w:rsid w:val="000010CB"/>
    <w:rsid w:val="00005973"/>
    <w:rsid w:val="00005F6D"/>
    <w:rsid w:val="00006744"/>
    <w:rsid w:val="00006E82"/>
    <w:rsid w:val="00011BF0"/>
    <w:rsid w:val="000218EA"/>
    <w:rsid w:val="000417AB"/>
    <w:rsid w:val="0004204D"/>
    <w:rsid w:val="00046C0C"/>
    <w:rsid w:val="00054384"/>
    <w:rsid w:val="000548AC"/>
    <w:rsid w:val="00056911"/>
    <w:rsid w:val="000577D9"/>
    <w:rsid w:val="000623F9"/>
    <w:rsid w:val="00072548"/>
    <w:rsid w:val="000745BD"/>
    <w:rsid w:val="00084655"/>
    <w:rsid w:val="0008710A"/>
    <w:rsid w:val="000928E6"/>
    <w:rsid w:val="000B2ACA"/>
    <w:rsid w:val="000F0E88"/>
    <w:rsid w:val="000F4438"/>
    <w:rsid w:val="0010224A"/>
    <w:rsid w:val="00104910"/>
    <w:rsid w:val="00114715"/>
    <w:rsid w:val="001266DD"/>
    <w:rsid w:val="00127331"/>
    <w:rsid w:val="00130907"/>
    <w:rsid w:val="00132A96"/>
    <w:rsid w:val="0013450C"/>
    <w:rsid w:val="001368F1"/>
    <w:rsid w:val="001440C0"/>
    <w:rsid w:val="00156FA9"/>
    <w:rsid w:val="00160765"/>
    <w:rsid w:val="00160D1C"/>
    <w:rsid w:val="00196474"/>
    <w:rsid w:val="00197F2F"/>
    <w:rsid w:val="001A178D"/>
    <w:rsid w:val="001D0591"/>
    <w:rsid w:val="001D45D3"/>
    <w:rsid w:val="001D58FE"/>
    <w:rsid w:val="001E31AA"/>
    <w:rsid w:val="001E52E4"/>
    <w:rsid w:val="001E56D2"/>
    <w:rsid w:val="002030C8"/>
    <w:rsid w:val="00211955"/>
    <w:rsid w:val="0021324A"/>
    <w:rsid w:val="002150E8"/>
    <w:rsid w:val="002239AF"/>
    <w:rsid w:val="00224BE1"/>
    <w:rsid w:val="002520C4"/>
    <w:rsid w:val="00253A35"/>
    <w:rsid w:val="002676C2"/>
    <w:rsid w:val="00276F68"/>
    <w:rsid w:val="002876A6"/>
    <w:rsid w:val="002A4890"/>
    <w:rsid w:val="002A4C6D"/>
    <w:rsid w:val="002A6CFE"/>
    <w:rsid w:val="002B6810"/>
    <w:rsid w:val="002B77C0"/>
    <w:rsid w:val="002C4507"/>
    <w:rsid w:val="002C6BC0"/>
    <w:rsid w:val="002D6D48"/>
    <w:rsid w:val="002E13C1"/>
    <w:rsid w:val="002F1D84"/>
    <w:rsid w:val="002F2071"/>
    <w:rsid w:val="002F425B"/>
    <w:rsid w:val="002F6693"/>
    <w:rsid w:val="00310BF9"/>
    <w:rsid w:val="0035404B"/>
    <w:rsid w:val="00356568"/>
    <w:rsid w:val="003577BE"/>
    <w:rsid w:val="00361E01"/>
    <w:rsid w:val="00363929"/>
    <w:rsid w:val="0038089F"/>
    <w:rsid w:val="003853C0"/>
    <w:rsid w:val="003869A1"/>
    <w:rsid w:val="0038733C"/>
    <w:rsid w:val="00392DF6"/>
    <w:rsid w:val="003934EC"/>
    <w:rsid w:val="003A1DFF"/>
    <w:rsid w:val="003A2998"/>
    <w:rsid w:val="003A2F9B"/>
    <w:rsid w:val="003A4CD4"/>
    <w:rsid w:val="003A7305"/>
    <w:rsid w:val="003B058E"/>
    <w:rsid w:val="003C3ACC"/>
    <w:rsid w:val="003F10F2"/>
    <w:rsid w:val="0040592B"/>
    <w:rsid w:val="00407AF7"/>
    <w:rsid w:val="0041080A"/>
    <w:rsid w:val="00410A10"/>
    <w:rsid w:val="0041116A"/>
    <w:rsid w:val="004111DE"/>
    <w:rsid w:val="004368E3"/>
    <w:rsid w:val="0044016F"/>
    <w:rsid w:val="00453823"/>
    <w:rsid w:val="00460575"/>
    <w:rsid w:val="00460B50"/>
    <w:rsid w:val="004642CF"/>
    <w:rsid w:val="00464DC5"/>
    <w:rsid w:val="0048324F"/>
    <w:rsid w:val="004924D2"/>
    <w:rsid w:val="00493ED4"/>
    <w:rsid w:val="004945BA"/>
    <w:rsid w:val="00496E24"/>
    <w:rsid w:val="004A5EF2"/>
    <w:rsid w:val="004B3639"/>
    <w:rsid w:val="004B480A"/>
    <w:rsid w:val="004B7628"/>
    <w:rsid w:val="004C1AAD"/>
    <w:rsid w:val="004C2436"/>
    <w:rsid w:val="004C7B63"/>
    <w:rsid w:val="004D636C"/>
    <w:rsid w:val="004F25CD"/>
    <w:rsid w:val="00500AD9"/>
    <w:rsid w:val="00511958"/>
    <w:rsid w:val="005132CE"/>
    <w:rsid w:val="00513A71"/>
    <w:rsid w:val="005148DC"/>
    <w:rsid w:val="00514BD4"/>
    <w:rsid w:val="0051674D"/>
    <w:rsid w:val="005232F3"/>
    <w:rsid w:val="00530686"/>
    <w:rsid w:val="00534D84"/>
    <w:rsid w:val="00537672"/>
    <w:rsid w:val="005464A5"/>
    <w:rsid w:val="005465CE"/>
    <w:rsid w:val="005800C1"/>
    <w:rsid w:val="00584431"/>
    <w:rsid w:val="005858A8"/>
    <w:rsid w:val="00585AB1"/>
    <w:rsid w:val="005A1AED"/>
    <w:rsid w:val="005A74AA"/>
    <w:rsid w:val="005B6896"/>
    <w:rsid w:val="005D0068"/>
    <w:rsid w:val="005D1C5A"/>
    <w:rsid w:val="005D437E"/>
    <w:rsid w:val="005E173F"/>
    <w:rsid w:val="005E2975"/>
    <w:rsid w:val="005F07B6"/>
    <w:rsid w:val="00612EAD"/>
    <w:rsid w:val="00613CA8"/>
    <w:rsid w:val="00633087"/>
    <w:rsid w:val="006401C3"/>
    <w:rsid w:val="0064442C"/>
    <w:rsid w:val="006458CF"/>
    <w:rsid w:val="00645FAD"/>
    <w:rsid w:val="00652FC7"/>
    <w:rsid w:val="00655B79"/>
    <w:rsid w:val="006777FF"/>
    <w:rsid w:val="00680389"/>
    <w:rsid w:val="00680999"/>
    <w:rsid w:val="006843A7"/>
    <w:rsid w:val="00686E12"/>
    <w:rsid w:val="006937AD"/>
    <w:rsid w:val="006A07DA"/>
    <w:rsid w:val="006A2DE8"/>
    <w:rsid w:val="006A6191"/>
    <w:rsid w:val="006A6ED1"/>
    <w:rsid w:val="006B10A7"/>
    <w:rsid w:val="006C0F4C"/>
    <w:rsid w:val="006D2B91"/>
    <w:rsid w:val="006D3CD5"/>
    <w:rsid w:val="006D5B92"/>
    <w:rsid w:val="006E7795"/>
    <w:rsid w:val="006E782E"/>
    <w:rsid w:val="006F0120"/>
    <w:rsid w:val="006F5CCA"/>
    <w:rsid w:val="006F6A59"/>
    <w:rsid w:val="007178B8"/>
    <w:rsid w:val="00726089"/>
    <w:rsid w:val="00727AB9"/>
    <w:rsid w:val="007329FB"/>
    <w:rsid w:val="007334DA"/>
    <w:rsid w:val="00745045"/>
    <w:rsid w:val="00752CB3"/>
    <w:rsid w:val="00753053"/>
    <w:rsid w:val="00753974"/>
    <w:rsid w:val="0075758F"/>
    <w:rsid w:val="007649EC"/>
    <w:rsid w:val="00765345"/>
    <w:rsid w:val="007727E2"/>
    <w:rsid w:val="00781F95"/>
    <w:rsid w:val="007A20A4"/>
    <w:rsid w:val="007A3553"/>
    <w:rsid w:val="007A471B"/>
    <w:rsid w:val="007B2E12"/>
    <w:rsid w:val="007C095C"/>
    <w:rsid w:val="007C28A8"/>
    <w:rsid w:val="007E040A"/>
    <w:rsid w:val="007E2467"/>
    <w:rsid w:val="007E45A1"/>
    <w:rsid w:val="007F0B1A"/>
    <w:rsid w:val="007F23D8"/>
    <w:rsid w:val="007F256E"/>
    <w:rsid w:val="007F78BD"/>
    <w:rsid w:val="00811536"/>
    <w:rsid w:val="00811A93"/>
    <w:rsid w:val="0082021F"/>
    <w:rsid w:val="0083109D"/>
    <w:rsid w:val="00832E3D"/>
    <w:rsid w:val="00833A08"/>
    <w:rsid w:val="00841B40"/>
    <w:rsid w:val="00852792"/>
    <w:rsid w:val="00854D65"/>
    <w:rsid w:val="008669BC"/>
    <w:rsid w:val="00882AE0"/>
    <w:rsid w:val="0089472C"/>
    <w:rsid w:val="00896D9D"/>
    <w:rsid w:val="008A14FE"/>
    <w:rsid w:val="008A2E1F"/>
    <w:rsid w:val="008A4402"/>
    <w:rsid w:val="008A6AE2"/>
    <w:rsid w:val="008B73D2"/>
    <w:rsid w:val="008C0D4F"/>
    <w:rsid w:val="008C46DE"/>
    <w:rsid w:val="008C655A"/>
    <w:rsid w:val="008D26A6"/>
    <w:rsid w:val="008D372B"/>
    <w:rsid w:val="008E10C6"/>
    <w:rsid w:val="008E1515"/>
    <w:rsid w:val="008E5FC1"/>
    <w:rsid w:val="008F4021"/>
    <w:rsid w:val="00906A94"/>
    <w:rsid w:val="0091722F"/>
    <w:rsid w:val="00920B5C"/>
    <w:rsid w:val="009265A8"/>
    <w:rsid w:val="00927066"/>
    <w:rsid w:val="00933945"/>
    <w:rsid w:val="00941B68"/>
    <w:rsid w:val="0095172F"/>
    <w:rsid w:val="00952397"/>
    <w:rsid w:val="0097334D"/>
    <w:rsid w:val="00977477"/>
    <w:rsid w:val="00981B93"/>
    <w:rsid w:val="00983A58"/>
    <w:rsid w:val="00983E93"/>
    <w:rsid w:val="009844EB"/>
    <w:rsid w:val="00985076"/>
    <w:rsid w:val="009A3383"/>
    <w:rsid w:val="009A656E"/>
    <w:rsid w:val="009B5F03"/>
    <w:rsid w:val="009C03DE"/>
    <w:rsid w:val="009C0A1B"/>
    <w:rsid w:val="009C2AF3"/>
    <w:rsid w:val="009C48BB"/>
    <w:rsid w:val="009D53C9"/>
    <w:rsid w:val="009E2743"/>
    <w:rsid w:val="009E457A"/>
    <w:rsid w:val="009E68F3"/>
    <w:rsid w:val="009E732A"/>
    <w:rsid w:val="00A01DBD"/>
    <w:rsid w:val="00A105B7"/>
    <w:rsid w:val="00A42527"/>
    <w:rsid w:val="00A61253"/>
    <w:rsid w:val="00A679DF"/>
    <w:rsid w:val="00A80F03"/>
    <w:rsid w:val="00A85794"/>
    <w:rsid w:val="00AB168E"/>
    <w:rsid w:val="00AB263E"/>
    <w:rsid w:val="00AB3C05"/>
    <w:rsid w:val="00AB40E0"/>
    <w:rsid w:val="00AD27FB"/>
    <w:rsid w:val="00AE3B8B"/>
    <w:rsid w:val="00AE60FA"/>
    <w:rsid w:val="00AE6EF4"/>
    <w:rsid w:val="00B20B4F"/>
    <w:rsid w:val="00B2462B"/>
    <w:rsid w:val="00B42FA8"/>
    <w:rsid w:val="00B436BD"/>
    <w:rsid w:val="00B51229"/>
    <w:rsid w:val="00B57B35"/>
    <w:rsid w:val="00B600C7"/>
    <w:rsid w:val="00B64B17"/>
    <w:rsid w:val="00B66AF6"/>
    <w:rsid w:val="00B66B43"/>
    <w:rsid w:val="00B724A1"/>
    <w:rsid w:val="00B72C8D"/>
    <w:rsid w:val="00B72F6C"/>
    <w:rsid w:val="00B829D7"/>
    <w:rsid w:val="00B94BC3"/>
    <w:rsid w:val="00B95A2E"/>
    <w:rsid w:val="00BA2F4C"/>
    <w:rsid w:val="00BA47DE"/>
    <w:rsid w:val="00BA5624"/>
    <w:rsid w:val="00BA670D"/>
    <w:rsid w:val="00BA7BAD"/>
    <w:rsid w:val="00BB4533"/>
    <w:rsid w:val="00BC0009"/>
    <w:rsid w:val="00BC16F8"/>
    <w:rsid w:val="00BC65B0"/>
    <w:rsid w:val="00BD1E2F"/>
    <w:rsid w:val="00BD79CB"/>
    <w:rsid w:val="00BE4B38"/>
    <w:rsid w:val="00BE6CD1"/>
    <w:rsid w:val="00BF27C9"/>
    <w:rsid w:val="00BF3364"/>
    <w:rsid w:val="00BF72C1"/>
    <w:rsid w:val="00C006D3"/>
    <w:rsid w:val="00C0355B"/>
    <w:rsid w:val="00C05503"/>
    <w:rsid w:val="00C15765"/>
    <w:rsid w:val="00C16B5E"/>
    <w:rsid w:val="00C16B6A"/>
    <w:rsid w:val="00C2489D"/>
    <w:rsid w:val="00C31F78"/>
    <w:rsid w:val="00C8156D"/>
    <w:rsid w:val="00C85ACE"/>
    <w:rsid w:val="00CA3E2A"/>
    <w:rsid w:val="00CA5759"/>
    <w:rsid w:val="00CA64A9"/>
    <w:rsid w:val="00CA6FFC"/>
    <w:rsid w:val="00CA717F"/>
    <w:rsid w:val="00CB5899"/>
    <w:rsid w:val="00CC2767"/>
    <w:rsid w:val="00CC5D9D"/>
    <w:rsid w:val="00CC63F2"/>
    <w:rsid w:val="00CD4BCE"/>
    <w:rsid w:val="00CD5231"/>
    <w:rsid w:val="00CD7EA4"/>
    <w:rsid w:val="00CE72AE"/>
    <w:rsid w:val="00CF2CB1"/>
    <w:rsid w:val="00CF3C2F"/>
    <w:rsid w:val="00CF56D7"/>
    <w:rsid w:val="00D06795"/>
    <w:rsid w:val="00D11181"/>
    <w:rsid w:val="00D15EEB"/>
    <w:rsid w:val="00D36D45"/>
    <w:rsid w:val="00D567F0"/>
    <w:rsid w:val="00D60266"/>
    <w:rsid w:val="00D84E37"/>
    <w:rsid w:val="00D92242"/>
    <w:rsid w:val="00D93251"/>
    <w:rsid w:val="00D948C5"/>
    <w:rsid w:val="00DA2AED"/>
    <w:rsid w:val="00DA6E18"/>
    <w:rsid w:val="00DB1B9A"/>
    <w:rsid w:val="00DB70DE"/>
    <w:rsid w:val="00DC0935"/>
    <w:rsid w:val="00DD0E11"/>
    <w:rsid w:val="00DD304B"/>
    <w:rsid w:val="00DD4BE5"/>
    <w:rsid w:val="00DE4E89"/>
    <w:rsid w:val="00DF3DEB"/>
    <w:rsid w:val="00DF60AF"/>
    <w:rsid w:val="00E22363"/>
    <w:rsid w:val="00E23C05"/>
    <w:rsid w:val="00E352CF"/>
    <w:rsid w:val="00E524E5"/>
    <w:rsid w:val="00E63647"/>
    <w:rsid w:val="00E63D63"/>
    <w:rsid w:val="00E72244"/>
    <w:rsid w:val="00E81BC0"/>
    <w:rsid w:val="00E81CE1"/>
    <w:rsid w:val="00E85749"/>
    <w:rsid w:val="00E875D2"/>
    <w:rsid w:val="00E96E11"/>
    <w:rsid w:val="00EA6C83"/>
    <w:rsid w:val="00EA7876"/>
    <w:rsid w:val="00EB6940"/>
    <w:rsid w:val="00EB796D"/>
    <w:rsid w:val="00EC46C7"/>
    <w:rsid w:val="00EC5CBF"/>
    <w:rsid w:val="00ED07B0"/>
    <w:rsid w:val="00ED4235"/>
    <w:rsid w:val="00EE062E"/>
    <w:rsid w:val="00EE6DF2"/>
    <w:rsid w:val="00F012A7"/>
    <w:rsid w:val="00F03110"/>
    <w:rsid w:val="00F0674F"/>
    <w:rsid w:val="00F11E29"/>
    <w:rsid w:val="00F17623"/>
    <w:rsid w:val="00F1781A"/>
    <w:rsid w:val="00F2095A"/>
    <w:rsid w:val="00F21093"/>
    <w:rsid w:val="00F331CD"/>
    <w:rsid w:val="00F409AE"/>
    <w:rsid w:val="00F409BD"/>
    <w:rsid w:val="00F4119C"/>
    <w:rsid w:val="00F411BD"/>
    <w:rsid w:val="00F607DC"/>
    <w:rsid w:val="00F611D2"/>
    <w:rsid w:val="00F62599"/>
    <w:rsid w:val="00F634FA"/>
    <w:rsid w:val="00F638B0"/>
    <w:rsid w:val="00F64418"/>
    <w:rsid w:val="00F809F6"/>
    <w:rsid w:val="00F84ED5"/>
    <w:rsid w:val="00F90BC4"/>
    <w:rsid w:val="00F95805"/>
    <w:rsid w:val="00F95941"/>
    <w:rsid w:val="00FA3669"/>
    <w:rsid w:val="00FA6630"/>
    <w:rsid w:val="00FD6D4F"/>
    <w:rsid w:val="00FE66EB"/>
    <w:rsid w:val="00FF125D"/>
    <w:rsid w:val="00FF3E94"/>
    <w:rsid w:val="00FF48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20C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4">
    <w:name w:val="heading 4"/>
    <w:basedOn w:val="a"/>
    <w:next w:val="a"/>
    <w:link w:val="40"/>
    <w:uiPriority w:val="9"/>
    <w:semiHidden/>
    <w:unhideWhenUsed/>
    <w:qFormat/>
    <w:rsid w:val="00977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C4"/>
    <w:rPr>
      <w:rFonts w:ascii="Arial" w:eastAsia="Times New Roman" w:hAnsi="Arial" w:cs="Arial"/>
      <w:b/>
      <w:bCs/>
      <w:kern w:val="32"/>
      <w:sz w:val="32"/>
      <w:szCs w:val="32"/>
      <w:lang w:eastAsia="ar-SA"/>
    </w:rPr>
  </w:style>
  <w:style w:type="numbering" w:customStyle="1" w:styleId="11">
    <w:name w:val="Нет списка1"/>
    <w:next w:val="a2"/>
    <w:uiPriority w:val="99"/>
    <w:semiHidden/>
    <w:unhideWhenUsed/>
    <w:rsid w:val="002520C4"/>
  </w:style>
  <w:style w:type="paragraph" w:customStyle="1" w:styleId="21">
    <w:name w:val="Основной текст 21"/>
    <w:basedOn w:val="a"/>
    <w:uiPriority w:val="99"/>
    <w:rsid w:val="002520C4"/>
    <w:pPr>
      <w:suppressAutoHyphens/>
      <w:spacing w:after="0" w:line="240" w:lineRule="auto"/>
    </w:pPr>
    <w:rPr>
      <w:rFonts w:ascii="Times New Roman" w:eastAsia="Times New Roman" w:hAnsi="Times New Roman" w:cs="Times New Roman"/>
      <w:bCs/>
      <w:sz w:val="24"/>
      <w:szCs w:val="24"/>
      <w:lang w:eastAsia="ar-SA"/>
    </w:rPr>
  </w:style>
  <w:style w:type="paragraph" w:customStyle="1" w:styleId="22">
    <w:name w:val="Основной текст 22"/>
    <w:basedOn w:val="a"/>
    <w:rsid w:val="002520C4"/>
    <w:pPr>
      <w:widowControl w:val="0"/>
      <w:suppressAutoHyphens/>
      <w:spacing w:after="120" w:line="480" w:lineRule="auto"/>
    </w:pPr>
    <w:rPr>
      <w:rFonts w:ascii="Times New Roman" w:eastAsia="Times New Roman" w:hAnsi="Times New Roman" w:cs="Times New Roman"/>
      <w:kern w:val="2"/>
      <w:sz w:val="24"/>
      <w:szCs w:val="24"/>
    </w:rPr>
  </w:style>
  <w:style w:type="paragraph" w:styleId="a3">
    <w:name w:val="Balloon Text"/>
    <w:basedOn w:val="a"/>
    <w:link w:val="a4"/>
    <w:uiPriority w:val="99"/>
    <w:semiHidden/>
    <w:unhideWhenUsed/>
    <w:rsid w:val="002520C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520C4"/>
    <w:rPr>
      <w:rFonts w:ascii="Tahoma" w:eastAsia="Times New Roman" w:hAnsi="Tahoma" w:cs="Tahoma"/>
      <w:sz w:val="16"/>
      <w:szCs w:val="16"/>
      <w:lang w:eastAsia="ru-RU"/>
    </w:rPr>
  </w:style>
  <w:style w:type="paragraph" w:styleId="a5">
    <w:name w:val="List Paragraph"/>
    <w:basedOn w:val="a"/>
    <w:uiPriority w:val="34"/>
    <w:qFormat/>
    <w:rsid w:val="002520C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520C4"/>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520C4"/>
    <w:rPr>
      <w:color w:val="0000FF" w:themeColor="hyperlink"/>
      <w:u w:val="single"/>
    </w:rPr>
  </w:style>
  <w:style w:type="paragraph" w:styleId="2">
    <w:name w:val="Body Text 2"/>
    <w:basedOn w:val="a"/>
    <w:link w:val="20"/>
    <w:unhideWhenUsed/>
    <w:rsid w:val="002520C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520C4"/>
    <w:rPr>
      <w:rFonts w:ascii="Calibri" w:eastAsia="Times New Roman" w:hAnsi="Calibri" w:cs="Times New Roman"/>
      <w:lang w:eastAsia="ru-RU"/>
    </w:rPr>
  </w:style>
  <w:style w:type="paragraph" w:customStyle="1" w:styleId="a7">
    <w:name w:val="Стиль"/>
    <w:rsid w:val="002520C4"/>
    <w:pPr>
      <w:widowControl w:val="0"/>
      <w:autoSpaceDE w:val="0"/>
      <w:autoSpaceDN w:val="0"/>
      <w:adjustRightInd w:val="0"/>
      <w:spacing w:after="0" w:line="240" w:lineRule="auto"/>
    </w:pPr>
    <w:rPr>
      <w:rFonts w:ascii="Arial" w:hAnsi="Arial" w:cs="Arial"/>
      <w:sz w:val="24"/>
      <w:szCs w:val="24"/>
    </w:rPr>
  </w:style>
  <w:style w:type="paragraph" w:styleId="a8">
    <w:name w:val="Body Text Indent"/>
    <w:basedOn w:val="a"/>
    <w:link w:val="a9"/>
    <w:uiPriority w:val="99"/>
    <w:semiHidden/>
    <w:unhideWhenUsed/>
    <w:rsid w:val="002520C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2520C4"/>
    <w:rPr>
      <w:rFonts w:ascii="Times New Roman" w:eastAsia="Times New Roman" w:hAnsi="Times New Roman" w:cs="Times New Roman"/>
      <w:sz w:val="20"/>
      <w:szCs w:val="20"/>
      <w:lang w:eastAsia="ru-RU"/>
    </w:rPr>
  </w:style>
  <w:style w:type="paragraph" w:styleId="aa">
    <w:name w:val="Body Text"/>
    <w:basedOn w:val="a"/>
    <w:link w:val="ab"/>
    <w:unhideWhenUsed/>
    <w:rsid w:val="002520C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2520C4"/>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2520C4"/>
  </w:style>
  <w:style w:type="paragraph" w:styleId="ac">
    <w:name w:val="No Spacing"/>
    <w:uiPriority w:val="1"/>
    <w:qFormat/>
    <w:rsid w:val="002520C4"/>
    <w:pPr>
      <w:spacing w:after="0" w:line="240" w:lineRule="auto"/>
    </w:pPr>
    <w:rPr>
      <w:rFonts w:ascii="Calibri" w:eastAsia="Calibri" w:hAnsi="Calibri" w:cs="Times New Roman"/>
    </w:rPr>
  </w:style>
  <w:style w:type="table" w:styleId="ad">
    <w:name w:val="Table Grid"/>
    <w:basedOn w:val="a1"/>
    <w:uiPriority w:val="59"/>
    <w:rsid w:val="0025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520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2520C4"/>
    <w:pPr>
      <w:widowControl w:val="0"/>
      <w:suppressAutoHyphens/>
      <w:spacing w:after="0" w:line="240" w:lineRule="auto"/>
    </w:pPr>
    <w:rPr>
      <w:rFonts w:ascii="Arial" w:eastAsia="Arial" w:hAnsi="Arial" w:cs="Times New Roman"/>
      <w:b/>
      <w:bCs/>
      <w:sz w:val="20"/>
      <w:szCs w:val="20"/>
      <w:lang w:eastAsia="ar-SA"/>
    </w:rPr>
  </w:style>
  <w:style w:type="paragraph" w:customStyle="1" w:styleId="WW-TableContents1234567891011121314151617181920212223242526272829303132333435363738394041424344">
    <w:name w:val="WW-Table Contents1234567891011121314151617181920212223242526272829303132333435363738394041424344"/>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WW-TableContents123456789101112131415161718192021222324252627282930313233343536373839404142434445">
    <w:name w:val="WW-Table Contents123456789101112131415161718192021222324252627282930313233343536373839404142434445"/>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ConsTitle">
    <w:name w:val="ConsTitle"/>
    <w:rsid w:val="002520C4"/>
    <w:pPr>
      <w:widowControl w:val="0"/>
      <w:suppressAutoHyphens/>
      <w:autoSpaceDE w:val="0"/>
      <w:spacing w:after="0" w:line="240" w:lineRule="auto"/>
      <w:ind w:right="19772"/>
    </w:pPr>
    <w:rPr>
      <w:rFonts w:ascii="Arial" w:eastAsia="Arial" w:hAnsi="Arial" w:cs="Arial"/>
      <w:b/>
      <w:bCs/>
      <w:sz w:val="20"/>
      <w:szCs w:val="20"/>
      <w:lang w:eastAsia="ar-SA"/>
    </w:rPr>
  </w:style>
  <w:style w:type="character" w:customStyle="1" w:styleId="apple-converted-space">
    <w:name w:val="apple-converted-space"/>
    <w:basedOn w:val="a0"/>
    <w:rsid w:val="004D636C"/>
  </w:style>
  <w:style w:type="character" w:customStyle="1" w:styleId="40">
    <w:name w:val="Заголовок 4 Знак"/>
    <w:basedOn w:val="a0"/>
    <w:link w:val="4"/>
    <w:uiPriority w:val="9"/>
    <w:semiHidden/>
    <w:rsid w:val="00977477"/>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CA3E2A"/>
    <w:pPr>
      <w:widowControl w:val="0"/>
      <w:autoSpaceDE w:val="0"/>
      <w:autoSpaceDN w:val="0"/>
      <w:adjustRightInd w:val="0"/>
      <w:spacing w:after="0" w:line="240" w:lineRule="auto"/>
    </w:pPr>
    <w:rPr>
      <w:rFonts w:ascii="Courier New" w:hAnsi="Courier New" w:cs="Courier New"/>
      <w:sz w:val="20"/>
      <w:szCs w:val="20"/>
    </w:rPr>
  </w:style>
  <w:style w:type="table" w:customStyle="1" w:styleId="12">
    <w:name w:val="Сетка таблицы1"/>
    <w:basedOn w:val="a1"/>
    <w:next w:val="ad"/>
    <w:uiPriority w:val="59"/>
    <w:rsid w:val="00CB5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B95A2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B94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0059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20C4"/>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4">
    <w:name w:val="heading 4"/>
    <w:basedOn w:val="a"/>
    <w:next w:val="a"/>
    <w:link w:val="40"/>
    <w:uiPriority w:val="9"/>
    <w:semiHidden/>
    <w:unhideWhenUsed/>
    <w:qFormat/>
    <w:rsid w:val="009774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0C4"/>
    <w:rPr>
      <w:rFonts w:ascii="Arial" w:eastAsia="Times New Roman" w:hAnsi="Arial" w:cs="Arial"/>
      <w:b/>
      <w:bCs/>
      <w:kern w:val="32"/>
      <w:sz w:val="32"/>
      <w:szCs w:val="32"/>
      <w:lang w:eastAsia="ar-SA"/>
    </w:rPr>
  </w:style>
  <w:style w:type="numbering" w:customStyle="1" w:styleId="11">
    <w:name w:val="Нет списка1"/>
    <w:next w:val="a2"/>
    <w:uiPriority w:val="99"/>
    <w:semiHidden/>
    <w:unhideWhenUsed/>
    <w:rsid w:val="002520C4"/>
  </w:style>
  <w:style w:type="paragraph" w:customStyle="1" w:styleId="21">
    <w:name w:val="Основной текст 21"/>
    <w:basedOn w:val="a"/>
    <w:uiPriority w:val="99"/>
    <w:rsid w:val="002520C4"/>
    <w:pPr>
      <w:suppressAutoHyphens/>
      <w:spacing w:after="0" w:line="240" w:lineRule="auto"/>
    </w:pPr>
    <w:rPr>
      <w:rFonts w:ascii="Times New Roman" w:eastAsia="Times New Roman" w:hAnsi="Times New Roman" w:cs="Times New Roman"/>
      <w:bCs/>
      <w:sz w:val="24"/>
      <w:szCs w:val="24"/>
      <w:lang w:eastAsia="ar-SA"/>
    </w:rPr>
  </w:style>
  <w:style w:type="paragraph" w:customStyle="1" w:styleId="22">
    <w:name w:val="Основной текст 22"/>
    <w:basedOn w:val="a"/>
    <w:rsid w:val="002520C4"/>
    <w:pPr>
      <w:widowControl w:val="0"/>
      <w:suppressAutoHyphens/>
      <w:spacing w:after="120" w:line="480" w:lineRule="auto"/>
    </w:pPr>
    <w:rPr>
      <w:rFonts w:ascii="Times New Roman" w:eastAsia="Times New Roman" w:hAnsi="Times New Roman" w:cs="Times New Roman"/>
      <w:kern w:val="2"/>
      <w:sz w:val="24"/>
      <w:szCs w:val="24"/>
    </w:rPr>
  </w:style>
  <w:style w:type="paragraph" w:styleId="a3">
    <w:name w:val="Balloon Text"/>
    <w:basedOn w:val="a"/>
    <w:link w:val="a4"/>
    <w:uiPriority w:val="99"/>
    <w:semiHidden/>
    <w:unhideWhenUsed/>
    <w:rsid w:val="002520C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2520C4"/>
    <w:rPr>
      <w:rFonts w:ascii="Tahoma" w:eastAsia="Times New Roman" w:hAnsi="Tahoma" w:cs="Tahoma"/>
      <w:sz w:val="16"/>
      <w:szCs w:val="16"/>
      <w:lang w:eastAsia="ru-RU"/>
    </w:rPr>
  </w:style>
  <w:style w:type="paragraph" w:styleId="a5">
    <w:name w:val="List Paragraph"/>
    <w:basedOn w:val="a"/>
    <w:uiPriority w:val="34"/>
    <w:qFormat/>
    <w:rsid w:val="002520C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520C4"/>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2520C4"/>
    <w:rPr>
      <w:color w:val="0000FF" w:themeColor="hyperlink"/>
      <w:u w:val="single"/>
    </w:rPr>
  </w:style>
  <w:style w:type="paragraph" w:styleId="2">
    <w:name w:val="Body Text 2"/>
    <w:basedOn w:val="a"/>
    <w:link w:val="20"/>
    <w:unhideWhenUsed/>
    <w:rsid w:val="002520C4"/>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2520C4"/>
    <w:rPr>
      <w:rFonts w:ascii="Calibri" w:eastAsia="Times New Roman" w:hAnsi="Calibri" w:cs="Times New Roman"/>
      <w:lang w:eastAsia="ru-RU"/>
    </w:rPr>
  </w:style>
  <w:style w:type="paragraph" w:customStyle="1" w:styleId="a7">
    <w:name w:val="Стиль"/>
    <w:rsid w:val="002520C4"/>
    <w:pPr>
      <w:widowControl w:val="0"/>
      <w:autoSpaceDE w:val="0"/>
      <w:autoSpaceDN w:val="0"/>
      <w:adjustRightInd w:val="0"/>
      <w:spacing w:after="0" w:line="240" w:lineRule="auto"/>
    </w:pPr>
    <w:rPr>
      <w:rFonts w:ascii="Arial" w:hAnsi="Arial" w:cs="Arial"/>
      <w:sz w:val="24"/>
      <w:szCs w:val="24"/>
    </w:rPr>
  </w:style>
  <w:style w:type="paragraph" w:styleId="a8">
    <w:name w:val="Body Text Indent"/>
    <w:basedOn w:val="a"/>
    <w:link w:val="a9"/>
    <w:uiPriority w:val="99"/>
    <w:semiHidden/>
    <w:unhideWhenUsed/>
    <w:rsid w:val="002520C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uiPriority w:val="99"/>
    <w:semiHidden/>
    <w:rsid w:val="002520C4"/>
    <w:rPr>
      <w:rFonts w:ascii="Times New Roman" w:eastAsia="Times New Roman" w:hAnsi="Times New Roman" w:cs="Times New Roman"/>
      <w:sz w:val="20"/>
      <w:szCs w:val="20"/>
      <w:lang w:eastAsia="ru-RU"/>
    </w:rPr>
  </w:style>
  <w:style w:type="paragraph" w:styleId="aa">
    <w:name w:val="Body Text"/>
    <w:basedOn w:val="a"/>
    <w:link w:val="ab"/>
    <w:unhideWhenUsed/>
    <w:rsid w:val="002520C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b">
    <w:name w:val="Основной текст Знак"/>
    <w:basedOn w:val="a0"/>
    <w:link w:val="aa"/>
    <w:rsid w:val="002520C4"/>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2520C4"/>
  </w:style>
  <w:style w:type="paragraph" w:styleId="ac">
    <w:name w:val="No Spacing"/>
    <w:uiPriority w:val="1"/>
    <w:qFormat/>
    <w:rsid w:val="002520C4"/>
    <w:pPr>
      <w:spacing w:after="0" w:line="240" w:lineRule="auto"/>
    </w:pPr>
    <w:rPr>
      <w:rFonts w:ascii="Calibri" w:eastAsia="Calibri" w:hAnsi="Calibri" w:cs="Times New Roman"/>
    </w:rPr>
  </w:style>
  <w:style w:type="table" w:styleId="ad">
    <w:name w:val="Table Grid"/>
    <w:basedOn w:val="a1"/>
    <w:uiPriority w:val="59"/>
    <w:rsid w:val="0025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520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2520C4"/>
    <w:pPr>
      <w:widowControl w:val="0"/>
      <w:suppressAutoHyphens/>
      <w:spacing w:after="0" w:line="240" w:lineRule="auto"/>
    </w:pPr>
    <w:rPr>
      <w:rFonts w:ascii="Arial" w:eastAsia="Arial" w:hAnsi="Arial" w:cs="Times New Roman"/>
      <w:b/>
      <w:bCs/>
      <w:sz w:val="20"/>
      <w:szCs w:val="20"/>
      <w:lang w:eastAsia="ar-SA"/>
    </w:rPr>
  </w:style>
  <w:style w:type="paragraph" w:customStyle="1" w:styleId="WW-TableContents1234567891011121314151617181920212223242526272829303132333435363738394041424344">
    <w:name w:val="WW-Table Contents1234567891011121314151617181920212223242526272829303132333435363738394041424344"/>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WW-TableContents123456789101112131415161718192021222324252627282930313233343536373839404142434445">
    <w:name w:val="WW-Table Contents123456789101112131415161718192021222324252627282930313233343536373839404142434445"/>
    <w:basedOn w:val="a"/>
    <w:rsid w:val="002520C4"/>
    <w:pPr>
      <w:widowControl w:val="0"/>
      <w:suppressAutoHyphens/>
      <w:spacing w:after="0" w:line="240" w:lineRule="auto"/>
    </w:pPr>
    <w:rPr>
      <w:rFonts w:ascii="Times New Roman" w:eastAsia="Times New Roman" w:hAnsi="Times New Roman" w:cs="Times New Roman"/>
      <w:sz w:val="24"/>
      <w:szCs w:val="24"/>
    </w:rPr>
  </w:style>
  <w:style w:type="paragraph" w:customStyle="1" w:styleId="ConsTitle">
    <w:name w:val="ConsTitle"/>
    <w:rsid w:val="002520C4"/>
    <w:pPr>
      <w:widowControl w:val="0"/>
      <w:suppressAutoHyphens/>
      <w:autoSpaceDE w:val="0"/>
      <w:spacing w:after="0" w:line="240" w:lineRule="auto"/>
      <w:ind w:right="19772"/>
    </w:pPr>
    <w:rPr>
      <w:rFonts w:ascii="Arial" w:eastAsia="Arial" w:hAnsi="Arial" w:cs="Arial"/>
      <w:b/>
      <w:bCs/>
      <w:sz w:val="20"/>
      <w:szCs w:val="20"/>
      <w:lang w:eastAsia="ar-SA"/>
    </w:rPr>
  </w:style>
  <w:style w:type="character" w:customStyle="1" w:styleId="apple-converted-space">
    <w:name w:val="apple-converted-space"/>
    <w:basedOn w:val="a0"/>
    <w:rsid w:val="004D636C"/>
  </w:style>
  <w:style w:type="character" w:customStyle="1" w:styleId="40">
    <w:name w:val="Заголовок 4 Знак"/>
    <w:basedOn w:val="a0"/>
    <w:link w:val="4"/>
    <w:uiPriority w:val="9"/>
    <w:semiHidden/>
    <w:rsid w:val="00977477"/>
    <w:rPr>
      <w:rFonts w:asciiTheme="majorHAnsi" w:eastAsiaTheme="majorEastAsia" w:hAnsiTheme="majorHAnsi" w:cstheme="majorBidi"/>
      <w:b/>
      <w:bCs/>
      <w:i/>
      <w:iCs/>
      <w:color w:val="4F81BD" w:themeColor="accent1"/>
    </w:rPr>
  </w:style>
  <w:style w:type="paragraph" w:customStyle="1" w:styleId="ConsPlusNonformat">
    <w:name w:val="ConsPlusNonformat"/>
    <w:uiPriority w:val="99"/>
    <w:rsid w:val="00CA3E2A"/>
    <w:pPr>
      <w:widowControl w:val="0"/>
      <w:autoSpaceDE w:val="0"/>
      <w:autoSpaceDN w:val="0"/>
      <w:adjustRightInd w:val="0"/>
      <w:spacing w:after="0" w:line="240" w:lineRule="auto"/>
    </w:pPr>
    <w:rPr>
      <w:rFonts w:ascii="Courier New" w:hAnsi="Courier New" w:cs="Courier New"/>
      <w:sz w:val="20"/>
      <w:szCs w:val="20"/>
    </w:rPr>
  </w:style>
  <w:style w:type="table" w:customStyle="1" w:styleId="12">
    <w:name w:val="Сетка таблицы1"/>
    <w:basedOn w:val="a1"/>
    <w:next w:val="ad"/>
    <w:uiPriority w:val="59"/>
    <w:rsid w:val="00CB58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59"/>
    <w:rsid w:val="00B95A2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d"/>
    <w:uiPriority w:val="59"/>
    <w:rsid w:val="00B94B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00597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2116">
      <w:bodyDiv w:val="1"/>
      <w:marLeft w:val="0"/>
      <w:marRight w:val="0"/>
      <w:marTop w:val="0"/>
      <w:marBottom w:val="0"/>
      <w:divBdr>
        <w:top w:val="none" w:sz="0" w:space="0" w:color="auto"/>
        <w:left w:val="none" w:sz="0" w:space="0" w:color="auto"/>
        <w:bottom w:val="none" w:sz="0" w:space="0" w:color="auto"/>
        <w:right w:val="none" w:sz="0" w:space="0" w:color="auto"/>
      </w:divBdr>
    </w:div>
    <w:div w:id="21152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A118EB471F703C44843B83D97739898D410568833BF0855FB2C5DB2340E0CC519D549881DFC864D411CAB0046BC297DE22765D869F2C53DF5AB8BnFf2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55D9-A9C2-42B5-AAE2-1AD61F60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23</Pages>
  <Words>9091</Words>
  <Characters>51825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Pyatkova</dc:creator>
  <cp:lastModifiedBy>Pyatkova</cp:lastModifiedBy>
  <cp:revision>51</cp:revision>
  <cp:lastPrinted>2022-11-14T13:47:00Z</cp:lastPrinted>
  <dcterms:created xsi:type="dcterms:W3CDTF">2020-11-09T10:02:00Z</dcterms:created>
  <dcterms:modified xsi:type="dcterms:W3CDTF">2022-11-14T13:57:00Z</dcterms:modified>
</cp:coreProperties>
</file>