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190"/>
        <w:gridCol w:w="3190"/>
        <w:gridCol w:w="3191"/>
      </w:tblGrid>
      <w:tr w:rsidR="00211B08" w:rsidRPr="000B747D" w:rsidTr="002C4150">
        <w:tc>
          <w:tcPr>
            <w:tcW w:w="3190" w:type="dxa"/>
            <w:vAlign w:val="center"/>
            <w:hideMark/>
          </w:tcPr>
          <w:p w:rsidR="00211B08" w:rsidRPr="000B747D" w:rsidRDefault="00211B08" w:rsidP="002C4150">
            <w:pPr>
              <w:snapToGrid w:val="0"/>
              <w:spacing w:after="0" w:line="240" w:lineRule="auto"/>
              <w:jc w:val="center"/>
              <w:rPr>
                <w:rFonts w:ascii="Times New Roman" w:eastAsia="Calibri" w:hAnsi="Times New Roman" w:cs="Times New Roman"/>
                <w:b/>
                <w:sz w:val="28"/>
                <w:szCs w:val="28"/>
              </w:rPr>
            </w:pPr>
            <w:r w:rsidRPr="000B747D">
              <w:rPr>
                <w:rFonts w:ascii="Times New Roman" w:eastAsia="Calibri" w:hAnsi="Times New Roman" w:cs="Times New Roman"/>
                <w:b/>
                <w:sz w:val="28"/>
                <w:szCs w:val="28"/>
              </w:rPr>
              <w:t>Совет сельского поселения «Зеленец»</w:t>
            </w:r>
          </w:p>
        </w:tc>
        <w:tc>
          <w:tcPr>
            <w:tcW w:w="3190" w:type="dxa"/>
            <w:vAlign w:val="center"/>
            <w:hideMark/>
          </w:tcPr>
          <w:p w:rsidR="00211B08" w:rsidRPr="000B747D" w:rsidRDefault="00211B08" w:rsidP="002C4150">
            <w:pPr>
              <w:snapToGrid w:val="0"/>
              <w:spacing w:after="0"/>
              <w:jc w:val="center"/>
              <w:rPr>
                <w:rFonts w:ascii="Times New Roman" w:eastAsia="Calibri" w:hAnsi="Times New Roman" w:cs="Times New Roman"/>
                <w:b/>
                <w:sz w:val="28"/>
                <w:szCs w:val="28"/>
              </w:rPr>
            </w:pPr>
            <w:r w:rsidRPr="000B747D">
              <w:rPr>
                <w:rFonts w:ascii="Times New Roman" w:eastAsia="Calibri" w:hAnsi="Times New Roman" w:cs="Times New Roman"/>
                <w:b/>
                <w:noProof/>
                <w:sz w:val="28"/>
                <w:szCs w:val="28"/>
                <w:lang w:eastAsia="ru-RU"/>
              </w:rPr>
              <w:drawing>
                <wp:inline distT="0" distB="0" distL="0" distR="0" wp14:anchorId="5D65D4BE" wp14:editId="269F5D9C">
                  <wp:extent cx="781050" cy="1190625"/>
                  <wp:effectExtent l="0" t="0" r="0" b="9525"/>
                  <wp:docPr id="8" name="Рисунок 8"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190625"/>
                          </a:xfrm>
                          <a:prstGeom prst="rect">
                            <a:avLst/>
                          </a:prstGeom>
                          <a:noFill/>
                          <a:ln>
                            <a:noFill/>
                          </a:ln>
                        </pic:spPr>
                      </pic:pic>
                    </a:graphicData>
                  </a:graphic>
                </wp:inline>
              </w:drawing>
            </w:r>
          </w:p>
        </w:tc>
        <w:tc>
          <w:tcPr>
            <w:tcW w:w="3191" w:type="dxa"/>
            <w:vAlign w:val="center"/>
            <w:hideMark/>
          </w:tcPr>
          <w:p w:rsidR="00211B08" w:rsidRPr="000B747D" w:rsidRDefault="00211B08" w:rsidP="002C4150">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kern w:val="2"/>
                <w:sz w:val="28"/>
                <w:szCs w:val="28"/>
                <w:lang w:val="uk-UA" w:eastAsia="ar-SA"/>
              </w:rPr>
            </w:pPr>
            <w:r w:rsidRPr="000B747D">
              <w:rPr>
                <w:rFonts w:ascii="Times New Roman" w:eastAsia="Times New Roman" w:hAnsi="Times New Roman" w:cs="Times New Roman"/>
                <w:b/>
                <w:color w:val="000000"/>
                <w:spacing w:val="10"/>
                <w:kern w:val="2"/>
                <w:sz w:val="28"/>
                <w:szCs w:val="28"/>
                <w:lang w:val="uk-UA" w:eastAsia="ar-SA"/>
              </w:rPr>
              <w:t>«</w:t>
            </w:r>
            <w:proofErr w:type="spellStart"/>
            <w:r w:rsidRPr="000B747D">
              <w:rPr>
                <w:rFonts w:ascii="Times New Roman" w:eastAsia="Times New Roman" w:hAnsi="Times New Roman" w:cs="Times New Roman"/>
                <w:b/>
                <w:color w:val="000000"/>
                <w:spacing w:val="10"/>
                <w:kern w:val="2"/>
                <w:sz w:val="28"/>
                <w:szCs w:val="28"/>
                <w:lang w:val="uk-UA" w:eastAsia="ar-SA"/>
              </w:rPr>
              <w:t>Зеленеч</w:t>
            </w:r>
            <w:proofErr w:type="spellEnd"/>
            <w:r w:rsidRPr="000B747D">
              <w:rPr>
                <w:rFonts w:ascii="Times New Roman" w:eastAsia="Times New Roman" w:hAnsi="Times New Roman" w:cs="Times New Roman"/>
                <w:b/>
                <w:color w:val="000000"/>
                <w:spacing w:val="10"/>
                <w:kern w:val="2"/>
                <w:sz w:val="28"/>
                <w:szCs w:val="28"/>
                <w:lang w:val="uk-UA" w:eastAsia="ar-SA"/>
              </w:rPr>
              <w:t xml:space="preserve">» </w:t>
            </w:r>
            <w:proofErr w:type="spellStart"/>
            <w:r w:rsidRPr="000B747D">
              <w:rPr>
                <w:rFonts w:ascii="Times New Roman" w:eastAsia="Times New Roman" w:hAnsi="Times New Roman" w:cs="Times New Roman"/>
                <w:b/>
                <w:color w:val="000000"/>
                <w:spacing w:val="10"/>
                <w:kern w:val="2"/>
                <w:sz w:val="28"/>
                <w:szCs w:val="28"/>
                <w:lang w:val="uk-UA" w:eastAsia="ar-SA"/>
              </w:rPr>
              <w:t>сикт</w:t>
            </w:r>
            <w:proofErr w:type="spellEnd"/>
            <w:r w:rsidRPr="000B747D">
              <w:rPr>
                <w:rFonts w:ascii="Times New Roman" w:eastAsia="Times New Roman" w:hAnsi="Times New Roman" w:cs="Times New Roman"/>
                <w:b/>
                <w:color w:val="000000"/>
                <w:spacing w:val="10"/>
                <w:kern w:val="2"/>
                <w:sz w:val="28"/>
                <w:szCs w:val="28"/>
                <w:lang w:val="uk-UA" w:eastAsia="ar-SA"/>
              </w:rPr>
              <w:t xml:space="preserve"> </w:t>
            </w:r>
            <w:proofErr w:type="spellStart"/>
            <w:r w:rsidRPr="000B747D">
              <w:rPr>
                <w:rFonts w:ascii="Times New Roman" w:eastAsia="Times New Roman" w:hAnsi="Times New Roman" w:cs="Times New Roman"/>
                <w:b/>
                <w:color w:val="000000"/>
                <w:spacing w:val="10"/>
                <w:kern w:val="2"/>
                <w:sz w:val="28"/>
                <w:szCs w:val="28"/>
                <w:lang w:val="uk-UA" w:eastAsia="ar-SA"/>
              </w:rPr>
              <w:t>овмöдчöминса</w:t>
            </w:r>
            <w:proofErr w:type="spellEnd"/>
            <w:r w:rsidRPr="000B747D">
              <w:rPr>
                <w:rFonts w:ascii="Times New Roman" w:eastAsia="Times New Roman" w:hAnsi="Times New Roman" w:cs="Times New Roman"/>
                <w:b/>
                <w:color w:val="000000"/>
                <w:spacing w:val="10"/>
                <w:kern w:val="2"/>
                <w:sz w:val="28"/>
                <w:szCs w:val="28"/>
                <w:lang w:val="uk-UA" w:eastAsia="ar-SA"/>
              </w:rPr>
              <w:t xml:space="preserve"> </w:t>
            </w:r>
            <w:proofErr w:type="spellStart"/>
            <w:r w:rsidRPr="000B747D">
              <w:rPr>
                <w:rFonts w:ascii="Times New Roman" w:eastAsia="Times New Roman" w:hAnsi="Times New Roman" w:cs="Times New Roman"/>
                <w:b/>
                <w:color w:val="000000"/>
                <w:spacing w:val="10"/>
                <w:kern w:val="2"/>
                <w:sz w:val="28"/>
                <w:szCs w:val="28"/>
                <w:lang w:val="uk-UA" w:eastAsia="ar-SA"/>
              </w:rPr>
              <w:t>Сöвет</w:t>
            </w:r>
            <w:proofErr w:type="spellEnd"/>
          </w:p>
        </w:tc>
      </w:tr>
    </w:tbl>
    <w:p w:rsidR="00211B08" w:rsidRPr="000B747D" w:rsidRDefault="00211B08" w:rsidP="00211B08">
      <w:pPr>
        <w:spacing w:after="0"/>
        <w:ind w:right="-58"/>
        <w:rPr>
          <w:rFonts w:ascii="Times New Roman" w:eastAsia="Calibri" w:hAnsi="Times New Roman" w:cs="Times New Roman"/>
          <w:sz w:val="28"/>
          <w:szCs w:val="28"/>
        </w:rPr>
      </w:pPr>
    </w:p>
    <w:p w:rsidR="00211B08" w:rsidRPr="000B747D" w:rsidRDefault="00211B08" w:rsidP="00211B08">
      <w:pPr>
        <w:keepNext/>
        <w:tabs>
          <w:tab w:val="left" w:pos="0"/>
        </w:tabs>
        <w:suppressAutoHyphens/>
        <w:spacing w:after="0" w:line="240" w:lineRule="auto"/>
        <w:ind w:right="-58"/>
        <w:jc w:val="both"/>
        <w:outlineLvl w:val="0"/>
        <w:rPr>
          <w:rFonts w:ascii="Times New Roman" w:eastAsia="Arial Unicode MS" w:hAnsi="Times New Roman" w:cs="Times New Roman"/>
          <w:b/>
          <w:color w:val="000000"/>
          <w:spacing w:val="10"/>
          <w:kern w:val="2"/>
          <w:sz w:val="20"/>
          <w:szCs w:val="20"/>
          <w:lang w:eastAsia="ar-SA"/>
        </w:rPr>
      </w:pPr>
    </w:p>
    <w:p w:rsidR="00211B08" w:rsidRPr="000B747D" w:rsidRDefault="00211B08" w:rsidP="00211B08">
      <w:pPr>
        <w:tabs>
          <w:tab w:val="left" w:pos="0"/>
        </w:tabs>
        <w:spacing w:after="0" w:line="240" w:lineRule="auto"/>
        <w:jc w:val="center"/>
        <w:rPr>
          <w:rFonts w:ascii="Times New Roman" w:eastAsia="Calibri" w:hAnsi="Times New Roman" w:cs="Times New Roman"/>
          <w:b/>
          <w:sz w:val="28"/>
          <w:szCs w:val="28"/>
        </w:rPr>
      </w:pPr>
      <w:r w:rsidRPr="000B747D">
        <w:rPr>
          <w:rFonts w:ascii="Times New Roman" w:eastAsia="Calibri" w:hAnsi="Times New Roman" w:cs="Times New Roman"/>
          <w:b/>
          <w:sz w:val="28"/>
          <w:szCs w:val="28"/>
        </w:rPr>
        <w:t>РЕШЕНИЕ</w:t>
      </w:r>
    </w:p>
    <w:p w:rsidR="00211B08" w:rsidRPr="000B747D" w:rsidRDefault="00211B08" w:rsidP="00211B08">
      <w:pPr>
        <w:keepNext/>
        <w:tabs>
          <w:tab w:val="left" w:pos="0"/>
        </w:tabs>
        <w:suppressAutoHyphens/>
        <w:spacing w:after="0" w:line="240" w:lineRule="auto"/>
        <w:ind w:right="-58"/>
        <w:jc w:val="center"/>
        <w:outlineLvl w:val="0"/>
        <w:rPr>
          <w:rFonts w:ascii="Times New Roman" w:eastAsia="Arial Unicode MS" w:hAnsi="Times New Roman" w:cs="Times New Roman"/>
          <w:b/>
          <w:color w:val="000000"/>
          <w:spacing w:val="10"/>
          <w:kern w:val="2"/>
          <w:sz w:val="28"/>
          <w:szCs w:val="28"/>
          <w:lang w:val="uk-UA" w:eastAsia="ar-SA"/>
        </w:rPr>
      </w:pPr>
      <w:r w:rsidRPr="000B747D">
        <w:rPr>
          <w:rFonts w:ascii="Times New Roman" w:eastAsia="Arial Unicode MS" w:hAnsi="Times New Roman" w:cs="Times New Roman"/>
          <w:b/>
          <w:color w:val="000000"/>
          <w:spacing w:val="10"/>
          <w:kern w:val="2"/>
          <w:sz w:val="28"/>
          <w:szCs w:val="28"/>
          <w:lang w:val="uk-UA" w:eastAsia="ar-SA"/>
        </w:rPr>
        <w:t>---------------------------------------------</w:t>
      </w:r>
    </w:p>
    <w:p w:rsidR="00211B08" w:rsidRPr="000B747D" w:rsidRDefault="00211B08" w:rsidP="00211B08">
      <w:pPr>
        <w:spacing w:after="0" w:line="240" w:lineRule="auto"/>
        <w:jc w:val="center"/>
        <w:rPr>
          <w:rFonts w:ascii="Times New Roman" w:eastAsia="Calibri" w:hAnsi="Times New Roman" w:cs="Times New Roman"/>
          <w:b/>
          <w:sz w:val="28"/>
          <w:szCs w:val="28"/>
        </w:rPr>
      </w:pPr>
      <w:r w:rsidRPr="000B747D">
        <w:rPr>
          <w:rFonts w:ascii="Times New Roman" w:eastAsia="Calibri" w:hAnsi="Times New Roman" w:cs="Times New Roman"/>
          <w:b/>
          <w:sz w:val="28"/>
          <w:szCs w:val="28"/>
        </w:rPr>
        <w:t>ПОМШУÖМ</w:t>
      </w:r>
    </w:p>
    <w:p w:rsidR="00211B08" w:rsidRPr="000B747D" w:rsidRDefault="00211B08" w:rsidP="00211B08">
      <w:pPr>
        <w:spacing w:after="0" w:line="240" w:lineRule="auto"/>
        <w:rPr>
          <w:rFonts w:ascii="Times New Roman" w:eastAsia="Calibri" w:hAnsi="Times New Roman" w:cs="Times New Roman"/>
          <w:sz w:val="28"/>
          <w:szCs w:val="28"/>
        </w:rPr>
      </w:pPr>
    </w:p>
    <w:p w:rsidR="00211B08" w:rsidRPr="000B747D" w:rsidRDefault="00211B08" w:rsidP="00211B08">
      <w:pPr>
        <w:spacing w:after="0" w:line="240" w:lineRule="auto"/>
        <w:rPr>
          <w:rFonts w:ascii="Times New Roman" w:eastAsia="Calibri" w:hAnsi="Times New Roman" w:cs="Times New Roman"/>
          <w:bCs/>
          <w:spacing w:val="1"/>
          <w:sz w:val="28"/>
          <w:szCs w:val="28"/>
        </w:rPr>
      </w:pPr>
      <w:r w:rsidRPr="000B747D">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05 июня </w:t>
      </w:r>
      <w:r w:rsidRPr="000B747D">
        <w:rPr>
          <w:rFonts w:ascii="Times New Roman" w:eastAsia="Calibri" w:hAnsi="Times New Roman" w:cs="Times New Roman"/>
          <w:bCs/>
          <w:spacing w:val="1"/>
          <w:sz w:val="28"/>
          <w:szCs w:val="28"/>
        </w:rPr>
        <w:t>2019 года</w:t>
      </w:r>
      <w:r w:rsidRPr="000B747D">
        <w:rPr>
          <w:rFonts w:ascii="Times New Roman" w:eastAsia="Calibri" w:hAnsi="Times New Roman" w:cs="Times New Roman"/>
          <w:bCs/>
          <w:spacing w:val="1"/>
          <w:sz w:val="28"/>
          <w:szCs w:val="28"/>
        </w:rPr>
        <w:tab/>
      </w:r>
      <w:r w:rsidRPr="000B747D">
        <w:rPr>
          <w:rFonts w:ascii="Times New Roman" w:eastAsia="Calibri" w:hAnsi="Times New Roman" w:cs="Times New Roman"/>
          <w:bCs/>
          <w:spacing w:val="1"/>
          <w:sz w:val="28"/>
          <w:szCs w:val="28"/>
        </w:rPr>
        <w:tab/>
      </w:r>
      <w:r w:rsidRPr="000B747D">
        <w:rPr>
          <w:rFonts w:ascii="Times New Roman" w:eastAsia="Calibri" w:hAnsi="Times New Roman" w:cs="Times New Roman"/>
          <w:bCs/>
          <w:spacing w:val="1"/>
          <w:sz w:val="28"/>
          <w:szCs w:val="28"/>
        </w:rPr>
        <w:tab/>
      </w:r>
      <w:r w:rsidRPr="000B747D">
        <w:rPr>
          <w:rFonts w:ascii="Times New Roman" w:eastAsia="Calibri" w:hAnsi="Times New Roman" w:cs="Times New Roman"/>
          <w:bCs/>
          <w:spacing w:val="1"/>
          <w:sz w:val="28"/>
          <w:szCs w:val="28"/>
        </w:rPr>
        <w:tab/>
      </w:r>
      <w:r w:rsidRPr="000B747D">
        <w:rPr>
          <w:rFonts w:ascii="Times New Roman" w:eastAsia="Calibri" w:hAnsi="Times New Roman" w:cs="Times New Roman"/>
          <w:bCs/>
          <w:spacing w:val="1"/>
          <w:sz w:val="28"/>
          <w:szCs w:val="28"/>
        </w:rPr>
        <w:tab/>
        <w:t xml:space="preserve">                  № </w:t>
      </w:r>
      <w:r w:rsidRPr="000B747D">
        <w:rPr>
          <w:rFonts w:ascii="Times New Roman" w:eastAsia="Calibri" w:hAnsi="Times New Roman" w:cs="Times New Roman"/>
          <w:bCs/>
          <w:spacing w:val="1"/>
          <w:sz w:val="28"/>
          <w:szCs w:val="28"/>
          <w:lang w:val="en-US"/>
        </w:rPr>
        <w:t>IV</w:t>
      </w:r>
      <w:r w:rsidRPr="000B747D">
        <w:rPr>
          <w:rFonts w:ascii="Times New Roman" w:eastAsia="Calibri" w:hAnsi="Times New Roman" w:cs="Times New Roman"/>
          <w:bCs/>
          <w:spacing w:val="1"/>
          <w:sz w:val="28"/>
          <w:szCs w:val="28"/>
        </w:rPr>
        <w:t>/</w:t>
      </w:r>
      <w:r>
        <w:rPr>
          <w:rFonts w:ascii="Times New Roman" w:eastAsia="Calibri" w:hAnsi="Times New Roman" w:cs="Times New Roman"/>
          <w:bCs/>
          <w:spacing w:val="1"/>
          <w:sz w:val="28"/>
          <w:szCs w:val="28"/>
        </w:rPr>
        <w:t>37-07</w:t>
      </w:r>
    </w:p>
    <w:p w:rsidR="00211B08" w:rsidRPr="000B747D" w:rsidRDefault="00211B08" w:rsidP="00211B08">
      <w:pPr>
        <w:spacing w:after="0" w:line="240" w:lineRule="auto"/>
        <w:jc w:val="center"/>
        <w:rPr>
          <w:rFonts w:ascii="Times New Roman" w:eastAsia="Calibri" w:hAnsi="Times New Roman" w:cs="Times New Roman"/>
          <w:b/>
          <w:bCs/>
          <w:sz w:val="28"/>
          <w:szCs w:val="28"/>
        </w:rPr>
      </w:pPr>
    </w:p>
    <w:p w:rsidR="00211B08" w:rsidRPr="000B747D" w:rsidRDefault="00211B08" w:rsidP="00211B08">
      <w:pPr>
        <w:spacing w:after="0" w:line="240" w:lineRule="auto"/>
        <w:jc w:val="center"/>
        <w:rPr>
          <w:rFonts w:ascii="Times New Roman" w:eastAsia="Calibri" w:hAnsi="Times New Roman" w:cs="Times New Roman"/>
          <w:bCs/>
          <w:sz w:val="28"/>
          <w:szCs w:val="28"/>
        </w:rPr>
      </w:pPr>
      <w:r w:rsidRPr="000B747D">
        <w:rPr>
          <w:rFonts w:ascii="Times New Roman" w:eastAsia="Calibri" w:hAnsi="Times New Roman" w:cs="Times New Roman"/>
          <w:bCs/>
          <w:sz w:val="28"/>
          <w:szCs w:val="28"/>
        </w:rPr>
        <w:t xml:space="preserve">Республика Коми, </w:t>
      </w:r>
      <w:proofErr w:type="spellStart"/>
      <w:r w:rsidRPr="000B747D">
        <w:rPr>
          <w:rFonts w:ascii="Times New Roman" w:eastAsia="Calibri" w:hAnsi="Times New Roman" w:cs="Times New Roman"/>
          <w:bCs/>
          <w:sz w:val="28"/>
          <w:szCs w:val="28"/>
        </w:rPr>
        <w:t>Сыктывдинский</w:t>
      </w:r>
      <w:proofErr w:type="spellEnd"/>
      <w:r w:rsidRPr="000B747D">
        <w:rPr>
          <w:rFonts w:ascii="Times New Roman" w:eastAsia="Calibri" w:hAnsi="Times New Roman" w:cs="Times New Roman"/>
          <w:bCs/>
          <w:sz w:val="28"/>
          <w:szCs w:val="28"/>
        </w:rPr>
        <w:t xml:space="preserve"> район, </w:t>
      </w:r>
      <w:proofErr w:type="spellStart"/>
      <w:r w:rsidRPr="000B747D">
        <w:rPr>
          <w:rFonts w:ascii="Times New Roman" w:eastAsia="Calibri" w:hAnsi="Times New Roman" w:cs="Times New Roman"/>
          <w:bCs/>
          <w:sz w:val="28"/>
          <w:szCs w:val="28"/>
        </w:rPr>
        <w:t>с.Зеленец</w:t>
      </w:r>
      <w:proofErr w:type="spellEnd"/>
    </w:p>
    <w:p w:rsidR="00211B08" w:rsidRPr="000B747D" w:rsidRDefault="00211B08" w:rsidP="00211B08">
      <w:pPr>
        <w:spacing w:after="0" w:line="240" w:lineRule="auto"/>
        <w:contextualSpacing/>
        <w:jc w:val="both"/>
        <w:rPr>
          <w:rFonts w:ascii="Times New Roman" w:eastAsia="Calibri" w:hAnsi="Times New Roman" w:cs="Times New Roman"/>
          <w:bCs/>
          <w:sz w:val="28"/>
          <w:szCs w:val="28"/>
        </w:rPr>
      </w:pPr>
    </w:p>
    <w:p w:rsidR="00211B08" w:rsidRPr="000B747D" w:rsidRDefault="00211B08" w:rsidP="00211B08">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0B747D">
        <w:rPr>
          <w:rFonts w:ascii="Times New Roman" w:eastAsia="Times New Roman" w:hAnsi="Times New Roman" w:cs="Times New Roman"/>
          <w:b/>
          <w:sz w:val="28"/>
          <w:szCs w:val="28"/>
        </w:rPr>
        <w:t xml:space="preserve">О внесении изменений в решение Совета сельского поселения «Зеленец» от 26 декабря 2018 г № </w:t>
      </w:r>
      <w:r w:rsidRPr="000B747D">
        <w:rPr>
          <w:rFonts w:ascii="Times New Roman" w:eastAsia="Times New Roman" w:hAnsi="Times New Roman" w:cs="Times New Roman"/>
          <w:b/>
          <w:sz w:val="28"/>
          <w:szCs w:val="28"/>
          <w:lang w:val="en-US"/>
        </w:rPr>
        <w:t>IV</w:t>
      </w:r>
      <w:r w:rsidRPr="000B747D">
        <w:rPr>
          <w:rFonts w:ascii="Times New Roman" w:eastAsia="Times New Roman" w:hAnsi="Times New Roman" w:cs="Times New Roman"/>
          <w:b/>
          <w:sz w:val="28"/>
          <w:szCs w:val="28"/>
        </w:rPr>
        <w:t xml:space="preserve">/31-03 «Об утверждении </w:t>
      </w:r>
      <w:r w:rsidRPr="000B747D">
        <w:rPr>
          <w:rFonts w:ascii="Times New Roman" w:eastAsia="Calibri" w:hAnsi="Times New Roman" w:cs="Times New Roman"/>
          <w:b/>
          <w:sz w:val="28"/>
          <w:szCs w:val="28"/>
        </w:rPr>
        <w:t xml:space="preserve">Порядка </w:t>
      </w:r>
      <w:r w:rsidRPr="000B747D">
        <w:rPr>
          <w:rFonts w:ascii="Times New Roman" w:eastAsia="Times New Roman" w:hAnsi="Times New Roman" w:cs="Times New Roman"/>
          <w:b/>
          <w:sz w:val="28"/>
          <w:szCs w:val="28"/>
          <w:lang w:eastAsia="ru-RU"/>
        </w:rPr>
        <w:t xml:space="preserve">формирования, ведения, ежегодного </w:t>
      </w:r>
      <w:proofErr w:type="gramStart"/>
      <w:r w:rsidRPr="000B747D">
        <w:rPr>
          <w:rFonts w:ascii="Times New Roman" w:eastAsia="Times New Roman" w:hAnsi="Times New Roman" w:cs="Times New Roman"/>
          <w:b/>
          <w:sz w:val="28"/>
          <w:szCs w:val="28"/>
          <w:lang w:eastAsia="ru-RU"/>
        </w:rPr>
        <w:t>дополнения  и</w:t>
      </w:r>
      <w:proofErr w:type="gramEnd"/>
      <w:r w:rsidRPr="000B747D">
        <w:rPr>
          <w:rFonts w:ascii="Times New Roman" w:eastAsia="Times New Roman" w:hAnsi="Times New Roman" w:cs="Times New Roman"/>
          <w:b/>
          <w:sz w:val="28"/>
          <w:szCs w:val="28"/>
          <w:lang w:eastAsia="ru-RU"/>
        </w:rPr>
        <w:t xml:space="preserve"> опубликования Перечня государственного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B747D">
        <w:rPr>
          <w:rFonts w:ascii="Times New Roman" w:eastAsia="Times New Roman" w:hAnsi="Times New Roman" w:cs="Times New Roman"/>
          <w:b/>
          <w:sz w:val="28"/>
          <w:szCs w:val="28"/>
        </w:rPr>
        <w:t>»</w:t>
      </w:r>
    </w:p>
    <w:p w:rsidR="00211B08" w:rsidRPr="000B747D" w:rsidRDefault="00211B08" w:rsidP="00211B08">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p>
    <w:p w:rsidR="00211B08" w:rsidRPr="000B747D" w:rsidRDefault="00211B08" w:rsidP="00211B08">
      <w:pPr>
        <w:spacing w:after="0" w:line="240" w:lineRule="auto"/>
        <w:ind w:firstLine="708"/>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w:t>
      </w:r>
      <w:r w:rsidRPr="000B747D">
        <w:rPr>
          <w:rFonts w:ascii="Times New Roman" w:eastAsia="Times New Roman" w:hAnsi="Times New Roman" w:cs="Times New Roman"/>
          <w:color w:val="000000"/>
          <w:sz w:val="28"/>
          <w:szCs w:val="28"/>
          <w:lang w:eastAsia="ru-RU"/>
        </w:rPr>
        <w:t>частью 4 статьи 18 Федерального закона от 24.07.2007г. № 209 - ФЗ  «О развитии малого и среднего предпринимательства в Российской Федерации», Федеральным законом от 03.07.2018г.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0B747D">
        <w:rPr>
          <w:rFonts w:ascii="Times New Roman" w:eastAsia="Calibri" w:hAnsi="Times New Roman" w:cs="Times New Roman"/>
          <w:sz w:val="28"/>
          <w:szCs w:val="28"/>
        </w:rPr>
        <w:t xml:space="preserve"> Уставом  сельского поселения «Зеленец» Совет сельского поселения «Зеленец» </w:t>
      </w:r>
    </w:p>
    <w:p w:rsidR="00211B08" w:rsidRPr="000B747D" w:rsidRDefault="00211B08" w:rsidP="00211B08">
      <w:pPr>
        <w:spacing w:after="0" w:line="240" w:lineRule="auto"/>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РЕШИЛ:</w:t>
      </w:r>
    </w:p>
    <w:p w:rsidR="00211B08" w:rsidRPr="000B747D" w:rsidRDefault="00211B08" w:rsidP="00211B08">
      <w:pPr>
        <w:widowControl w:val="0"/>
        <w:numPr>
          <w:ilvl w:val="0"/>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B747D">
        <w:rPr>
          <w:rFonts w:ascii="Times New Roman" w:eastAsia="Times New Roman" w:hAnsi="Times New Roman" w:cs="Times New Roman"/>
          <w:sz w:val="28"/>
          <w:szCs w:val="28"/>
        </w:rPr>
        <w:t xml:space="preserve">Внести в решение Совета сельского поселения «Зеленец» от 26 декабря 2018 г № </w:t>
      </w:r>
      <w:r w:rsidRPr="000B747D">
        <w:rPr>
          <w:rFonts w:ascii="Times New Roman" w:eastAsia="Times New Roman" w:hAnsi="Times New Roman" w:cs="Times New Roman"/>
          <w:sz w:val="28"/>
          <w:szCs w:val="28"/>
          <w:lang w:val="en-US"/>
        </w:rPr>
        <w:t>IV</w:t>
      </w:r>
      <w:r w:rsidRPr="000B747D">
        <w:rPr>
          <w:rFonts w:ascii="Times New Roman" w:eastAsia="Times New Roman" w:hAnsi="Times New Roman" w:cs="Times New Roman"/>
          <w:sz w:val="28"/>
          <w:szCs w:val="28"/>
        </w:rPr>
        <w:t xml:space="preserve">/31-03 «Об утверждении </w:t>
      </w:r>
      <w:r w:rsidRPr="000B747D">
        <w:rPr>
          <w:rFonts w:ascii="Times New Roman" w:eastAsia="Calibri" w:hAnsi="Times New Roman" w:cs="Times New Roman"/>
          <w:sz w:val="28"/>
          <w:szCs w:val="28"/>
        </w:rPr>
        <w:t xml:space="preserve">Порядка </w:t>
      </w:r>
      <w:r w:rsidRPr="000B747D">
        <w:rPr>
          <w:rFonts w:ascii="Times New Roman" w:eastAsia="Times New Roman" w:hAnsi="Times New Roman" w:cs="Times New Roman"/>
          <w:sz w:val="28"/>
          <w:szCs w:val="28"/>
          <w:lang w:eastAsia="ru-RU"/>
        </w:rPr>
        <w:t>формирования, ведения, ежегодного дополнения и опубликования Перечня государственного (муниципального) имущества, свободного от прав третьих лиц, предназначенного для</w:t>
      </w:r>
      <w:r>
        <w:rPr>
          <w:rFonts w:ascii="Times New Roman" w:eastAsia="Times New Roman" w:hAnsi="Times New Roman" w:cs="Times New Roman"/>
          <w:sz w:val="28"/>
          <w:szCs w:val="28"/>
          <w:lang w:eastAsia="ru-RU"/>
        </w:rPr>
        <w:t xml:space="preserve"> </w:t>
      </w:r>
      <w:r w:rsidRPr="000B747D">
        <w:rPr>
          <w:rFonts w:ascii="Times New Roman" w:eastAsia="Times New Roman" w:hAnsi="Times New Roman" w:cs="Times New Roman"/>
          <w:sz w:val="28"/>
          <w:szCs w:val="28"/>
          <w:lang w:eastAsia="ru-RU"/>
        </w:rPr>
        <w:t xml:space="preserve">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0B747D">
        <w:rPr>
          <w:rFonts w:ascii="Times New Roman" w:eastAsia="Times New Roman" w:hAnsi="Times New Roman" w:cs="Times New Roman"/>
          <w:sz w:val="28"/>
          <w:szCs w:val="28"/>
          <w:lang w:eastAsia="ru-RU"/>
        </w:rPr>
        <w:t>предпринимательства</w:t>
      </w:r>
      <w:r w:rsidRPr="000B747D">
        <w:rPr>
          <w:rFonts w:ascii="Times New Roman" w:eastAsia="Times New Roman" w:hAnsi="Times New Roman" w:cs="Times New Roman"/>
          <w:sz w:val="28"/>
          <w:szCs w:val="28"/>
        </w:rPr>
        <w:t>»  следующие</w:t>
      </w:r>
      <w:proofErr w:type="gramEnd"/>
      <w:r w:rsidRPr="000B747D">
        <w:rPr>
          <w:rFonts w:ascii="Times New Roman" w:eastAsia="Times New Roman" w:hAnsi="Times New Roman" w:cs="Times New Roman"/>
          <w:sz w:val="28"/>
          <w:szCs w:val="28"/>
        </w:rPr>
        <w:t xml:space="preserve"> изменения:</w:t>
      </w:r>
    </w:p>
    <w:p w:rsidR="00211B08" w:rsidRPr="000B747D" w:rsidRDefault="00211B08" w:rsidP="00211B08">
      <w:pPr>
        <w:widowControl w:val="0"/>
        <w:numPr>
          <w:ilvl w:val="1"/>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0B747D">
        <w:rPr>
          <w:rFonts w:ascii="Times New Roman" w:eastAsia="Times New Roman" w:hAnsi="Times New Roman"/>
          <w:sz w:val="28"/>
          <w:szCs w:val="28"/>
          <w:lang w:eastAsia="ar-SA"/>
        </w:rPr>
        <w:t xml:space="preserve">Название решения Совета изложить в следующей редакции: </w:t>
      </w:r>
    </w:p>
    <w:p w:rsidR="00211B08" w:rsidRPr="000B747D" w:rsidRDefault="00211B08" w:rsidP="00211B0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 xml:space="preserve">«Об утверждении Порядка формирования, ведения, ежегодного </w:t>
      </w:r>
      <w:r w:rsidRPr="000B747D">
        <w:rPr>
          <w:rFonts w:ascii="Times New Roman" w:eastAsia="Calibri" w:hAnsi="Times New Roman" w:cs="Times New Roman"/>
          <w:sz w:val="28"/>
          <w:szCs w:val="28"/>
        </w:rPr>
        <w:lastRenderedPageBreak/>
        <w:t>дополнения  и опубликования Перечня государственного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1B08" w:rsidRPr="000B747D" w:rsidRDefault="00211B08" w:rsidP="00211B08">
      <w:pPr>
        <w:widowControl w:val="0"/>
        <w:numPr>
          <w:ilvl w:val="1"/>
          <w:numId w:val="1"/>
        </w:numPr>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Наименование приложения к решению изложить в следующей редакции:</w:t>
      </w:r>
    </w:p>
    <w:p w:rsidR="00211B08" w:rsidRPr="000B747D" w:rsidRDefault="00211B08" w:rsidP="00211B0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«Порядок формирования, ведения, ежегодного дополнения  и опубликования Перечня государственного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1B08" w:rsidRPr="000B747D" w:rsidRDefault="00211B08" w:rsidP="00211B08">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 xml:space="preserve">Пункт 1. </w:t>
      </w:r>
      <w:proofErr w:type="gramStart"/>
      <w:r w:rsidRPr="000B747D">
        <w:rPr>
          <w:rFonts w:ascii="Times New Roman" w:eastAsia="Calibri" w:hAnsi="Times New Roman" w:cs="Times New Roman"/>
          <w:sz w:val="28"/>
          <w:szCs w:val="28"/>
        </w:rPr>
        <w:t>приложения  к</w:t>
      </w:r>
      <w:proofErr w:type="gramEnd"/>
      <w:r w:rsidRPr="000B747D">
        <w:rPr>
          <w:rFonts w:ascii="Times New Roman" w:eastAsia="Calibri" w:hAnsi="Times New Roman" w:cs="Times New Roman"/>
          <w:sz w:val="28"/>
          <w:szCs w:val="28"/>
        </w:rPr>
        <w:t xml:space="preserve"> решению изложить в следующей редакции:</w:t>
      </w:r>
    </w:p>
    <w:p w:rsidR="00211B08" w:rsidRPr="000B747D" w:rsidRDefault="00211B08" w:rsidP="00211B0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B747D">
        <w:rPr>
          <w:rFonts w:ascii="Times New Roman" w:eastAsia="Times New Roman" w:hAnsi="Times New Roman" w:cs="Times New Roman"/>
          <w:color w:val="000000"/>
          <w:sz w:val="28"/>
          <w:szCs w:val="28"/>
          <w:lang w:eastAsia="ru-RU"/>
        </w:rPr>
        <w:t xml:space="preserve">«1. 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сельского поселения «Зеленец»,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w:t>
      </w:r>
      <w:r w:rsidRPr="000B747D">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B747D">
        <w:rPr>
          <w:rFonts w:ascii="Times New Roman" w:eastAsia="Times New Roman" w:hAnsi="Times New Roman" w:cs="Times New Roman"/>
          <w:b/>
          <w:sz w:val="28"/>
          <w:szCs w:val="28"/>
          <w:lang w:eastAsia="ru-RU"/>
        </w:rPr>
        <w:t xml:space="preserve"> </w:t>
      </w:r>
      <w:r w:rsidRPr="000B747D">
        <w:rPr>
          <w:rFonts w:ascii="Times New Roman" w:eastAsia="Times New Roman" w:hAnsi="Times New Roman" w:cs="Times New Roman"/>
          <w:color w:val="000000"/>
          <w:sz w:val="28"/>
          <w:szCs w:val="28"/>
          <w:lang w:eastAsia="ru-RU"/>
        </w:rPr>
        <w:t xml:space="preserve">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211B08" w:rsidRPr="000B747D" w:rsidRDefault="00211B08" w:rsidP="00211B08">
      <w:pPr>
        <w:widowControl w:val="0"/>
        <w:numPr>
          <w:ilvl w:val="1"/>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 xml:space="preserve">Пункты 3.3. – 3.6.  </w:t>
      </w:r>
      <w:proofErr w:type="gramStart"/>
      <w:r w:rsidRPr="000B747D">
        <w:rPr>
          <w:rFonts w:ascii="Times New Roman" w:eastAsia="Calibri" w:hAnsi="Times New Roman" w:cs="Times New Roman"/>
          <w:sz w:val="28"/>
          <w:szCs w:val="28"/>
        </w:rPr>
        <w:t>приложения  к</w:t>
      </w:r>
      <w:proofErr w:type="gramEnd"/>
      <w:r w:rsidRPr="000B747D">
        <w:rPr>
          <w:rFonts w:ascii="Times New Roman" w:eastAsia="Calibri" w:hAnsi="Times New Roman" w:cs="Times New Roman"/>
          <w:sz w:val="28"/>
          <w:szCs w:val="28"/>
        </w:rPr>
        <w:t xml:space="preserve"> решению  изложить в следующей редакции:</w:t>
      </w:r>
    </w:p>
    <w:p w:rsidR="00211B08" w:rsidRPr="000B747D" w:rsidRDefault="00211B08" w:rsidP="00211B08">
      <w:pPr>
        <w:widowControl w:val="0"/>
        <w:autoSpaceDE w:val="0"/>
        <w:autoSpaceDN w:val="0"/>
        <w:adjustRightInd w:val="0"/>
        <w:spacing w:after="0" w:line="240" w:lineRule="auto"/>
        <w:ind w:firstLine="700"/>
        <w:jc w:val="both"/>
        <w:rPr>
          <w:rFonts w:ascii="Times New Roman" w:eastAsia="Calibri" w:hAnsi="Times New Roman" w:cs="Times New Roman"/>
          <w:sz w:val="28"/>
          <w:szCs w:val="28"/>
        </w:rPr>
      </w:pPr>
      <w:r w:rsidRPr="000B747D">
        <w:rPr>
          <w:rFonts w:ascii="Times New Roman" w:eastAsia="Calibri" w:hAnsi="Times New Roman" w:cs="Times New Roman"/>
          <w:sz w:val="28"/>
          <w:szCs w:val="28"/>
        </w:rPr>
        <w:t>«</w:t>
      </w:r>
      <w:r w:rsidRPr="000B747D">
        <w:rPr>
          <w:rFonts w:ascii="Times New Roman" w:eastAsia="Times New Roman" w:hAnsi="Times New Roman" w:cs="Times New Roman"/>
          <w:color w:val="000000"/>
          <w:sz w:val="28"/>
          <w:szCs w:val="28"/>
          <w:lang w:eastAsia="ru-RU"/>
        </w:rPr>
        <w:t xml:space="preserve">3.3. </w:t>
      </w:r>
      <w:r w:rsidRPr="000B747D">
        <w:rPr>
          <w:rFonts w:ascii="Times New Roman" w:eastAsia="Calibri" w:hAnsi="Times New Roman" w:cs="Times New Roman"/>
          <w:sz w:val="28"/>
          <w:szCs w:val="28"/>
        </w:rPr>
        <w:t>Обязанности по формированию, ведению и обнародованию Перечня возлагаются на администрацию сельского поселения «Зеленец», осуществляющую функцию по управлению и распоряжению имуществом, находящимся в муниципальной казне (далее - Уполномоченный орган).</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Ведение Перечня осуществляется Уполномоченным органом в электронной форме и</w:t>
      </w:r>
      <w:r w:rsidRPr="000B747D">
        <w:rPr>
          <w:rFonts w:ascii="Times New Roman" w:hAnsi="Times New Roman" w:cs="Times New Roman"/>
          <w:sz w:val="28"/>
          <w:szCs w:val="28"/>
        </w:rPr>
        <w:t xml:space="preserve"> на бумажном носителе </w:t>
      </w:r>
      <w:proofErr w:type="gramStart"/>
      <w:r w:rsidRPr="000B747D">
        <w:rPr>
          <w:rFonts w:ascii="Times New Roman" w:hAnsi="Times New Roman" w:cs="Times New Roman"/>
          <w:sz w:val="28"/>
          <w:szCs w:val="28"/>
        </w:rPr>
        <w:t>назначенным  Уполномоченным</w:t>
      </w:r>
      <w:proofErr w:type="gramEnd"/>
      <w:r w:rsidRPr="000B747D">
        <w:rPr>
          <w:rFonts w:ascii="Times New Roman" w:hAnsi="Times New Roman" w:cs="Times New Roman"/>
          <w:sz w:val="28"/>
          <w:szCs w:val="28"/>
        </w:rPr>
        <w:t xml:space="preserve"> органом сотрудником  по форме согласно приложению к настоящему Порядку.</w:t>
      </w:r>
    </w:p>
    <w:p w:rsidR="00211B08" w:rsidRPr="000B747D" w:rsidRDefault="00211B08" w:rsidP="00211B08">
      <w:pPr>
        <w:autoSpaceDE w:val="0"/>
        <w:autoSpaceDN w:val="0"/>
        <w:adjustRightInd w:val="0"/>
        <w:spacing w:after="0" w:line="240" w:lineRule="auto"/>
        <w:ind w:firstLine="514"/>
        <w:jc w:val="both"/>
        <w:rPr>
          <w:rFonts w:ascii="Times New Roman" w:eastAsia="Calibri" w:hAnsi="Times New Roman" w:cs="Times New Roman"/>
          <w:sz w:val="28"/>
          <w:szCs w:val="28"/>
        </w:rPr>
      </w:pPr>
      <w:r w:rsidRPr="000B747D">
        <w:rPr>
          <w:rFonts w:ascii="Times New Roman" w:eastAsia="Times New Roman" w:hAnsi="Times New Roman" w:cs="Times New Roman"/>
          <w:color w:val="000000"/>
          <w:sz w:val="28"/>
          <w:szCs w:val="28"/>
          <w:lang w:eastAsia="ru-RU"/>
        </w:rPr>
        <w:lastRenderedPageBreak/>
        <w:t xml:space="preserve">3.4. </w:t>
      </w:r>
      <w:r w:rsidRPr="000B747D">
        <w:rPr>
          <w:rFonts w:ascii="Times New Roman" w:eastAsia="Calibri" w:hAnsi="Times New Roman" w:cs="Times New Roman"/>
          <w:sz w:val="28"/>
          <w:szCs w:val="28"/>
        </w:rPr>
        <w:t>Сведения об утвержденном Перечне, а также об изменениях, дополнениях, внесенных в Перечень, представляются администрацией муниципального образования сельского поселения «</w:t>
      </w:r>
      <w:proofErr w:type="gramStart"/>
      <w:r w:rsidRPr="000B747D">
        <w:rPr>
          <w:rFonts w:ascii="Times New Roman" w:eastAsia="Calibri" w:hAnsi="Times New Roman" w:cs="Times New Roman"/>
          <w:sz w:val="28"/>
          <w:szCs w:val="28"/>
        </w:rPr>
        <w:t>Зеленец»  в</w:t>
      </w:r>
      <w:proofErr w:type="gramEnd"/>
      <w:r w:rsidRPr="000B747D">
        <w:rPr>
          <w:rFonts w:ascii="Times New Roman" w:eastAsia="Calibri" w:hAnsi="Times New Roman" w:cs="Times New Roman"/>
          <w:sz w:val="28"/>
          <w:szCs w:val="28"/>
        </w:rPr>
        <w:t xml:space="preserve">  администрацию муниципального образования муниципального района «</w:t>
      </w:r>
      <w:proofErr w:type="spellStart"/>
      <w:r w:rsidRPr="000B747D">
        <w:rPr>
          <w:rFonts w:ascii="Times New Roman" w:eastAsia="Calibri" w:hAnsi="Times New Roman" w:cs="Times New Roman"/>
          <w:sz w:val="28"/>
          <w:szCs w:val="28"/>
        </w:rPr>
        <w:t>Сыктывдинский</w:t>
      </w:r>
      <w:proofErr w:type="spellEnd"/>
      <w:r w:rsidRPr="000B747D">
        <w:rPr>
          <w:rFonts w:ascii="Times New Roman" w:eastAsia="Calibri" w:hAnsi="Times New Roman" w:cs="Times New Roman"/>
          <w:sz w:val="28"/>
          <w:szCs w:val="28"/>
        </w:rPr>
        <w:t>», Министерство Республики Коми имущественных и земельных отношений и акционерное общество «Федеральная корпорация по развитию малого и среднего предпринимательства».</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4"/>
          <w:szCs w:val="24"/>
          <w:lang w:eastAsia="ru-RU"/>
        </w:rPr>
      </w:pPr>
      <w:r w:rsidRPr="000B747D">
        <w:rPr>
          <w:rFonts w:ascii="Times New Roman" w:eastAsia="Times New Roman" w:hAnsi="Times New Roman" w:cs="Times New Roman"/>
          <w:color w:val="000000"/>
          <w:sz w:val="24"/>
          <w:szCs w:val="24"/>
          <w:lang w:eastAsia="ru-RU"/>
        </w:rPr>
        <w:t>3.5</w:t>
      </w:r>
      <w:r w:rsidRPr="000B747D">
        <w:rPr>
          <w:rFonts w:ascii="Times New Roman" w:eastAsia="Times New Roman" w:hAnsi="Times New Roman" w:cs="Times New Roman"/>
          <w:color w:val="000000"/>
          <w:sz w:val="28"/>
          <w:szCs w:val="28"/>
          <w:lang w:eastAsia="ru-RU"/>
        </w:rPr>
        <w:t xml:space="preserve">. </w:t>
      </w:r>
      <w:r w:rsidRPr="000B747D">
        <w:rPr>
          <w:rFonts w:ascii="Times New Roman" w:hAnsi="Times New Roman" w:cs="Times New Roman"/>
          <w:sz w:val="28"/>
          <w:szCs w:val="28"/>
        </w:rPr>
        <w:t xml:space="preserve">В Перечень включается муниципальное имущество, в том числе земельные участки </w:t>
      </w:r>
      <w:r w:rsidRPr="000B747D">
        <w:rPr>
          <w:rFonts w:ascii="Times New Roman" w:eastAsia="Times New Roman" w:hAnsi="Times New Roman" w:cs="Times New Roman"/>
          <w:color w:val="000000"/>
          <w:spacing w:val="10"/>
          <w:kern w:val="2"/>
          <w:sz w:val="28"/>
          <w:szCs w:val="28"/>
          <w:lang w:val="uk-UA" w:eastAsia="ar-SA"/>
        </w:rPr>
        <w:t>(</w:t>
      </w:r>
      <w:r w:rsidRPr="000B747D">
        <w:rPr>
          <w:rFonts w:ascii="Times New Roman" w:hAnsi="Times New Roman" w:cs="Times New Roman"/>
          <w:sz w:val="28"/>
          <w:szCs w:val="28"/>
        </w:rPr>
        <w:t xml:space="preserve">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механизмы, установки, транспортные средства, инвентарь, инструменты, находящееся на административной территории поселения, и </w:t>
      </w:r>
      <w:proofErr w:type="gramStart"/>
      <w:r w:rsidRPr="000B747D">
        <w:rPr>
          <w:rFonts w:ascii="Times New Roman" w:hAnsi="Times New Roman" w:cs="Times New Roman"/>
          <w:sz w:val="28"/>
          <w:szCs w:val="28"/>
        </w:rPr>
        <w:t xml:space="preserve">соответствующие </w:t>
      </w:r>
      <w:r w:rsidRPr="000B747D">
        <w:rPr>
          <w:rFonts w:ascii="Times New Roman" w:eastAsia="Times New Roman" w:hAnsi="Times New Roman" w:cs="Times New Roman"/>
          <w:color w:val="000000"/>
          <w:sz w:val="28"/>
          <w:szCs w:val="28"/>
          <w:lang w:eastAsia="ru-RU"/>
        </w:rPr>
        <w:t xml:space="preserve"> следующим</w:t>
      </w:r>
      <w:proofErr w:type="gramEnd"/>
      <w:r w:rsidRPr="000B747D">
        <w:rPr>
          <w:rFonts w:ascii="Times New Roman" w:eastAsia="Times New Roman" w:hAnsi="Times New Roman" w:cs="Times New Roman"/>
          <w:color w:val="000000"/>
          <w:sz w:val="28"/>
          <w:szCs w:val="28"/>
          <w:lang w:eastAsia="ru-RU"/>
        </w:rPr>
        <w:t xml:space="preserve"> критериям:</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3.5.2. Имущество не ограничено в обороте, за исключением случаев, установленных законом или иными нормативными правовыми актами.</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3.5.3. Имущество не является объектом религиозного назначения.</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3.5.4. Имущество не является объектом незавершенного строительства (за исключением случаев, когда в отношении объектов незавершенного строительства установлен особый порядок распоряжения).</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3.5.5. В отношении имущества муниципального образования сельского поселения «Зеленец» не приняты решения о его отчуждении (продажи) в соответствии с порядком определенным Федеральным законом от 21.12.2001 ¹№ 178-ФЗ «О приватизации государственного и муниципального имущества» или предоставления иным лицам.</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3.5.6. Имущество не признано аварийным и подлежащим сносу.</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3.5.7. Имущество не относится к жилому фонду.</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3.6. Виды имущества, включаемые в Перечень:</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3.6.2.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3.6.3. Объекты недвижимого имущества, планируемые к использованию под административные, торговые, офисные, производственные и иные цели.</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 xml:space="preserve">3.6.4. Земельные участки </w:t>
      </w:r>
      <w:r w:rsidRPr="000B747D">
        <w:rPr>
          <w:rFonts w:ascii="Times New Roman" w:eastAsia="Times New Roman" w:hAnsi="Times New Roman" w:cs="Times New Roman"/>
          <w:sz w:val="28"/>
          <w:szCs w:val="28"/>
          <w:lang w:eastAsia="ru-RU"/>
        </w:rPr>
        <w:t xml:space="preserve">(за исключением земельных участков, предусмотренных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lastRenderedPageBreak/>
        <w:t>3.6.5.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государственной власти субъекта Российской Федерации (органом местного самоуправления), о включении имущества в Перечень.</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3.6.6. Инвестиционные площадки.».</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 xml:space="preserve">1.5. Пункты 3.11. </w:t>
      </w:r>
      <w:proofErr w:type="gramStart"/>
      <w:r w:rsidRPr="000B747D">
        <w:rPr>
          <w:rFonts w:ascii="Times New Roman" w:eastAsia="Times New Roman" w:hAnsi="Times New Roman" w:cs="Times New Roman"/>
          <w:color w:val="000000"/>
          <w:sz w:val="28"/>
          <w:szCs w:val="28"/>
          <w:lang w:eastAsia="ru-RU"/>
        </w:rPr>
        <w:t>приложения  к</w:t>
      </w:r>
      <w:proofErr w:type="gramEnd"/>
      <w:r w:rsidRPr="000B747D">
        <w:rPr>
          <w:rFonts w:ascii="Times New Roman" w:eastAsia="Times New Roman" w:hAnsi="Times New Roman" w:cs="Times New Roman"/>
          <w:color w:val="000000"/>
          <w:sz w:val="28"/>
          <w:szCs w:val="28"/>
          <w:lang w:eastAsia="ru-RU"/>
        </w:rPr>
        <w:t xml:space="preserve"> решению  изложить в следующей редакции:</w:t>
      </w:r>
    </w:p>
    <w:p w:rsidR="00211B08" w:rsidRPr="000B747D" w:rsidRDefault="00211B08" w:rsidP="00211B08">
      <w:pPr>
        <w:spacing w:after="0" w:line="240" w:lineRule="auto"/>
        <w:ind w:firstLine="514"/>
        <w:jc w:val="both"/>
        <w:rPr>
          <w:rFonts w:ascii="Times New Roman" w:eastAsia="Times New Roman" w:hAnsi="Times New Roman" w:cs="Times New Roman"/>
          <w:color w:val="000000"/>
          <w:sz w:val="28"/>
          <w:szCs w:val="28"/>
          <w:lang w:eastAsia="ru-RU"/>
        </w:rPr>
      </w:pPr>
      <w:r w:rsidRPr="000B747D">
        <w:rPr>
          <w:rFonts w:ascii="Times New Roman" w:eastAsia="Times New Roman" w:hAnsi="Times New Roman" w:cs="Times New Roman"/>
          <w:color w:val="000000"/>
          <w:sz w:val="28"/>
          <w:szCs w:val="28"/>
          <w:lang w:eastAsia="ru-RU"/>
        </w:rPr>
        <w:t xml:space="preserve">«3.11. В случае принятия решения об отказе в учете поступившего предложения Уполномоченный орган в 3-х </w:t>
      </w:r>
      <w:proofErr w:type="spellStart"/>
      <w:r w:rsidRPr="000B747D">
        <w:rPr>
          <w:rFonts w:ascii="Times New Roman" w:eastAsia="Times New Roman" w:hAnsi="Times New Roman" w:cs="Times New Roman"/>
          <w:color w:val="000000"/>
          <w:sz w:val="28"/>
          <w:szCs w:val="28"/>
          <w:lang w:eastAsia="ru-RU"/>
        </w:rPr>
        <w:t>дневный</w:t>
      </w:r>
      <w:proofErr w:type="spellEnd"/>
      <w:r w:rsidRPr="000B747D">
        <w:rPr>
          <w:rFonts w:ascii="Times New Roman" w:eastAsia="Times New Roman" w:hAnsi="Times New Roman" w:cs="Times New Roman"/>
          <w:color w:val="000000"/>
          <w:sz w:val="28"/>
          <w:szCs w:val="28"/>
          <w:lang w:eastAsia="ru-RU"/>
        </w:rPr>
        <w:t xml:space="preserve"> </w:t>
      </w:r>
      <w:proofErr w:type="gramStart"/>
      <w:r w:rsidRPr="000B747D">
        <w:rPr>
          <w:rFonts w:ascii="Times New Roman" w:eastAsia="Times New Roman" w:hAnsi="Times New Roman" w:cs="Times New Roman"/>
          <w:color w:val="000000"/>
          <w:sz w:val="28"/>
          <w:szCs w:val="28"/>
          <w:lang w:eastAsia="ru-RU"/>
        </w:rPr>
        <w:t>срок  направляет</w:t>
      </w:r>
      <w:proofErr w:type="gramEnd"/>
      <w:r w:rsidRPr="000B747D">
        <w:rPr>
          <w:rFonts w:ascii="Times New Roman" w:eastAsia="Times New Roman" w:hAnsi="Times New Roman" w:cs="Times New Roman"/>
          <w:color w:val="000000"/>
          <w:sz w:val="28"/>
          <w:szCs w:val="28"/>
          <w:lang w:eastAsia="ru-RU"/>
        </w:rPr>
        <w:t xml:space="preserve"> лицу, представившему предложение, мотивированный ответ о невозможности включения сведений об имуществе в Перечень.».</w:t>
      </w:r>
    </w:p>
    <w:p w:rsidR="00211B08" w:rsidRPr="000B747D" w:rsidRDefault="00211B08" w:rsidP="00211B08">
      <w:pPr>
        <w:widowControl w:val="0"/>
        <w:numPr>
          <w:ilvl w:val="0"/>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B747D">
        <w:rPr>
          <w:rFonts w:ascii="Times New Roman" w:eastAsia="Times New Roman" w:hAnsi="Times New Roman" w:cs="Times New Roman"/>
          <w:color w:val="000000"/>
          <w:kern w:val="28"/>
          <w:sz w:val="28"/>
          <w:szCs w:val="28"/>
          <w:lang w:val="uk-UA" w:eastAsia="ar-SA"/>
        </w:rPr>
        <w:t xml:space="preserve">Контроль за </w:t>
      </w:r>
      <w:proofErr w:type="spellStart"/>
      <w:r w:rsidRPr="000B747D">
        <w:rPr>
          <w:rFonts w:ascii="Times New Roman" w:eastAsia="Times New Roman" w:hAnsi="Times New Roman" w:cs="Times New Roman"/>
          <w:color w:val="000000"/>
          <w:kern w:val="28"/>
          <w:sz w:val="28"/>
          <w:szCs w:val="28"/>
          <w:lang w:val="uk-UA" w:eastAsia="ar-SA"/>
        </w:rPr>
        <w:t>исполнением</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решения</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возложить</w:t>
      </w:r>
      <w:proofErr w:type="spellEnd"/>
      <w:r w:rsidRPr="000B747D">
        <w:rPr>
          <w:rFonts w:ascii="Times New Roman" w:eastAsia="Times New Roman" w:hAnsi="Times New Roman" w:cs="Times New Roman"/>
          <w:color w:val="000000"/>
          <w:kern w:val="28"/>
          <w:sz w:val="28"/>
          <w:szCs w:val="28"/>
          <w:lang w:val="uk-UA" w:eastAsia="ar-SA"/>
        </w:rPr>
        <w:t xml:space="preserve"> на </w:t>
      </w:r>
      <w:proofErr w:type="spellStart"/>
      <w:r w:rsidRPr="000B747D">
        <w:rPr>
          <w:rFonts w:ascii="Times New Roman" w:eastAsia="Times New Roman" w:hAnsi="Times New Roman" w:cs="Times New Roman"/>
          <w:color w:val="000000"/>
          <w:kern w:val="28"/>
          <w:sz w:val="28"/>
          <w:szCs w:val="28"/>
          <w:lang w:val="uk-UA" w:eastAsia="ar-SA"/>
        </w:rPr>
        <w:t>постоянную</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комиссию</w:t>
      </w:r>
      <w:proofErr w:type="spellEnd"/>
      <w:r w:rsidRPr="000B747D">
        <w:rPr>
          <w:rFonts w:ascii="Times New Roman" w:eastAsia="Times New Roman" w:hAnsi="Times New Roman" w:cs="Times New Roman"/>
          <w:color w:val="000000"/>
          <w:kern w:val="28"/>
          <w:sz w:val="28"/>
          <w:szCs w:val="28"/>
          <w:lang w:val="uk-UA" w:eastAsia="ar-SA"/>
        </w:rPr>
        <w:t xml:space="preserve"> по бюджету, </w:t>
      </w:r>
      <w:proofErr w:type="spellStart"/>
      <w:r w:rsidRPr="000B747D">
        <w:rPr>
          <w:rFonts w:ascii="Times New Roman" w:eastAsia="Times New Roman" w:hAnsi="Times New Roman" w:cs="Times New Roman"/>
          <w:color w:val="000000"/>
          <w:kern w:val="28"/>
          <w:sz w:val="28"/>
          <w:szCs w:val="28"/>
          <w:lang w:val="uk-UA" w:eastAsia="ar-SA"/>
        </w:rPr>
        <w:t>экономическому</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развитию</w:t>
      </w:r>
      <w:proofErr w:type="spellEnd"/>
      <w:r w:rsidRPr="000B747D">
        <w:rPr>
          <w:rFonts w:ascii="Times New Roman" w:eastAsia="Times New Roman" w:hAnsi="Times New Roman" w:cs="Times New Roman"/>
          <w:color w:val="000000"/>
          <w:kern w:val="28"/>
          <w:sz w:val="28"/>
          <w:szCs w:val="28"/>
          <w:lang w:val="uk-UA" w:eastAsia="ar-SA"/>
        </w:rPr>
        <w:t xml:space="preserve"> и </w:t>
      </w:r>
      <w:proofErr w:type="spellStart"/>
      <w:r w:rsidRPr="000B747D">
        <w:rPr>
          <w:rFonts w:ascii="Times New Roman" w:eastAsia="Times New Roman" w:hAnsi="Times New Roman" w:cs="Times New Roman"/>
          <w:color w:val="000000"/>
          <w:kern w:val="28"/>
          <w:sz w:val="28"/>
          <w:szCs w:val="28"/>
          <w:lang w:val="uk-UA" w:eastAsia="ar-SA"/>
        </w:rPr>
        <w:t>налогам</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Совета</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сельского</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поселения</w:t>
      </w:r>
      <w:proofErr w:type="spellEnd"/>
      <w:r w:rsidRPr="000B747D">
        <w:rPr>
          <w:rFonts w:ascii="Times New Roman" w:eastAsia="Times New Roman" w:hAnsi="Times New Roman" w:cs="Times New Roman"/>
          <w:color w:val="000000"/>
          <w:kern w:val="28"/>
          <w:sz w:val="28"/>
          <w:szCs w:val="28"/>
          <w:lang w:val="uk-UA" w:eastAsia="ar-SA"/>
        </w:rPr>
        <w:t xml:space="preserve"> «</w:t>
      </w:r>
      <w:proofErr w:type="spellStart"/>
      <w:r w:rsidRPr="000B747D">
        <w:rPr>
          <w:rFonts w:ascii="Times New Roman" w:eastAsia="Times New Roman" w:hAnsi="Times New Roman" w:cs="Times New Roman"/>
          <w:color w:val="000000"/>
          <w:kern w:val="28"/>
          <w:sz w:val="28"/>
          <w:szCs w:val="28"/>
          <w:lang w:val="uk-UA" w:eastAsia="ar-SA"/>
        </w:rPr>
        <w:t>Зеленец</w:t>
      </w:r>
      <w:proofErr w:type="spellEnd"/>
      <w:r w:rsidRPr="000B747D">
        <w:rPr>
          <w:rFonts w:ascii="Times New Roman" w:eastAsia="Times New Roman" w:hAnsi="Times New Roman" w:cs="Times New Roman"/>
          <w:color w:val="000000"/>
          <w:kern w:val="28"/>
          <w:sz w:val="28"/>
          <w:szCs w:val="28"/>
          <w:lang w:val="uk-UA" w:eastAsia="ar-SA"/>
        </w:rPr>
        <w:t>».</w:t>
      </w:r>
    </w:p>
    <w:p w:rsidR="00211B08" w:rsidRPr="000B747D" w:rsidRDefault="00211B08" w:rsidP="00211B08">
      <w:pPr>
        <w:suppressAutoHyphens/>
        <w:autoSpaceDE w:val="0"/>
        <w:spacing w:after="0" w:line="240" w:lineRule="auto"/>
        <w:ind w:firstLine="567"/>
        <w:jc w:val="both"/>
        <w:rPr>
          <w:rFonts w:ascii="Times New Roman" w:eastAsia="Arial" w:hAnsi="Times New Roman" w:cs="Times New Roman"/>
          <w:bCs/>
          <w:kern w:val="2"/>
          <w:sz w:val="28"/>
          <w:szCs w:val="28"/>
          <w:lang w:eastAsia="ar-SA"/>
        </w:rPr>
      </w:pPr>
      <w:r>
        <w:rPr>
          <w:rFonts w:ascii="Times New Roman" w:eastAsia="Arial" w:hAnsi="Times New Roman" w:cs="Times New Roman"/>
          <w:bCs/>
          <w:kern w:val="2"/>
          <w:sz w:val="28"/>
          <w:szCs w:val="28"/>
          <w:lang w:eastAsia="ar-SA"/>
        </w:rPr>
        <w:t>3</w:t>
      </w:r>
      <w:r w:rsidRPr="000B747D">
        <w:rPr>
          <w:rFonts w:ascii="Times New Roman" w:eastAsia="Arial" w:hAnsi="Times New Roman" w:cs="Times New Roman"/>
          <w:bCs/>
          <w:kern w:val="2"/>
          <w:sz w:val="28"/>
          <w:szCs w:val="28"/>
          <w:lang w:eastAsia="ar-SA"/>
        </w:rPr>
        <w:t xml:space="preserve">. Настоящее решение вступает с </w:t>
      </w:r>
      <w:proofErr w:type="gramStart"/>
      <w:r w:rsidRPr="000B747D">
        <w:rPr>
          <w:rFonts w:ascii="Times New Roman" w:eastAsia="Arial" w:hAnsi="Times New Roman" w:cs="Times New Roman"/>
          <w:bCs/>
          <w:kern w:val="2"/>
          <w:sz w:val="28"/>
          <w:szCs w:val="28"/>
          <w:lang w:eastAsia="ar-SA"/>
        </w:rPr>
        <w:t>силу  после</w:t>
      </w:r>
      <w:proofErr w:type="gramEnd"/>
      <w:r w:rsidRPr="000B747D">
        <w:rPr>
          <w:rFonts w:ascii="Times New Roman" w:eastAsia="Arial" w:hAnsi="Times New Roman" w:cs="Times New Roman"/>
          <w:bCs/>
          <w:kern w:val="2"/>
          <w:sz w:val="28"/>
          <w:szCs w:val="28"/>
          <w:lang w:eastAsia="ar-SA"/>
        </w:rPr>
        <w:t xml:space="preserve"> его </w:t>
      </w:r>
      <w:r w:rsidRPr="000B747D">
        <w:rPr>
          <w:rFonts w:ascii="Times New Roman" w:eastAsia="Calibri" w:hAnsi="Times New Roman" w:cs="Times New Roman"/>
          <w:bCs/>
          <w:kern w:val="2"/>
          <w:sz w:val="28"/>
          <w:szCs w:val="28"/>
          <w:lang w:eastAsia="ar-SA"/>
        </w:rPr>
        <w:t xml:space="preserve">официального обнародования в местах, определенных Уставом муниципального образования сельского поселения </w:t>
      </w:r>
      <w:r w:rsidRPr="000B747D">
        <w:rPr>
          <w:rFonts w:ascii="Times New Roman" w:eastAsia="Arial" w:hAnsi="Times New Roman" w:cs="Times New Roman"/>
          <w:bCs/>
          <w:kern w:val="2"/>
          <w:sz w:val="28"/>
          <w:szCs w:val="28"/>
          <w:lang w:eastAsia="ar-SA"/>
        </w:rPr>
        <w:t>«Зеленец».</w:t>
      </w:r>
    </w:p>
    <w:p w:rsidR="00211B08" w:rsidRPr="000B747D" w:rsidRDefault="00211B08" w:rsidP="00211B08">
      <w:pPr>
        <w:spacing w:after="0" w:line="240" w:lineRule="auto"/>
        <w:rPr>
          <w:rFonts w:ascii="Times New Roman" w:eastAsia="Calibri" w:hAnsi="Times New Roman" w:cs="Times New Roman"/>
          <w:sz w:val="28"/>
          <w:szCs w:val="28"/>
        </w:rPr>
      </w:pPr>
      <w:r w:rsidRPr="000B747D">
        <w:rPr>
          <w:rFonts w:ascii="Times New Roman" w:eastAsia="Calibri" w:hAnsi="Times New Roman" w:cs="Times New Roman"/>
          <w:sz w:val="28"/>
          <w:szCs w:val="28"/>
        </w:rPr>
        <w:t xml:space="preserve"> </w:t>
      </w:r>
    </w:p>
    <w:p w:rsidR="00211B08" w:rsidRPr="000B747D" w:rsidRDefault="00211B08" w:rsidP="00211B08">
      <w:pPr>
        <w:spacing w:after="0" w:line="240" w:lineRule="auto"/>
        <w:rPr>
          <w:rFonts w:ascii="Times New Roman" w:eastAsia="Calibri" w:hAnsi="Times New Roman" w:cs="Times New Roman"/>
          <w:sz w:val="28"/>
          <w:szCs w:val="28"/>
        </w:rPr>
      </w:pPr>
    </w:p>
    <w:p w:rsidR="00211B08" w:rsidRPr="000B747D" w:rsidRDefault="00211B08" w:rsidP="00211B08">
      <w:pPr>
        <w:spacing w:after="0" w:line="240" w:lineRule="auto"/>
        <w:rPr>
          <w:rFonts w:ascii="Times New Roman" w:eastAsia="Calibri" w:hAnsi="Times New Roman" w:cs="Times New Roman"/>
          <w:sz w:val="28"/>
          <w:szCs w:val="28"/>
        </w:rPr>
      </w:pPr>
    </w:p>
    <w:p w:rsidR="00211B08" w:rsidRPr="000B747D" w:rsidRDefault="00211B08" w:rsidP="00211B08">
      <w:pPr>
        <w:spacing w:after="0" w:line="240" w:lineRule="auto"/>
        <w:rPr>
          <w:rFonts w:ascii="Times New Roman" w:eastAsia="Calibri" w:hAnsi="Times New Roman" w:cs="Times New Roman"/>
          <w:sz w:val="28"/>
          <w:szCs w:val="28"/>
        </w:rPr>
      </w:pPr>
      <w:r w:rsidRPr="000B747D">
        <w:rPr>
          <w:rFonts w:ascii="Times New Roman" w:eastAsia="Calibri" w:hAnsi="Times New Roman" w:cs="Times New Roman"/>
          <w:sz w:val="28"/>
          <w:szCs w:val="28"/>
        </w:rPr>
        <w:t>Глава сельского поселения «</w:t>
      </w:r>
      <w:proofErr w:type="gramStart"/>
      <w:r w:rsidRPr="000B747D">
        <w:rPr>
          <w:rFonts w:ascii="Times New Roman" w:eastAsia="Calibri" w:hAnsi="Times New Roman" w:cs="Times New Roman"/>
          <w:sz w:val="28"/>
          <w:szCs w:val="28"/>
        </w:rPr>
        <w:t xml:space="preserve">Зеленец»   </w:t>
      </w:r>
      <w:proofErr w:type="gramEnd"/>
      <w:r w:rsidRPr="000B747D">
        <w:rPr>
          <w:rFonts w:ascii="Times New Roman" w:eastAsia="Calibri" w:hAnsi="Times New Roman" w:cs="Times New Roman"/>
          <w:sz w:val="28"/>
          <w:szCs w:val="28"/>
        </w:rPr>
        <w:t xml:space="preserve">                                           В.Н. Козлов</w:t>
      </w:r>
    </w:p>
    <w:p w:rsidR="00211B08" w:rsidRPr="000B747D" w:rsidRDefault="00211B08" w:rsidP="00211B08">
      <w:pPr>
        <w:spacing w:after="0" w:line="240" w:lineRule="auto"/>
        <w:jc w:val="both"/>
        <w:rPr>
          <w:rFonts w:ascii="Times New Roman" w:eastAsia="Calibri" w:hAnsi="Times New Roman" w:cs="Times New Roman"/>
          <w:sz w:val="28"/>
          <w:szCs w:val="28"/>
        </w:rPr>
      </w:pPr>
    </w:p>
    <w:p w:rsidR="00211B08" w:rsidRPr="000B747D" w:rsidRDefault="00211B08" w:rsidP="00211B08">
      <w:pPr>
        <w:spacing w:after="0" w:line="240" w:lineRule="auto"/>
        <w:jc w:val="both"/>
        <w:rPr>
          <w:rFonts w:ascii="Times New Roman" w:eastAsia="Calibri" w:hAnsi="Times New Roman" w:cs="Times New Roman"/>
          <w:color w:val="000000"/>
          <w:sz w:val="28"/>
          <w:szCs w:val="28"/>
        </w:rPr>
      </w:pPr>
    </w:p>
    <w:p w:rsidR="00211B08" w:rsidRPr="000B747D" w:rsidRDefault="00211B08" w:rsidP="00211B08">
      <w:pPr>
        <w:widowControl w:val="0"/>
        <w:suppressAutoHyphens/>
        <w:autoSpaceDE w:val="0"/>
        <w:spacing w:after="0" w:line="240" w:lineRule="auto"/>
        <w:jc w:val="right"/>
        <w:rPr>
          <w:rFonts w:ascii="Times New Roman" w:eastAsia="Arial" w:hAnsi="Times New Roman" w:cs="Times New Roman"/>
          <w:kern w:val="2"/>
          <w:sz w:val="28"/>
          <w:szCs w:val="28"/>
          <w:lang w:eastAsia="ar-SA"/>
        </w:rPr>
      </w:pPr>
    </w:p>
    <w:p w:rsidR="00211B08" w:rsidRPr="000B747D" w:rsidRDefault="00211B08" w:rsidP="00211B08"/>
    <w:p w:rsidR="00A769CA" w:rsidRDefault="00A769CA">
      <w:bookmarkStart w:id="0" w:name="_GoBack"/>
      <w:bookmarkEnd w:id="0"/>
    </w:p>
    <w:sectPr w:rsidR="00A76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18BC"/>
    <w:multiLevelType w:val="multilevel"/>
    <w:tmpl w:val="B2E0D1D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B4"/>
    <w:rsid w:val="00211B08"/>
    <w:rsid w:val="00A769CA"/>
    <w:rsid w:val="00D6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FE844-B355-4DAC-A5D2-DD453468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2</cp:revision>
  <dcterms:created xsi:type="dcterms:W3CDTF">2019-07-15T06:44:00Z</dcterms:created>
  <dcterms:modified xsi:type="dcterms:W3CDTF">2019-07-15T06:45:00Z</dcterms:modified>
</cp:coreProperties>
</file>