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40" w:rsidRPr="00795D40" w:rsidRDefault="00795D40" w:rsidP="00795D40">
      <w:pPr>
        <w:spacing w:after="0" w:line="240" w:lineRule="auto"/>
        <w:rPr>
          <w:rFonts w:ascii="Courier New" w:eastAsia="Times New Roman" w:hAnsi="Courier New" w:cs="Courier New"/>
          <w:b/>
          <w:bCs/>
          <w:sz w:val="24"/>
          <w:szCs w:val="24"/>
          <w:lang w:eastAsia="ru-RU"/>
        </w:rPr>
      </w:pPr>
    </w:p>
    <w:p w:rsidR="00795D40" w:rsidRPr="00795D40" w:rsidRDefault="00795D40" w:rsidP="00795D40">
      <w:pPr>
        <w:tabs>
          <w:tab w:val="left" w:pos="1685"/>
        </w:tabs>
        <w:snapToGrid w:val="0"/>
        <w:spacing w:after="0" w:line="240" w:lineRule="auto"/>
        <w:jc w:val="both"/>
        <w:rPr>
          <w:rFonts w:ascii="Times New Roman" w:eastAsia="Times New Roman" w:hAnsi="Times New Roman" w:cs="Times New Roman"/>
          <w:bCs/>
          <w:sz w:val="24"/>
          <w:szCs w:val="24"/>
          <w:lang w:eastAsia="ru-RU"/>
        </w:rPr>
      </w:pPr>
    </w:p>
    <w:tbl>
      <w:tblPr>
        <w:tblW w:w="9360" w:type="dxa"/>
        <w:tblInd w:w="108" w:type="dxa"/>
        <w:tblLayout w:type="fixed"/>
        <w:tblCellMar>
          <w:left w:w="10" w:type="dxa"/>
          <w:right w:w="10" w:type="dxa"/>
        </w:tblCellMar>
        <w:tblLook w:val="04A0"/>
      </w:tblPr>
      <w:tblGrid>
        <w:gridCol w:w="3121"/>
        <w:gridCol w:w="3261"/>
        <w:gridCol w:w="2978"/>
      </w:tblGrid>
      <w:tr w:rsidR="00795D40" w:rsidRPr="00795D40" w:rsidTr="00795D40">
        <w:tc>
          <w:tcPr>
            <w:tcW w:w="3121" w:type="dxa"/>
            <w:tcMar>
              <w:top w:w="0" w:type="dxa"/>
              <w:left w:w="108" w:type="dxa"/>
              <w:bottom w:w="0" w:type="dxa"/>
              <w:right w:w="108" w:type="dxa"/>
            </w:tcMar>
            <w:vAlign w:val="center"/>
            <w:hideMark/>
          </w:tcPr>
          <w:p w:rsidR="00795D40" w:rsidRPr="00795D40" w:rsidRDefault="00795D40" w:rsidP="00795D40">
            <w:pPr>
              <w:autoSpaceDN w:val="0"/>
              <w:snapToGrid w:val="0"/>
              <w:spacing w:after="0"/>
              <w:jc w:val="center"/>
              <w:textAlignment w:val="baseline"/>
              <w:rPr>
                <w:rFonts w:ascii="Times New Roman" w:eastAsia="Times New Roman" w:hAnsi="Times New Roman" w:cs="Times New Roman"/>
                <w:b/>
                <w:kern w:val="3"/>
                <w:sz w:val="24"/>
                <w:szCs w:val="24"/>
                <w:lang w:val="de-DE" w:eastAsia="ja-JP" w:bidi="fa-IR"/>
              </w:rPr>
            </w:pPr>
            <w:r w:rsidRPr="00795D40">
              <w:rPr>
                <w:rFonts w:ascii="Times New Roman" w:eastAsia="Times New Roman" w:hAnsi="Times New Roman" w:cs="Times New Roman"/>
                <w:b/>
                <w:kern w:val="3"/>
                <w:sz w:val="24"/>
                <w:szCs w:val="24"/>
                <w:lang w:val="de-DE" w:eastAsia="ja-JP" w:bidi="fa-IR"/>
              </w:rPr>
              <w:t>Администрация</w:t>
            </w:r>
          </w:p>
          <w:p w:rsidR="00795D40" w:rsidRPr="00795D40" w:rsidRDefault="00F02B2E" w:rsidP="00795D40">
            <w:pPr>
              <w:shd w:val="clear" w:color="auto" w:fill="FFFFFF"/>
              <w:autoSpaceDN w:val="0"/>
              <w:spacing w:after="0"/>
              <w:jc w:val="center"/>
              <w:textAlignment w:val="baseline"/>
              <w:rPr>
                <w:rFonts w:ascii="Times New Roman" w:eastAsia="Times New Roman" w:hAnsi="Times New Roman" w:cs="Times New Roman"/>
                <w:b/>
                <w:kern w:val="3"/>
                <w:sz w:val="24"/>
                <w:szCs w:val="24"/>
                <w:lang w:eastAsia="ja-JP" w:bidi="fa-IR"/>
              </w:rPr>
            </w:pPr>
            <w:r w:rsidRPr="00795D40">
              <w:rPr>
                <w:rFonts w:ascii="Times New Roman" w:eastAsia="Times New Roman" w:hAnsi="Times New Roman" w:cs="Times New Roman"/>
                <w:b/>
                <w:kern w:val="3"/>
                <w:sz w:val="24"/>
                <w:szCs w:val="24"/>
                <w:lang w:eastAsia="ja-JP" w:bidi="fa-IR"/>
              </w:rPr>
              <w:t>С</w:t>
            </w:r>
            <w:proofErr w:type="spellStart"/>
            <w:r w:rsidR="00795D40" w:rsidRPr="00795D40">
              <w:rPr>
                <w:rFonts w:ascii="Times New Roman" w:eastAsia="Times New Roman" w:hAnsi="Times New Roman" w:cs="Times New Roman"/>
                <w:b/>
                <w:kern w:val="3"/>
                <w:sz w:val="24"/>
                <w:szCs w:val="24"/>
                <w:lang w:val="de-DE" w:eastAsia="ja-JP" w:bidi="fa-IR"/>
              </w:rPr>
              <w:t>ельского</w:t>
            </w:r>
            <w:proofErr w:type="spellEnd"/>
            <w:r>
              <w:rPr>
                <w:rFonts w:ascii="Times New Roman" w:eastAsia="Times New Roman" w:hAnsi="Times New Roman" w:cs="Times New Roman"/>
                <w:b/>
                <w:kern w:val="3"/>
                <w:sz w:val="24"/>
                <w:szCs w:val="24"/>
                <w:lang w:eastAsia="ja-JP" w:bidi="fa-IR"/>
              </w:rPr>
              <w:t xml:space="preserve">  </w:t>
            </w:r>
            <w:proofErr w:type="spellStart"/>
            <w:r w:rsidR="00795D40" w:rsidRPr="00795D40">
              <w:rPr>
                <w:rFonts w:ascii="Times New Roman" w:eastAsia="Times New Roman" w:hAnsi="Times New Roman" w:cs="Times New Roman"/>
                <w:b/>
                <w:kern w:val="3"/>
                <w:sz w:val="24"/>
                <w:szCs w:val="24"/>
                <w:lang w:val="de-DE" w:eastAsia="ja-JP" w:bidi="fa-IR"/>
              </w:rPr>
              <w:t>поселения</w:t>
            </w:r>
            <w:proofErr w:type="spellEnd"/>
            <w:r w:rsidR="00795D40" w:rsidRPr="00795D40">
              <w:rPr>
                <w:rFonts w:ascii="Times New Roman" w:eastAsia="Times New Roman" w:hAnsi="Times New Roman" w:cs="Times New Roman"/>
                <w:b/>
                <w:kern w:val="3"/>
                <w:sz w:val="24"/>
                <w:szCs w:val="24"/>
                <w:lang w:val="de-DE" w:eastAsia="ja-JP" w:bidi="fa-IR"/>
              </w:rPr>
              <w:t xml:space="preserve"> «Зеленец»</w:t>
            </w:r>
          </w:p>
        </w:tc>
        <w:tc>
          <w:tcPr>
            <w:tcW w:w="3261" w:type="dxa"/>
            <w:tcMar>
              <w:top w:w="0" w:type="dxa"/>
              <w:left w:w="108" w:type="dxa"/>
              <w:bottom w:w="0" w:type="dxa"/>
              <w:right w:w="108" w:type="dxa"/>
            </w:tcMar>
            <w:vAlign w:val="center"/>
            <w:hideMark/>
          </w:tcPr>
          <w:p w:rsidR="00795D40" w:rsidRPr="00795D40" w:rsidRDefault="00795D40" w:rsidP="00795D40">
            <w:pPr>
              <w:autoSpaceDN w:val="0"/>
              <w:snapToGrid w:val="0"/>
              <w:spacing w:after="0"/>
              <w:textAlignment w:val="baseline"/>
              <w:rPr>
                <w:rFonts w:ascii="Times New Roman" w:eastAsia="Times New Roman" w:hAnsi="Times New Roman" w:cs="Times New Roman"/>
                <w:kern w:val="3"/>
                <w:sz w:val="24"/>
                <w:szCs w:val="24"/>
                <w:lang w:val="de-DE" w:eastAsia="ja-JP" w:bidi="fa-IR"/>
              </w:rPr>
            </w:pPr>
            <w:r w:rsidRPr="00795D40">
              <w:rPr>
                <w:rFonts w:ascii="Calibri" w:eastAsia="Times New Roman" w:hAnsi="Calibri" w:cs="Times New Roman"/>
                <w:b/>
                <w:noProof/>
                <w:sz w:val="24"/>
                <w:szCs w:val="24"/>
                <w:lang w:eastAsia="ru-RU"/>
              </w:rPr>
              <w:drawing>
                <wp:inline distT="0" distB="0" distL="0" distR="0">
                  <wp:extent cx="714375" cy="990600"/>
                  <wp:effectExtent l="19050" t="0" r="9525" b="0"/>
                  <wp:docPr id="1" name="Рисунок 1" descr="гер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5.JPG"/>
                          <pic:cNvPicPr>
                            <a:picLocks noChangeAspect="1" noChangeArrowheads="1"/>
                          </pic:cNvPicPr>
                        </pic:nvPicPr>
                        <pic:blipFill>
                          <a:blip r:embed="rId5"/>
                          <a:srcRect/>
                          <a:stretch>
                            <a:fillRect/>
                          </a:stretch>
                        </pic:blipFill>
                        <pic:spPr bwMode="auto">
                          <a:xfrm>
                            <a:off x="0" y="0"/>
                            <a:ext cx="714375" cy="990600"/>
                          </a:xfrm>
                          <a:prstGeom prst="rect">
                            <a:avLst/>
                          </a:prstGeom>
                          <a:noFill/>
                          <a:ln w="9525">
                            <a:noFill/>
                            <a:miter lim="800000"/>
                            <a:headEnd/>
                            <a:tailEnd/>
                          </a:ln>
                        </pic:spPr>
                      </pic:pic>
                    </a:graphicData>
                  </a:graphic>
                </wp:inline>
              </w:drawing>
            </w:r>
          </w:p>
        </w:tc>
        <w:tc>
          <w:tcPr>
            <w:tcW w:w="2978" w:type="dxa"/>
            <w:tcMar>
              <w:top w:w="0" w:type="dxa"/>
              <w:left w:w="108" w:type="dxa"/>
              <w:bottom w:w="0" w:type="dxa"/>
              <w:right w:w="108" w:type="dxa"/>
            </w:tcMar>
            <w:vAlign w:val="center"/>
            <w:hideMark/>
          </w:tcPr>
          <w:p w:rsidR="00795D40" w:rsidRPr="00795D40" w:rsidRDefault="00795D40" w:rsidP="00795D40">
            <w:pPr>
              <w:autoSpaceDN w:val="0"/>
              <w:snapToGrid w:val="0"/>
              <w:spacing w:after="0"/>
              <w:jc w:val="center"/>
              <w:textAlignment w:val="baseline"/>
              <w:rPr>
                <w:rFonts w:ascii="Times New Roman" w:eastAsia="Times New Roman" w:hAnsi="Times New Roman" w:cs="Times New Roman"/>
                <w:b/>
                <w:kern w:val="3"/>
                <w:sz w:val="24"/>
                <w:szCs w:val="24"/>
                <w:lang w:val="de-DE" w:eastAsia="ja-JP" w:bidi="fa-IR"/>
              </w:rPr>
            </w:pPr>
            <w:r w:rsidRPr="00795D40">
              <w:rPr>
                <w:rFonts w:ascii="Times New Roman" w:eastAsia="Times New Roman" w:hAnsi="Times New Roman" w:cs="Times New Roman"/>
                <w:b/>
                <w:kern w:val="3"/>
                <w:sz w:val="24"/>
                <w:szCs w:val="24"/>
                <w:lang w:val="de-DE" w:eastAsia="ja-JP" w:bidi="fa-IR"/>
              </w:rPr>
              <w:t>«</w:t>
            </w:r>
            <w:proofErr w:type="spellStart"/>
            <w:r w:rsidRPr="00795D40">
              <w:rPr>
                <w:rFonts w:ascii="Times New Roman" w:eastAsia="Times New Roman" w:hAnsi="Times New Roman" w:cs="Times New Roman"/>
                <w:b/>
                <w:kern w:val="3"/>
                <w:sz w:val="24"/>
                <w:szCs w:val="24"/>
                <w:lang w:val="de-DE" w:eastAsia="ja-JP" w:bidi="fa-IR"/>
              </w:rPr>
              <w:t>Зеленеч</w:t>
            </w:r>
            <w:proofErr w:type="spellEnd"/>
            <w:r w:rsidRPr="00795D40">
              <w:rPr>
                <w:rFonts w:ascii="Times New Roman" w:eastAsia="Times New Roman" w:hAnsi="Times New Roman" w:cs="Times New Roman"/>
                <w:b/>
                <w:kern w:val="3"/>
                <w:sz w:val="24"/>
                <w:szCs w:val="24"/>
                <w:lang w:val="de-DE" w:eastAsia="ja-JP" w:bidi="fa-IR"/>
              </w:rPr>
              <w:t>»</w:t>
            </w:r>
          </w:p>
          <w:p w:rsidR="00795D40" w:rsidRPr="00795D40" w:rsidRDefault="00F02B2E" w:rsidP="00795D40">
            <w:pPr>
              <w:keepNext/>
              <w:widowControl w:val="0"/>
              <w:tabs>
                <w:tab w:val="left" w:pos="-66"/>
              </w:tabs>
              <w:suppressAutoHyphens/>
              <w:autoSpaceDN w:val="0"/>
              <w:spacing w:after="0"/>
              <w:jc w:val="center"/>
              <w:textAlignment w:val="baseline"/>
              <w:outlineLvl w:val="0"/>
              <w:rPr>
                <w:rFonts w:ascii="Times New Roman" w:eastAsia="Times New Roman" w:hAnsi="Times New Roman" w:cs="Times New Roman"/>
                <w:b/>
                <w:kern w:val="3"/>
                <w:sz w:val="24"/>
                <w:szCs w:val="24"/>
                <w:lang w:val="de-DE" w:eastAsia="ja-JP" w:bidi="fa-IR"/>
              </w:rPr>
            </w:pPr>
            <w:r w:rsidRPr="00795D40">
              <w:rPr>
                <w:rFonts w:ascii="Times New Roman" w:eastAsia="Times New Roman" w:hAnsi="Times New Roman" w:cs="Times New Roman"/>
                <w:b/>
                <w:kern w:val="3"/>
                <w:sz w:val="24"/>
                <w:szCs w:val="24"/>
                <w:lang w:eastAsia="ja-JP" w:bidi="fa-IR"/>
              </w:rPr>
              <w:t>С</w:t>
            </w:r>
            <w:proofErr w:type="spellStart"/>
            <w:r w:rsidR="00795D40" w:rsidRPr="00795D40">
              <w:rPr>
                <w:rFonts w:ascii="Times New Roman" w:eastAsia="Times New Roman" w:hAnsi="Times New Roman" w:cs="Times New Roman"/>
                <w:b/>
                <w:kern w:val="3"/>
                <w:sz w:val="24"/>
                <w:szCs w:val="24"/>
                <w:lang w:val="de-DE" w:eastAsia="ja-JP" w:bidi="fa-IR"/>
              </w:rPr>
              <w:t>иктовмöдчöминса</w:t>
            </w:r>
            <w:proofErr w:type="spellEnd"/>
            <w:r>
              <w:rPr>
                <w:rFonts w:ascii="Times New Roman" w:eastAsia="Times New Roman" w:hAnsi="Times New Roman" w:cs="Times New Roman"/>
                <w:b/>
                <w:kern w:val="3"/>
                <w:sz w:val="24"/>
                <w:szCs w:val="24"/>
                <w:lang w:eastAsia="ja-JP" w:bidi="fa-IR"/>
              </w:rPr>
              <w:t xml:space="preserve"> </w:t>
            </w:r>
            <w:proofErr w:type="spellStart"/>
            <w:r w:rsidR="00795D40" w:rsidRPr="00795D40">
              <w:rPr>
                <w:rFonts w:ascii="Times New Roman" w:eastAsia="Times New Roman" w:hAnsi="Times New Roman" w:cs="Times New Roman"/>
                <w:b/>
                <w:kern w:val="3"/>
                <w:sz w:val="24"/>
                <w:szCs w:val="24"/>
                <w:lang w:val="de-DE" w:eastAsia="ja-JP" w:bidi="fa-IR"/>
              </w:rPr>
              <w:t>администрация</w:t>
            </w:r>
            <w:proofErr w:type="spellEnd"/>
          </w:p>
        </w:tc>
      </w:tr>
    </w:tbl>
    <w:p w:rsidR="00795D40" w:rsidRPr="00795D40" w:rsidRDefault="00795D40" w:rsidP="00795D40">
      <w:pPr>
        <w:autoSpaceDN w:val="0"/>
        <w:spacing w:after="0"/>
        <w:jc w:val="center"/>
        <w:textAlignment w:val="baseline"/>
        <w:rPr>
          <w:rFonts w:ascii="Times New Roman" w:eastAsia="Times New Roman" w:hAnsi="Times New Roman" w:cs="Times New Roman"/>
          <w:b/>
          <w:kern w:val="3"/>
          <w:sz w:val="24"/>
          <w:szCs w:val="24"/>
          <w:lang w:eastAsia="ja-JP" w:bidi="fa-IR"/>
        </w:rPr>
      </w:pPr>
    </w:p>
    <w:p w:rsidR="00795D40" w:rsidRPr="00795D40" w:rsidRDefault="00795D40" w:rsidP="00795D40">
      <w:pPr>
        <w:autoSpaceDN w:val="0"/>
        <w:spacing w:after="0"/>
        <w:jc w:val="center"/>
        <w:textAlignment w:val="baseline"/>
        <w:rPr>
          <w:rFonts w:ascii="Times New Roman" w:eastAsia="Times New Roman" w:hAnsi="Times New Roman" w:cs="Times New Roman"/>
          <w:b/>
          <w:kern w:val="3"/>
          <w:sz w:val="24"/>
          <w:szCs w:val="24"/>
          <w:lang w:val="de-DE" w:eastAsia="ja-JP" w:bidi="fa-IR"/>
        </w:rPr>
      </w:pPr>
      <w:r w:rsidRPr="00795D40">
        <w:rPr>
          <w:rFonts w:ascii="Times New Roman" w:eastAsia="Times New Roman" w:hAnsi="Times New Roman" w:cs="Times New Roman"/>
          <w:b/>
          <w:kern w:val="3"/>
          <w:sz w:val="24"/>
          <w:szCs w:val="24"/>
          <w:lang w:val="de-DE" w:eastAsia="ja-JP" w:bidi="fa-IR"/>
        </w:rPr>
        <w:t>П О С Т А Н О В Л Е Н И Е</w:t>
      </w:r>
    </w:p>
    <w:p w:rsidR="00795D40" w:rsidRPr="00795D40" w:rsidRDefault="00795D40" w:rsidP="00795D40">
      <w:pPr>
        <w:autoSpaceDN w:val="0"/>
        <w:spacing w:after="0"/>
        <w:jc w:val="center"/>
        <w:textAlignment w:val="baseline"/>
        <w:rPr>
          <w:rFonts w:ascii="Times New Roman" w:eastAsia="Times New Roman" w:hAnsi="Times New Roman" w:cs="Times New Roman"/>
          <w:b/>
          <w:kern w:val="3"/>
          <w:sz w:val="24"/>
          <w:szCs w:val="24"/>
          <w:lang w:val="de-DE" w:eastAsia="ja-JP" w:bidi="fa-IR"/>
        </w:rPr>
      </w:pPr>
      <w:r w:rsidRPr="00795D40">
        <w:rPr>
          <w:rFonts w:ascii="Times New Roman" w:eastAsia="Times New Roman" w:hAnsi="Times New Roman" w:cs="Times New Roman"/>
          <w:b/>
          <w:kern w:val="3"/>
          <w:sz w:val="24"/>
          <w:szCs w:val="24"/>
          <w:lang w:val="de-DE" w:eastAsia="ja-JP" w:bidi="fa-IR"/>
        </w:rPr>
        <w:t>-----------------------------------------------</w:t>
      </w:r>
    </w:p>
    <w:p w:rsidR="00795D40" w:rsidRPr="00795D40" w:rsidRDefault="00795D40" w:rsidP="00795D40">
      <w:pPr>
        <w:keepNext/>
        <w:widowControl w:val="0"/>
        <w:tabs>
          <w:tab w:val="left" w:pos="-33"/>
        </w:tabs>
        <w:suppressAutoHyphens/>
        <w:autoSpaceDN w:val="0"/>
        <w:spacing w:after="0" w:line="240" w:lineRule="auto"/>
        <w:jc w:val="center"/>
        <w:textAlignment w:val="baseline"/>
        <w:outlineLvl w:val="0"/>
        <w:rPr>
          <w:rFonts w:ascii="Times New Roman" w:eastAsia="Times New Roman" w:hAnsi="Times New Roman" w:cs="Times New Roman"/>
          <w:kern w:val="3"/>
          <w:sz w:val="24"/>
          <w:szCs w:val="24"/>
          <w:lang w:val="de-DE" w:eastAsia="ja-JP" w:bidi="fa-IR"/>
        </w:rPr>
      </w:pPr>
      <w:r w:rsidRPr="00795D40">
        <w:rPr>
          <w:rFonts w:ascii="Times New Roman" w:eastAsia="Times New Roman" w:hAnsi="Times New Roman" w:cs="Times New Roman"/>
          <w:b/>
          <w:kern w:val="3"/>
          <w:sz w:val="24"/>
          <w:szCs w:val="24"/>
          <w:lang w:val="de-DE" w:eastAsia="ja-JP" w:bidi="fa-IR"/>
        </w:rPr>
        <w:t>Ш У Ö М</w:t>
      </w:r>
    </w:p>
    <w:p w:rsidR="00795D40" w:rsidRPr="00795D40" w:rsidRDefault="00795D40" w:rsidP="00795D40">
      <w:pPr>
        <w:widowControl w:val="0"/>
        <w:suppressAutoHyphens/>
        <w:spacing w:after="0" w:line="240" w:lineRule="auto"/>
        <w:rPr>
          <w:rFonts w:ascii="Times New Roman" w:eastAsia="Lucida Sans Unicode" w:hAnsi="Times New Roman" w:cs="Tahoma"/>
          <w:bCs/>
          <w:color w:val="000000"/>
          <w:sz w:val="24"/>
          <w:szCs w:val="24"/>
          <w:lang w:bidi="en-US"/>
        </w:rPr>
      </w:pPr>
    </w:p>
    <w:p w:rsidR="00795D40" w:rsidRPr="00795D40" w:rsidRDefault="00795D40" w:rsidP="00795D40">
      <w:pPr>
        <w:widowControl w:val="0"/>
        <w:suppressAutoHyphens/>
        <w:spacing w:after="0" w:line="240" w:lineRule="auto"/>
        <w:rPr>
          <w:rFonts w:ascii="Times New Roman" w:eastAsia="Lucida Sans Unicode" w:hAnsi="Times New Roman" w:cs="Tahoma"/>
          <w:bCs/>
          <w:color w:val="000000"/>
          <w:sz w:val="24"/>
          <w:szCs w:val="24"/>
          <w:lang w:bidi="en-US"/>
        </w:rPr>
      </w:pPr>
      <w:r w:rsidRPr="00795D40">
        <w:rPr>
          <w:rFonts w:ascii="Times New Roman" w:eastAsia="Lucida Sans Unicode" w:hAnsi="Times New Roman" w:cs="Tahoma"/>
          <w:bCs/>
          <w:color w:val="000000"/>
          <w:sz w:val="24"/>
          <w:szCs w:val="24"/>
          <w:lang w:bidi="en-US"/>
        </w:rPr>
        <w:t>от 20 декабря 2017г.                                                                                               № 12/234</w:t>
      </w:r>
    </w:p>
    <w:p w:rsidR="00795D40" w:rsidRPr="00795D40" w:rsidRDefault="00795D40" w:rsidP="00795D40">
      <w:pPr>
        <w:autoSpaceDN w:val="0"/>
        <w:spacing w:after="0"/>
        <w:jc w:val="center"/>
        <w:textAlignment w:val="baseline"/>
        <w:rPr>
          <w:rFonts w:ascii="Times New Roman" w:eastAsia="Times New Roman" w:hAnsi="Times New Roman" w:cs="Times New Roman"/>
          <w:b/>
          <w:kern w:val="3"/>
          <w:sz w:val="24"/>
          <w:szCs w:val="24"/>
          <w:lang w:eastAsia="ja-JP" w:bidi="fa-IR"/>
        </w:rPr>
      </w:pPr>
    </w:p>
    <w:p w:rsidR="00795D40" w:rsidRPr="00795D40" w:rsidRDefault="00795D40" w:rsidP="00795D40">
      <w:pPr>
        <w:autoSpaceDN w:val="0"/>
        <w:spacing w:after="0"/>
        <w:jc w:val="center"/>
        <w:textAlignment w:val="baseline"/>
        <w:rPr>
          <w:rFonts w:ascii="Times New Roman" w:eastAsia="Times New Roman" w:hAnsi="Times New Roman" w:cs="Times New Roman"/>
          <w:kern w:val="3"/>
          <w:sz w:val="24"/>
          <w:szCs w:val="24"/>
          <w:lang w:val="de-DE" w:eastAsia="ja-JP" w:bidi="fa-IR"/>
        </w:rPr>
      </w:pPr>
      <w:proofErr w:type="spellStart"/>
      <w:r w:rsidRPr="00795D40">
        <w:rPr>
          <w:rFonts w:ascii="Times New Roman" w:eastAsia="Times New Roman" w:hAnsi="Times New Roman" w:cs="Times New Roman"/>
          <w:kern w:val="3"/>
          <w:sz w:val="24"/>
          <w:szCs w:val="24"/>
          <w:lang w:val="de-DE" w:eastAsia="ja-JP" w:bidi="fa-IR"/>
        </w:rPr>
        <w:t>Республика</w:t>
      </w:r>
      <w:proofErr w:type="spellEnd"/>
      <w:r w:rsidR="00F02B2E">
        <w:rPr>
          <w:rFonts w:ascii="Times New Roman" w:eastAsia="Times New Roman" w:hAnsi="Times New Roman" w:cs="Times New Roman"/>
          <w:kern w:val="3"/>
          <w:sz w:val="24"/>
          <w:szCs w:val="24"/>
          <w:lang w:eastAsia="ja-JP" w:bidi="fa-IR"/>
        </w:rPr>
        <w:t xml:space="preserve"> </w:t>
      </w:r>
      <w:proofErr w:type="spellStart"/>
      <w:r w:rsidRPr="00795D40">
        <w:rPr>
          <w:rFonts w:ascii="Times New Roman" w:eastAsia="Times New Roman" w:hAnsi="Times New Roman" w:cs="Times New Roman"/>
          <w:kern w:val="3"/>
          <w:sz w:val="24"/>
          <w:szCs w:val="24"/>
          <w:lang w:val="de-DE" w:eastAsia="ja-JP" w:bidi="fa-IR"/>
        </w:rPr>
        <w:t>Коми</w:t>
      </w:r>
      <w:proofErr w:type="spellEnd"/>
      <w:r w:rsidRPr="00795D40">
        <w:rPr>
          <w:rFonts w:ascii="Times New Roman" w:eastAsia="Times New Roman" w:hAnsi="Times New Roman" w:cs="Times New Roman"/>
          <w:kern w:val="3"/>
          <w:sz w:val="24"/>
          <w:szCs w:val="24"/>
          <w:lang w:eastAsia="ja-JP" w:bidi="fa-IR"/>
        </w:rPr>
        <w:t>,</w:t>
      </w:r>
      <w:r w:rsidR="00F02B2E">
        <w:rPr>
          <w:rFonts w:ascii="Times New Roman" w:eastAsia="Times New Roman" w:hAnsi="Times New Roman" w:cs="Times New Roman"/>
          <w:kern w:val="3"/>
          <w:sz w:val="24"/>
          <w:szCs w:val="24"/>
          <w:lang w:eastAsia="ja-JP" w:bidi="fa-IR"/>
        </w:rPr>
        <w:t xml:space="preserve"> </w:t>
      </w:r>
      <w:proofErr w:type="spellStart"/>
      <w:r w:rsidRPr="00795D40">
        <w:rPr>
          <w:rFonts w:ascii="Times New Roman" w:eastAsia="Times New Roman" w:hAnsi="Times New Roman" w:cs="Times New Roman"/>
          <w:kern w:val="3"/>
          <w:sz w:val="24"/>
          <w:szCs w:val="24"/>
          <w:lang w:val="de-DE" w:eastAsia="ja-JP" w:bidi="fa-IR"/>
        </w:rPr>
        <w:t>Сыктывдинский</w:t>
      </w:r>
      <w:proofErr w:type="spellEnd"/>
      <w:r w:rsidR="00F02B2E">
        <w:rPr>
          <w:rFonts w:ascii="Times New Roman" w:eastAsia="Times New Roman" w:hAnsi="Times New Roman" w:cs="Times New Roman"/>
          <w:kern w:val="3"/>
          <w:sz w:val="24"/>
          <w:szCs w:val="24"/>
          <w:lang w:eastAsia="ja-JP" w:bidi="fa-IR"/>
        </w:rPr>
        <w:t xml:space="preserve"> </w:t>
      </w:r>
      <w:proofErr w:type="spellStart"/>
      <w:r w:rsidRPr="00795D40">
        <w:rPr>
          <w:rFonts w:ascii="Times New Roman" w:eastAsia="Times New Roman" w:hAnsi="Times New Roman" w:cs="Times New Roman"/>
          <w:kern w:val="3"/>
          <w:sz w:val="24"/>
          <w:szCs w:val="24"/>
          <w:lang w:val="de-DE" w:eastAsia="ja-JP" w:bidi="fa-IR"/>
        </w:rPr>
        <w:t>район</w:t>
      </w:r>
      <w:proofErr w:type="spellEnd"/>
      <w:r w:rsidRPr="00795D40">
        <w:rPr>
          <w:rFonts w:ascii="Times New Roman" w:eastAsia="Times New Roman" w:hAnsi="Times New Roman" w:cs="Times New Roman"/>
          <w:kern w:val="3"/>
          <w:sz w:val="24"/>
          <w:szCs w:val="24"/>
          <w:lang w:eastAsia="ja-JP" w:bidi="fa-IR"/>
        </w:rPr>
        <w:t xml:space="preserve">, </w:t>
      </w:r>
      <w:r w:rsidRPr="00795D40">
        <w:rPr>
          <w:rFonts w:ascii="Times New Roman" w:eastAsia="Times New Roman" w:hAnsi="Times New Roman" w:cs="Times New Roman"/>
          <w:kern w:val="3"/>
          <w:sz w:val="24"/>
          <w:szCs w:val="24"/>
          <w:lang w:val="de-DE" w:eastAsia="ja-JP" w:bidi="fa-IR"/>
        </w:rPr>
        <w:t>с.</w:t>
      </w:r>
      <w:r w:rsidR="00F02B2E">
        <w:rPr>
          <w:rFonts w:ascii="Times New Roman" w:eastAsia="Times New Roman" w:hAnsi="Times New Roman" w:cs="Times New Roman"/>
          <w:kern w:val="3"/>
          <w:sz w:val="24"/>
          <w:szCs w:val="24"/>
          <w:lang w:eastAsia="ja-JP" w:bidi="fa-IR"/>
        </w:rPr>
        <w:t xml:space="preserve"> </w:t>
      </w:r>
      <w:r w:rsidRPr="00795D40">
        <w:rPr>
          <w:rFonts w:ascii="Times New Roman" w:eastAsia="Times New Roman" w:hAnsi="Times New Roman" w:cs="Times New Roman"/>
          <w:kern w:val="3"/>
          <w:sz w:val="24"/>
          <w:szCs w:val="24"/>
          <w:lang w:val="de-DE" w:eastAsia="ja-JP" w:bidi="fa-IR"/>
        </w:rPr>
        <w:t>Зеленец</w:t>
      </w:r>
    </w:p>
    <w:p w:rsidR="00795D40" w:rsidRPr="00795D40" w:rsidRDefault="00795D40" w:rsidP="00795D40">
      <w:pPr>
        <w:keepNext/>
        <w:spacing w:after="0" w:line="240" w:lineRule="auto"/>
        <w:jc w:val="center"/>
        <w:outlineLvl w:val="0"/>
        <w:rPr>
          <w:rFonts w:ascii="Times New Roman" w:eastAsia="Times New Roman" w:hAnsi="Times New Roman" w:cs="Times New Roman"/>
          <w:b/>
          <w:bCs/>
          <w:sz w:val="24"/>
          <w:szCs w:val="24"/>
          <w:lang w:eastAsia="ru-RU"/>
        </w:rPr>
      </w:pPr>
    </w:p>
    <w:p w:rsidR="00795D40" w:rsidRPr="00795D40" w:rsidRDefault="00795D40" w:rsidP="00795D40">
      <w:pPr>
        <w:keepNext/>
        <w:spacing w:after="0" w:line="240" w:lineRule="auto"/>
        <w:jc w:val="center"/>
        <w:outlineLvl w:val="0"/>
        <w:rPr>
          <w:rFonts w:ascii="Times New Roman" w:eastAsia="Times New Roman" w:hAnsi="Times New Roman" w:cs="Times New Roman"/>
          <w:b/>
          <w:bCs/>
          <w:sz w:val="24"/>
          <w:szCs w:val="24"/>
          <w:lang w:eastAsia="ru-RU"/>
        </w:rPr>
      </w:pPr>
      <w:r w:rsidRPr="00795D40">
        <w:rPr>
          <w:rFonts w:ascii="Times New Roman" w:eastAsia="Times New Roman" w:hAnsi="Times New Roman" w:cs="Times New Roman"/>
          <w:b/>
          <w:bCs/>
          <w:sz w:val="24"/>
          <w:szCs w:val="24"/>
          <w:lang w:eastAsia="ru-RU"/>
        </w:rPr>
        <w:t xml:space="preserve">Об утверждении муниципальной программы </w:t>
      </w:r>
    </w:p>
    <w:p w:rsidR="00795D40" w:rsidRPr="00795D40" w:rsidRDefault="00795D40" w:rsidP="00795D40">
      <w:pPr>
        <w:keepNext/>
        <w:spacing w:after="0" w:line="240" w:lineRule="auto"/>
        <w:jc w:val="center"/>
        <w:outlineLvl w:val="0"/>
        <w:rPr>
          <w:rFonts w:ascii="Times New Roman" w:eastAsia="Times New Roman" w:hAnsi="Times New Roman" w:cs="Times New Roman"/>
          <w:b/>
          <w:bCs/>
          <w:sz w:val="24"/>
          <w:szCs w:val="24"/>
          <w:lang w:eastAsia="ru-RU"/>
        </w:rPr>
      </w:pPr>
      <w:r w:rsidRPr="00795D40">
        <w:rPr>
          <w:rFonts w:ascii="Times New Roman" w:eastAsia="Times New Roman" w:hAnsi="Times New Roman" w:cs="Times New Roman"/>
          <w:b/>
          <w:bCs/>
          <w:sz w:val="24"/>
          <w:szCs w:val="24"/>
          <w:lang w:eastAsia="ru-RU"/>
        </w:rPr>
        <w:t xml:space="preserve">«Формирование современной городской среды на территории </w:t>
      </w:r>
    </w:p>
    <w:p w:rsidR="00795D40" w:rsidRPr="00795D40" w:rsidRDefault="00795D40" w:rsidP="00795D40">
      <w:pPr>
        <w:keepNext/>
        <w:spacing w:after="0" w:line="240" w:lineRule="auto"/>
        <w:jc w:val="center"/>
        <w:outlineLvl w:val="0"/>
        <w:rPr>
          <w:rFonts w:ascii="Times New Roman" w:eastAsia="Times New Roman" w:hAnsi="Times New Roman" w:cs="Times New Roman"/>
          <w:b/>
          <w:bCs/>
          <w:sz w:val="24"/>
          <w:szCs w:val="24"/>
          <w:lang w:eastAsia="ru-RU"/>
        </w:rPr>
      </w:pPr>
      <w:r w:rsidRPr="00795D40">
        <w:rPr>
          <w:rFonts w:ascii="Times New Roman" w:eastAsia="Times New Roman" w:hAnsi="Times New Roman" w:cs="Times New Roman"/>
          <w:b/>
          <w:bCs/>
          <w:sz w:val="24"/>
          <w:szCs w:val="24"/>
          <w:lang w:eastAsia="ru-RU"/>
        </w:rPr>
        <w:t>муниципального образования сельского поселения «Зеленец»</w:t>
      </w:r>
    </w:p>
    <w:p w:rsidR="00795D40" w:rsidRPr="00795D40" w:rsidRDefault="00795D40" w:rsidP="00795D40">
      <w:pPr>
        <w:keepNext/>
        <w:spacing w:after="0" w:line="240" w:lineRule="auto"/>
        <w:jc w:val="center"/>
        <w:outlineLvl w:val="0"/>
        <w:rPr>
          <w:rFonts w:ascii="Times New Roman" w:eastAsia="Times New Roman" w:hAnsi="Times New Roman" w:cs="Times New Roman"/>
          <w:b/>
          <w:bCs/>
          <w:sz w:val="24"/>
          <w:szCs w:val="24"/>
          <w:lang w:eastAsia="ru-RU"/>
        </w:rPr>
      </w:pPr>
      <w:r w:rsidRPr="00795D40">
        <w:rPr>
          <w:rFonts w:ascii="Times New Roman" w:eastAsia="Times New Roman" w:hAnsi="Times New Roman" w:cs="Times New Roman"/>
          <w:b/>
          <w:bCs/>
          <w:sz w:val="24"/>
          <w:szCs w:val="24"/>
          <w:lang w:eastAsia="ru-RU"/>
        </w:rPr>
        <w:t xml:space="preserve"> на 2018-2022 годы»</w:t>
      </w:r>
    </w:p>
    <w:p w:rsidR="00795D40" w:rsidRPr="00795D40" w:rsidRDefault="00795D40" w:rsidP="00795D40">
      <w:pPr>
        <w:spacing w:after="0" w:line="240" w:lineRule="auto"/>
        <w:rPr>
          <w:rFonts w:ascii="Courier New" w:eastAsia="Times New Roman" w:hAnsi="Courier New" w:cs="Courier New"/>
          <w:b/>
          <w:bCs/>
          <w:sz w:val="24"/>
          <w:szCs w:val="24"/>
          <w:lang w:eastAsia="ru-RU"/>
        </w:rPr>
      </w:pPr>
    </w:p>
    <w:p w:rsidR="00795D40" w:rsidRPr="00795D40" w:rsidRDefault="00795D40" w:rsidP="00795D40">
      <w:pPr>
        <w:tabs>
          <w:tab w:val="left" w:pos="5700"/>
          <w:tab w:val="left" w:pos="6120"/>
          <w:tab w:val="left" w:pos="7088"/>
        </w:tabs>
        <w:spacing w:after="0" w:line="240" w:lineRule="auto"/>
        <w:jc w:val="both"/>
        <w:rPr>
          <w:rFonts w:ascii="Times New Roman" w:eastAsia="Times New Roman" w:hAnsi="Times New Roman" w:cs="Times New Roman"/>
          <w:spacing w:val="-2"/>
          <w:sz w:val="24"/>
          <w:szCs w:val="24"/>
          <w:lang w:eastAsia="ru-RU"/>
        </w:rPr>
      </w:pP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Во исполнение Федерального </w:t>
      </w:r>
      <w:hyperlink r:id="rId6" w:history="1">
        <w:r w:rsidRPr="00795D40">
          <w:rPr>
            <w:rFonts w:ascii="Times New Roman" w:eastAsia="Arial" w:hAnsi="Times New Roman" w:cs="Times New Roman"/>
            <w:sz w:val="24"/>
            <w:szCs w:val="24"/>
            <w:lang w:eastAsia="ar-SA"/>
          </w:rPr>
          <w:t>закона</w:t>
        </w:r>
      </w:hyperlink>
      <w:r w:rsidRPr="00795D40">
        <w:rPr>
          <w:rFonts w:ascii="Times New Roman" w:eastAsia="Arial" w:hAnsi="Times New Roman" w:cs="Times New Roman"/>
          <w:sz w:val="24"/>
          <w:szCs w:val="24"/>
          <w:lang w:eastAsia="ar-SA"/>
        </w:rPr>
        <w:t xml:space="preserve"> от 6 октября 2003 года № 131-ФЗ «Об общих принципах организации местного самоуправления в Российской Федерации», </w:t>
      </w:r>
      <w:r w:rsidRPr="00795D40">
        <w:rPr>
          <w:rFonts w:ascii="Times New Roman" w:eastAsia="Arial" w:hAnsi="Times New Roman" w:cs="Arial"/>
          <w:sz w:val="24"/>
          <w:szCs w:val="24"/>
          <w:lang w:eastAsia="ar-SA"/>
        </w:rPr>
        <w:t xml:space="preserve">постановления Правительства Республики Коми от 31 августа 2017 г. № 462 «О Государственной программе Республики Коми «Современная городская среда на территории Республики Коми», Устава муниципального образования сельского поселения «Зеленец»  </w:t>
      </w:r>
      <w:r w:rsidRPr="00795D40">
        <w:rPr>
          <w:rFonts w:ascii="Times New Roman" w:eastAsia="Arial" w:hAnsi="Times New Roman" w:cs="Times New Roman"/>
          <w:sz w:val="24"/>
          <w:szCs w:val="24"/>
          <w:lang w:eastAsia="ar-SA"/>
        </w:rPr>
        <w:t xml:space="preserve">в целях совершенствования системы комплексного благоустройства на территории муниципального образования сельского поселения «Зеленец»» </w:t>
      </w:r>
    </w:p>
    <w:p w:rsidR="00795D40" w:rsidRPr="00795D40" w:rsidRDefault="00795D40" w:rsidP="00795D40">
      <w:pPr>
        <w:tabs>
          <w:tab w:val="left" w:pos="5700"/>
          <w:tab w:val="left" w:pos="6120"/>
          <w:tab w:val="left" w:pos="7088"/>
        </w:tabs>
        <w:spacing w:after="0" w:line="240" w:lineRule="auto"/>
        <w:jc w:val="both"/>
        <w:rPr>
          <w:rFonts w:ascii="Times New Roman" w:eastAsia="Times New Roman" w:hAnsi="Times New Roman" w:cs="Times New Roman"/>
          <w:spacing w:val="-2"/>
          <w:sz w:val="24"/>
          <w:szCs w:val="24"/>
          <w:lang w:eastAsia="ru-RU"/>
        </w:rPr>
      </w:pPr>
    </w:p>
    <w:p w:rsidR="00795D40" w:rsidRDefault="00795D40" w:rsidP="00795D40">
      <w:pPr>
        <w:tabs>
          <w:tab w:val="left" w:pos="5700"/>
          <w:tab w:val="left" w:pos="6120"/>
          <w:tab w:val="left" w:pos="7088"/>
        </w:tabs>
        <w:spacing w:after="0" w:line="240" w:lineRule="auto"/>
        <w:jc w:val="center"/>
        <w:rPr>
          <w:rFonts w:ascii="Times New Roman" w:eastAsia="Times New Roman" w:hAnsi="Times New Roman" w:cs="Times New Roman"/>
          <w:b/>
          <w:spacing w:val="-2"/>
          <w:sz w:val="24"/>
          <w:szCs w:val="24"/>
          <w:lang w:eastAsia="ru-RU"/>
        </w:rPr>
      </w:pPr>
      <w:r w:rsidRPr="00795D40">
        <w:rPr>
          <w:rFonts w:ascii="Times New Roman" w:eastAsia="Times New Roman" w:hAnsi="Times New Roman" w:cs="Times New Roman"/>
          <w:b/>
          <w:spacing w:val="-2"/>
          <w:sz w:val="24"/>
          <w:szCs w:val="24"/>
          <w:lang w:eastAsia="ru-RU"/>
        </w:rPr>
        <w:t>ПОСТАНОВЛЯЮ:</w:t>
      </w:r>
    </w:p>
    <w:p w:rsidR="00367458" w:rsidRPr="00795D40" w:rsidRDefault="00367458" w:rsidP="00795D40">
      <w:pPr>
        <w:tabs>
          <w:tab w:val="left" w:pos="5700"/>
          <w:tab w:val="left" w:pos="6120"/>
          <w:tab w:val="left" w:pos="7088"/>
        </w:tabs>
        <w:spacing w:after="0" w:line="240" w:lineRule="auto"/>
        <w:jc w:val="center"/>
        <w:rPr>
          <w:rFonts w:ascii="Times New Roman" w:eastAsia="Times New Roman" w:hAnsi="Times New Roman" w:cs="Times New Roman"/>
          <w:b/>
          <w:spacing w:val="-2"/>
          <w:sz w:val="24"/>
          <w:szCs w:val="24"/>
          <w:lang w:eastAsia="ru-RU"/>
        </w:rPr>
      </w:pPr>
    </w:p>
    <w:p w:rsidR="00795D40" w:rsidRPr="00795D40" w:rsidRDefault="00795D40" w:rsidP="00795D40">
      <w:pPr>
        <w:tabs>
          <w:tab w:val="left" w:pos="5700"/>
          <w:tab w:val="left" w:pos="6120"/>
          <w:tab w:val="left" w:pos="7088"/>
        </w:tabs>
        <w:spacing w:after="0" w:line="240" w:lineRule="auto"/>
        <w:ind w:firstLine="567"/>
        <w:jc w:val="both"/>
        <w:rPr>
          <w:rFonts w:ascii="Times New Roman" w:eastAsia="Times New Roman" w:hAnsi="Times New Roman" w:cs="Times New Roman"/>
          <w:spacing w:val="-2"/>
          <w:sz w:val="24"/>
          <w:szCs w:val="24"/>
          <w:lang w:eastAsia="ru-RU"/>
        </w:rPr>
      </w:pPr>
      <w:r w:rsidRPr="00795D40">
        <w:rPr>
          <w:rFonts w:ascii="Times New Roman" w:eastAsia="Times New Roman" w:hAnsi="Times New Roman" w:cs="Times New Roman"/>
          <w:spacing w:val="-2"/>
          <w:sz w:val="24"/>
          <w:szCs w:val="24"/>
          <w:lang w:eastAsia="ru-RU"/>
        </w:rPr>
        <w:t xml:space="preserve">1.  Утвердить муниципальную программу «Формирование современной городской среды на территории муниципального образования </w:t>
      </w:r>
      <w:r w:rsidRPr="00795D40">
        <w:rPr>
          <w:rFonts w:ascii="Times New Roman" w:eastAsia="Times New Roman" w:hAnsi="Times New Roman" w:cs="Times New Roman"/>
          <w:sz w:val="24"/>
          <w:szCs w:val="24"/>
          <w:lang w:eastAsia="ru-RU"/>
        </w:rPr>
        <w:t xml:space="preserve">сельского  поселения «Зеленец»» </w:t>
      </w:r>
      <w:r w:rsidRPr="00795D40">
        <w:rPr>
          <w:rFonts w:ascii="Times New Roman" w:eastAsia="Times New Roman" w:hAnsi="Times New Roman" w:cs="Times New Roman"/>
          <w:spacing w:val="-2"/>
          <w:sz w:val="24"/>
          <w:szCs w:val="24"/>
          <w:lang w:eastAsia="ru-RU"/>
        </w:rPr>
        <w:t>на 2018-2022 годы» согласно приложению к настоящему постановлению.</w:t>
      </w:r>
    </w:p>
    <w:p w:rsidR="00795D40" w:rsidRPr="00795D40" w:rsidRDefault="00795D40" w:rsidP="00795D40">
      <w:pPr>
        <w:tabs>
          <w:tab w:val="left" w:pos="5700"/>
          <w:tab w:val="left" w:pos="6120"/>
          <w:tab w:val="left" w:pos="7088"/>
        </w:tabs>
        <w:spacing w:after="0" w:line="240" w:lineRule="auto"/>
        <w:ind w:firstLine="567"/>
        <w:jc w:val="both"/>
        <w:rPr>
          <w:rFonts w:ascii="Times New Roman" w:eastAsia="Times New Roman" w:hAnsi="Times New Roman" w:cs="Times New Roman"/>
          <w:spacing w:val="-2"/>
          <w:sz w:val="24"/>
          <w:szCs w:val="24"/>
          <w:lang w:eastAsia="ru-RU"/>
        </w:rPr>
      </w:pPr>
      <w:r w:rsidRPr="00795D40">
        <w:rPr>
          <w:rFonts w:ascii="Times New Roman" w:eastAsia="Times New Roman" w:hAnsi="Times New Roman" w:cs="Times New Roman"/>
          <w:spacing w:val="-2"/>
          <w:sz w:val="24"/>
          <w:szCs w:val="24"/>
          <w:lang w:eastAsia="ru-RU"/>
        </w:rPr>
        <w:t>2.   Контроль исполнения настоящего постановления оставляю за собой.</w:t>
      </w:r>
    </w:p>
    <w:p w:rsidR="00795D40" w:rsidRPr="00795D40" w:rsidRDefault="00795D40" w:rsidP="00795D40">
      <w:pPr>
        <w:tabs>
          <w:tab w:val="left" w:pos="5700"/>
          <w:tab w:val="left" w:pos="6120"/>
          <w:tab w:val="left" w:pos="7088"/>
        </w:tabs>
        <w:spacing w:after="0" w:line="240" w:lineRule="auto"/>
        <w:ind w:firstLine="567"/>
        <w:jc w:val="both"/>
        <w:rPr>
          <w:rFonts w:ascii="Times New Roman" w:eastAsia="Times New Roman" w:hAnsi="Times New Roman" w:cs="Times New Roman"/>
          <w:spacing w:val="-2"/>
          <w:sz w:val="24"/>
          <w:szCs w:val="24"/>
          <w:lang w:eastAsia="ru-RU"/>
        </w:rPr>
      </w:pPr>
      <w:r w:rsidRPr="00795D40">
        <w:rPr>
          <w:rFonts w:ascii="Times New Roman" w:eastAsia="Times New Roman" w:hAnsi="Times New Roman" w:cs="Times New Roman"/>
          <w:spacing w:val="-2"/>
          <w:sz w:val="24"/>
          <w:szCs w:val="24"/>
          <w:lang w:eastAsia="ru-RU"/>
        </w:rPr>
        <w:t xml:space="preserve">3. </w:t>
      </w:r>
      <w:r w:rsidRPr="00795D40">
        <w:rPr>
          <w:rFonts w:ascii="Times New Roman" w:eastAsia="Times New Roman" w:hAnsi="Times New Roman" w:cs="Times New Roman"/>
          <w:sz w:val="24"/>
          <w:szCs w:val="24"/>
          <w:lang w:eastAsia="ru-RU"/>
        </w:rPr>
        <w:t xml:space="preserve">Настоящее постановление подлежит обнародованию в местах, определенных Уставом сельского поселения «Зеленец», и вступает в правоотношения с 1 января 2018 года. </w:t>
      </w:r>
    </w:p>
    <w:p w:rsidR="00795D40" w:rsidRPr="00795D40" w:rsidRDefault="00795D40" w:rsidP="00795D40">
      <w:pPr>
        <w:tabs>
          <w:tab w:val="left" w:pos="5700"/>
          <w:tab w:val="left" w:pos="6120"/>
          <w:tab w:val="left" w:pos="7088"/>
        </w:tabs>
        <w:spacing w:after="0" w:line="240" w:lineRule="auto"/>
        <w:jc w:val="both"/>
        <w:rPr>
          <w:rFonts w:ascii="Times New Roman" w:eastAsia="Times New Roman" w:hAnsi="Times New Roman" w:cs="Times New Roman"/>
          <w:spacing w:val="-2"/>
          <w:sz w:val="24"/>
          <w:szCs w:val="24"/>
          <w:lang w:eastAsia="ru-RU"/>
        </w:rPr>
      </w:pPr>
    </w:p>
    <w:p w:rsidR="00795D40" w:rsidRPr="00795D40" w:rsidRDefault="00795D40" w:rsidP="00795D40">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p>
    <w:p w:rsidR="00795D40" w:rsidRPr="00795D40" w:rsidRDefault="00795D40" w:rsidP="00795D40">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p>
    <w:p w:rsidR="00795D40" w:rsidRPr="00795D40" w:rsidRDefault="00795D40" w:rsidP="00795D40">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p>
    <w:p w:rsidR="00795D40" w:rsidRPr="00795D40" w:rsidRDefault="00795D40" w:rsidP="00795D40">
      <w:pPr>
        <w:shd w:val="clear" w:color="auto" w:fill="FFFFFF"/>
        <w:spacing w:after="0" w:line="240" w:lineRule="auto"/>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Глава сельского поселения «Зеленец»                                                                         В.Н. Козлов</w:t>
      </w:r>
    </w:p>
    <w:p w:rsidR="00795D40" w:rsidRPr="00795D40" w:rsidRDefault="00795D40" w:rsidP="00795D40">
      <w:pPr>
        <w:shd w:val="clear" w:color="auto" w:fill="FFFFFF"/>
        <w:spacing w:after="0" w:line="240" w:lineRule="auto"/>
        <w:jc w:val="both"/>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both"/>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 xml:space="preserve">Приложение </w:t>
      </w: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к постановлению администрации </w:t>
      </w: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сельского поселения «Зеленец»</w:t>
      </w:r>
    </w:p>
    <w:p w:rsidR="00795D40" w:rsidRPr="00795D40" w:rsidRDefault="00795D40" w:rsidP="00795D40">
      <w:pPr>
        <w:shd w:val="clear" w:color="auto" w:fill="FFFFFF"/>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20 декабря </w:t>
      </w:r>
      <w:r w:rsidRPr="00795D40">
        <w:rPr>
          <w:rFonts w:ascii="Times New Roman" w:eastAsia="Times New Roman" w:hAnsi="Times New Roman" w:cs="Times New Roman"/>
          <w:sz w:val="24"/>
          <w:szCs w:val="24"/>
          <w:lang w:eastAsia="ru-RU"/>
        </w:rPr>
        <w:t xml:space="preserve"> 2017г №</w:t>
      </w:r>
      <w:r>
        <w:rPr>
          <w:rFonts w:ascii="Times New Roman" w:eastAsia="Times New Roman" w:hAnsi="Times New Roman" w:cs="Times New Roman"/>
          <w:sz w:val="24"/>
          <w:szCs w:val="24"/>
          <w:lang w:eastAsia="ru-RU"/>
        </w:rPr>
        <w:t>12/234</w:t>
      </w:r>
    </w:p>
    <w:p w:rsidR="00795D40" w:rsidRPr="00795D40" w:rsidRDefault="00795D40" w:rsidP="00795D40">
      <w:pPr>
        <w:shd w:val="clear" w:color="auto" w:fill="FFFFFF"/>
        <w:spacing w:after="0" w:line="240" w:lineRule="auto"/>
        <w:jc w:val="both"/>
        <w:rPr>
          <w:rFonts w:ascii="Times New Roman" w:eastAsia="Times New Roman" w:hAnsi="Times New Roman" w:cs="Times New Roman"/>
          <w:sz w:val="24"/>
          <w:szCs w:val="24"/>
          <w:lang w:eastAsia="ru-RU"/>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sidRPr="00795D40">
        <w:rPr>
          <w:rFonts w:ascii="Times New Roman" w:eastAsia="Calibri" w:hAnsi="Times New Roman" w:cs="Times New Roman"/>
          <w:b/>
          <w:sz w:val="40"/>
          <w:szCs w:val="40"/>
        </w:rPr>
        <w:t xml:space="preserve">МУНИЦИПАЛЬНАЯ ПРОГРАММА </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sidRPr="00795D40">
        <w:rPr>
          <w:rFonts w:ascii="Times New Roman" w:eastAsia="Calibri" w:hAnsi="Times New Roman" w:cs="Times New Roman"/>
          <w:b/>
          <w:sz w:val="40"/>
          <w:szCs w:val="40"/>
        </w:rPr>
        <w:t xml:space="preserve">«ФОРМИРОВАНИЕ СОВРЕМЕННОЙ ГОРОДСКОЙ СРЕДЫ </w:t>
      </w:r>
      <w:r w:rsidRPr="00795D40">
        <w:rPr>
          <w:rFonts w:ascii="Times New Roman" w:eastAsia="Calibri" w:hAnsi="Times New Roman" w:cs="Times New Roman"/>
          <w:b/>
          <w:sz w:val="40"/>
          <w:szCs w:val="40"/>
        </w:rPr>
        <w:br/>
        <w:t>НА ТЕРРИТОРИИ МУНИЦИПАЛЬНОГО ОБРАЗОВАНИЯ</w:t>
      </w:r>
      <w:r w:rsidRPr="00795D40">
        <w:rPr>
          <w:rFonts w:ascii="Times New Roman" w:eastAsia="Calibri" w:hAnsi="Times New Roman" w:cs="Times New Roman"/>
          <w:b/>
          <w:sz w:val="40"/>
          <w:szCs w:val="40"/>
        </w:rPr>
        <w:br/>
        <w:t>СЕЛЬСКОГО ПОСЕЛЕНИЯ «ЗЕЛЕНЕЦ»</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sidRPr="00795D40">
        <w:rPr>
          <w:rFonts w:ascii="Times New Roman" w:eastAsia="Calibri" w:hAnsi="Times New Roman" w:cs="Times New Roman"/>
          <w:b/>
          <w:sz w:val="40"/>
          <w:szCs w:val="40"/>
        </w:rPr>
        <w:t>НА 2018-2022 ГОДЫ»</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Default="00795D40" w:rsidP="00795D40">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367458" w:rsidRPr="00795D40" w:rsidRDefault="00367458" w:rsidP="00795D40">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lastRenderedPageBreak/>
        <w:t>Муниципальная программа</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 xml:space="preserve"> «Формирование современной городской среды на территории муниципального образования сельского поселения  «Зеленец»» на 2018-2022 годы»</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95D40" w:rsidRPr="00795D40" w:rsidRDefault="00795D40" w:rsidP="003674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Для целей настоящей  Программы: </w:t>
      </w:r>
    </w:p>
    <w:p w:rsidR="00795D40" w:rsidRPr="00795D40" w:rsidRDefault="00795D40" w:rsidP="00367458">
      <w:pPr>
        <w:tabs>
          <w:tab w:val="left" w:pos="1134"/>
        </w:tabs>
        <w:spacing w:after="0" w:line="240" w:lineRule="auto"/>
        <w:ind w:firstLine="567"/>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95D40" w:rsidRPr="00795D40" w:rsidRDefault="00795D40" w:rsidP="00367458">
      <w:pPr>
        <w:tabs>
          <w:tab w:val="left" w:pos="1134"/>
        </w:tabs>
        <w:spacing w:after="0" w:line="240" w:lineRule="auto"/>
        <w:ind w:firstLine="567"/>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назначения,которой беспрепятственно пользуется неограниченный круг лиц  (площади, набережные, улицы, пешеходные зоны, скверы, парки, иные территории).</w:t>
      </w:r>
    </w:p>
    <w:p w:rsidR="00795D40" w:rsidRPr="00795D40" w:rsidRDefault="00795D40" w:rsidP="0036745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Calibri" w:hAnsi="Times New Roman" w:cs="Times New Roman"/>
          <w:sz w:val="24"/>
          <w:szCs w:val="24"/>
        </w:rPr>
        <w:t xml:space="preserve">           - </w:t>
      </w:r>
      <w:r w:rsidRPr="00795D40">
        <w:rPr>
          <w:rFonts w:ascii="Times New Roman" w:eastAsia="Times New Roman" w:hAnsi="Times New Roman" w:cs="Times New Roman"/>
          <w:color w:val="000000"/>
          <w:sz w:val="24"/>
          <w:szCs w:val="24"/>
          <w:lang w:eastAsia="ru-RU"/>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795D40" w:rsidRPr="00795D40" w:rsidRDefault="00367458" w:rsidP="00795D40">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 xml:space="preserve">Паспорт </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Муниципальной программы</w:t>
      </w:r>
    </w:p>
    <w:p w:rsidR="00795D40" w:rsidRPr="00795D40" w:rsidRDefault="00795D40" w:rsidP="00795D4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 xml:space="preserve"> «Формирование современной городской среды на территории </w:t>
      </w:r>
    </w:p>
    <w:p w:rsidR="00795D40" w:rsidRPr="00367458" w:rsidRDefault="00795D40" w:rsidP="00367458">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муниципального образования сельского поселения  «</w:t>
      </w:r>
      <w:r w:rsidRPr="00795D40">
        <w:rPr>
          <w:rFonts w:ascii="Times New Roman" w:eastAsia="Times New Roman" w:hAnsi="Times New Roman" w:cs="Times New Roman"/>
          <w:b/>
          <w:sz w:val="24"/>
          <w:szCs w:val="24"/>
          <w:lang w:eastAsia="ru-RU"/>
        </w:rPr>
        <w:t>Зеленец</w:t>
      </w:r>
      <w:r w:rsidR="00367458">
        <w:rPr>
          <w:rFonts w:ascii="Times New Roman" w:eastAsia="Calibri" w:hAnsi="Times New Roman" w:cs="Times New Roman"/>
          <w:b/>
          <w:sz w:val="24"/>
          <w:szCs w:val="24"/>
        </w:rPr>
        <w:t>» на 2018-2022 годы»</w:t>
      </w:r>
    </w:p>
    <w:p w:rsidR="00795D40" w:rsidRPr="00795D40" w:rsidRDefault="00795D40" w:rsidP="00795D40">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0" w:name="Par488"/>
      <w:bookmarkEnd w:id="0"/>
    </w:p>
    <w:tbl>
      <w:tblPr>
        <w:tblW w:w="9495" w:type="dxa"/>
        <w:tblInd w:w="75" w:type="dxa"/>
        <w:tblLayout w:type="fixed"/>
        <w:tblCellMar>
          <w:left w:w="75" w:type="dxa"/>
          <w:right w:w="75" w:type="dxa"/>
        </w:tblCellMar>
        <w:tblLook w:val="04A0"/>
      </w:tblPr>
      <w:tblGrid>
        <w:gridCol w:w="4252"/>
        <w:gridCol w:w="5243"/>
      </w:tblGrid>
      <w:tr w:rsidR="00795D40" w:rsidRPr="00795D40" w:rsidTr="00795D40">
        <w:tc>
          <w:tcPr>
            <w:tcW w:w="425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Наименование Программы</w:t>
            </w:r>
          </w:p>
        </w:tc>
        <w:tc>
          <w:tcPr>
            <w:tcW w:w="5245"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Формирование современной городской среды на территории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Calibri" w:hAnsi="Times New Roman" w:cs="Times New Roman"/>
                <w:sz w:val="24"/>
                <w:szCs w:val="24"/>
              </w:rPr>
              <w:t>» на 2018-2022 годы  (далее - Программа)</w:t>
            </w:r>
          </w:p>
        </w:tc>
      </w:tr>
      <w:tr w:rsidR="00795D40" w:rsidRPr="00795D40" w:rsidTr="00795D40">
        <w:tc>
          <w:tcPr>
            <w:tcW w:w="425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Основание для разработки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xml:space="preserve">-Гражданский кодекс Российской Федерации, </w:t>
            </w:r>
          </w:p>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xml:space="preserve">-Бюджетный кодекс Российской Федерации, </w:t>
            </w:r>
          </w:p>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Times New Roman" w:hAnsi="Times New Roman" w:cs="Times New Roman"/>
                <w:sz w:val="24"/>
                <w:szCs w:val="24"/>
                <w:lang w:eastAsia="ru-RU"/>
              </w:rPr>
              <w:t xml:space="preserve">- постановление Правительства Республики Коми </w:t>
            </w:r>
            <w:r w:rsidRPr="00795D40">
              <w:rPr>
                <w:rFonts w:ascii="Times New Roman" w:eastAsia="Arial" w:hAnsi="Times New Roman" w:cs="Arial"/>
                <w:sz w:val="24"/>
                <w:szCs w:val="24"/>
                <w:lang w:eastAsia="ar-SA"/>
              </w:rPr>
              <w:t>от 31 августа 2017 г. № 462 «О Государственной программе Республики Коми «Современная городская среда на территории Республики Коми»</w:t>
            </w:r>
          </w:p>
        </w:tc>
      </w:tr>
      <w:tr w:rsidR="00795D40" w:rsidRPr="00795D40" w:rsidTr="00795D40">
        <w:tc>
          <w:tcPr>
            <w:tcW w:w="425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Разработчик Программы</w:t>
            </w:r>
          </w:p>
        </w:tc>
        <w:tc>
          <w:tcPr>
            <w:tcW w:w="5245"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Администрация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Calibri" w:hAnsi="Times New Roman" w:cs="Times New Roman"/>
                <w:sz w:val="24"/>
                <w:szCs w:val="24"/>
              </w:rPr>
              <w:t>»</w:t>
            </w:r>
          </w:p>
        </w:tc>
      </w:tr>
      <w:tr w:rsidR="00795D40" w:rsidRPr="00795D40" w:rsidTr="00795D40">
        <w:tc>
          <w:tcPr>
            <w:tcW w:w="425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Исполнители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Администрация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Calibri" w:hAnsi="Times New Roman" w:cs="Times New Roman"/>
                <w:sz w:val="24"/>
                <w:szCs w:val="24"/>
              </w:rPr>
              <w:t>»</w:t>
            </w:r>
          </w:p>
        </w:tc>
      </w:tr>
      <w:tr w:rsidR="00795D40" w:rsidRPr="00795D40" w:rsidTr="00795D40">
        <w:tc>
          <w:tcPr>
            <w:tcW w:w="425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Цели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Повышение качества и комфорта городской среды на территории муниципального образования сельского поселения «Зеленец»</w:t>
            </w:r>
          </w:p>
        </w:tc>
      </w:tr>
      <w:tr w:rsidR="00795D40" w:rsidRPr="00795D40" w:rsidTr="00795D40">
        <w:tc>
          <w:tcPr>
            <w:tcW w:w="425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Основные задачи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numPr>
                <w:ilvl w:val="0"/>
                <w:numId w:val="4"/>
              </w:numPr>
              <w:suppressAutoHyphens/>
              <w:autoSpaceDE w:val="0"/>
              <w:spacing w:after="0" w:line="240" w:lineRule="auto"/>
              <w:ind w:firstLine="360"/>
              <w:contextualSpacing/>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повышение уровня благоустройства территории  муниципального образования сельского поселения «Зеленец»;</w:t>
            </w:r>
          </w:p>
          <w:p w:rsidR="00795D40" w:rsidRPr="00795D40" w:rsidRDefault="00795D40" w:rsidP="00795D40">
            <w:pPr>
              <w:widowControl w:val="0"/>
              <w:numPr>
                <w:ilvl w:val="0"/>
                <w:numId w:val="4"/>
              </w:numPr>
              <w:suppressAutoHyphens/>
              <w:autoSpaceDE w:val="0"/>
              <w:spacing w:after="0" w:line="240" w:lineRule="auto"/>
              <w:ind w:firstLine="360"/>
              <w:contextualSpacing/>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внедрение единых подходов и современных механизмов реализации проектов благоустройства.</w:t>
            </w:r>
          </w:p>
        </w:tc>
      </w:tr>
      <w:tr w:rsidR="00795D40" w:rsidRPr="00795D40" w:rsidTr="00795D40">
        <w:tc>
          <w:tcPr>
            <w:tcW w:w="425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Целевые индикаторы и показатели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numPr>
                <w:ilvl w:val="0"/>
                <w:numId w:val="5"/>
              </w:numPr>
              <w:suppressAutoHyphens/>
              <w:autoSpaceDE w:val="0"/>
              <w:spacing w:after="0" w:line="240" w:lineRule="auto"/>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Уровень благоустройства дворовых территорий (в %, с нарастающим итогом);</w:t>
            </w:r>
          </w:p>
          <w:p w:rsidR="00795D40" w:rsidRPr="00795D40" w:rsidRDefault="00795D40" w:rsidP="00795D40">
            <w:pPr>
              <w:numPr>
                <w:ilvl w:val="0"/>
                <w:numId w:val="5"/>
              </w:numPr>
              <w:spacing w:after="0" w:line="240" w:lineRule="auto"/>
              <w:contextualSpacing/>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Уровень благоустройства общественных территорий (в %, с нарастающим итогом);</w:t>
            </w:r>
          </w:p>
          <w:p w:rsidR="00795D40" w:rsidRPr="00795D40" w:rsidRDefault="00795D40" w:rsidP="00795D40">
            <w:pPr>
              <w:widowControl w:val="0"/>
              <w:numPr>
                <w:ilvl w:val="0"/>
                <w:numId w:val="5"/>
              </w:numPr>
              <w:suppressAutoHyphens/>
              <w:autoSpaceDE w:val="0"/>
              <w:spacing w:after="0" w:line="240" w:lineRule="auto"/>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Доля проектов благоустройства территорий, реализованных с финансовым и /или трудовым участием граждан, организаций, в общем количестве реализованных проектов благоустройства территорий в %, в год)</w:t>
            </w:r>
          </w:p>
        </w:tc>
      </w:tr>
      <w:tr w:rsidR="00795D40" w:rsidRPr="00795D40" w:rsidTr="00795D40">
        <w:tc>
          <w:tcPr>
            <w:tcW w:w="425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Сроки и реализации Программы</w:t>
            </w:r>
          </w:p>
        </w:tc>
        <w:tc>
          <w:tcPr>
            <w:tcW w:w="5245"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2018-2022 годы </w:t>
            </w:r>
          </w:p>
        </w:tc>
      </w:tr>
      <w:tr w:rsidR="00795D40" w:rsidRPr="00795D40" w:rsidTr="00795D40">
        <w:tc>
          <w:tcPr>
            <w:tcW w:w="425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Перечень основных мероприятий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План мероприятий, предусмотренных муниципальной программой «Формирование современной городской среды на территории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на 2018-2022 годы»</w:t>
            </w:r>
          </w:p>
        </w:tc>
      </w:tr>
      <w:tr w:rsidR="00795D40" w:rsidRPr="00795D40" w:rsidTr="00795D40">
        <w:tc>
          <w:tcPr>
            <w:tcW w:w="425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Прогнозируемые объемы и источники финансирования Программы </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разработке)</w:t>
            </w:r>
          </w:p>
        </w:tc>
        <w:tc>
          <w:tcPr>
            <w:tcW w:w="5245"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Общий объем финансирования Программы составит ___________ тыс. рублей, в том числе</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за счет средств  местного бюджета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 __________ тыс. рублей,</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за счет средств республиканского бюджета Республики Коми  – ___________ тыс. рублей.</w:t>
            </w:r>
          </w:p>
        </w:tc>
      </w:tr>
      <w:tr w:rsidR="00795D40" w:rsidRPr="00795D40" w:rsidTr="00795D40">
        <w:tc>
          <w:tcPr>
            <w:tcW w:w="4253" w:type="dxa"/>
            <w:tcBorders>
              <w:top w:val="nil"/>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Ожидаемые результаты реализации мероприятий Программы</w:t>
            </w:r>
          </w:p>
        </w:tc>
        <w:tc>
          <w:tcPr>
            <w:tcW w:w="5245" w:type="dxa"/>
            <w:tcBorders>
              <w:top w:val="nil"/>
              <w:left w:val="single" w:sz="4" w:space="0" w:color="auto"/>
              <w:bottom w:val="single" w:sz="4" w:space="0" w:color="auto"/>
              <w:right w:val="single" w:sz="4" w:space="0" w:color="auto"/>
            </w:tcBorders>
            <w:hideMark/>
          </w:tcPr>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Повышение уровня удовлетворенности населения, проживающего на территории с. Зеленец  состоянием дворовых территорий к концу 2022 года до 75 %;</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Повышение уровня удовлетворенности населения, проживающего на территории муниципального образования сельского поселения «Зеленец», состоянием общественных территорий к концу 2022 года до 75 %;</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Привлечение граждан и организаций к реализации проектов благоустройства территорий.</w:t>
            </w:r>
          </w:p>
        </w:tc>
      </w:tr>
    </w:tbl>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Pr="00795D40" w:rsidRDefault="00795D40" w:rsidP="00795D40">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  Раздел 1.Характеристика текущего состояния, </w:t>
      </w:r>
    </w:p>
    <w:p w:rsidR="00795D40" w:rsidRPr="00795D40" w:rsidRDefault="00795D40" w:rsidP="00795D40">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основные проблемы ремонта и благоустройства дворовых  и общественных территорий,</w:t>
      </w:r>
    </w:p>
    <w:p w:rsidR="00795D40" w:rsidRPr="00795D40" w:rsidRDefault="00795D40" w:rsidP="00795D40">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анализ причин возникновения проблем </w:t>
      </w:r>
    </w:p>
    <w:p w:rsidR="00795D40" w:rsidRPr="00795D40" w:rsidRDefault="00795D40" w:rsidP="00795D40">
      <w:pPr>
        <w:widowControl w:val="0"/>
        <w:suppressAutoHyphens/>
        <w:autoSpaceDE w:val="0"/>
        <w:spacing w:after="0" w:line="240" w:lineRule="auto"/>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Calibri" w:hAnsi="Times New Roman" w:cs="Times New Roman"/>
          <w:sz w:val="24"/>
          <w:szCs w:val="24"/>
        </w:rPr>
        <w:t xml:space="preserve">Сельское поселение «Зеленец» состоит из с. Зеленец, являющегося   административным центром, и деревень </w:t>
      </w:r>
      <w:proofErr w:type="spellStart"/>
      <w:r w:rsidRPr="00795D40">
        <w:rPr>
          <w:rFonts w:ascii="Times New Roman" w:eastAsia="Calibri" w:hAnsi="Times New Roman" w:cs="Times New Roman"/>
          <w:sz w:val="24"/>
          <w:szCs w:val="24"/>
        </w:rPr>
        <w:t>Парчег</w:t>
      </w:r>
      <w:proofErr w:type="spellEnd"/>
      <w:r w:rsidRPr="00795D40">
        <w:rPr>
          <w:rFonts w:ascii="Times New Roman" w:eastAsia="Calibri" w:hAnsi="Times New Roman" w:cs="Times New Roman"/>
          <w:sz w:val="24"/>
          <w:szCs w:val="24"/>
        </w:rPr>
        <w:t xml:space="preserve">, </w:t>
      </w:r>
      <w:proofErr w:type="spellStart"/>
      <w:r w:rsidRPr="00795D40">
        <w:rPr>
          <w:rFonts w:ascii="Times New Roman" w:eastAsia="Calibri" w:hAnsi="Times New Roman" w:cs="Times New Roman"/>
          <w:sz w:val="24"/>
          <w:szCs w:val="24"/>
        </w:rPr>
        <w:t>Чукачой</w:t>
      </w:r>
      <w:proofErr w:type="spellEnd"/>
      <w:r w:rsidRPr="00795D40">
        <w:rPr>
          <w:rFonts w:ascii="Times New Roman" w:eastAsia="Calibri" w:hAnsi="Times New Roman" w:cs="Times New Roman"/>
          <w:sz w:val="24"/>
          <w:szCs w:val="24"/>
        </w:rPr>
        <w:t xml:space="preserve"> и  </w:t>
      </w:r>
      <w:proofErr w:type="spellStart"/>
      <w:r w:rsidRPr="00795D40">
        <w:rPr>
          <w:rFonts w:ascii="Times New Roman" w:eastAsia="Calibri" w:hAnsi="Times New Roman" w:cs="Times New Roman"/>
          <w:sz w:val="24"/>
          <w:szCs w:val="24"/>
        </w:rPr>
        <w:t>Койтыбож.</w:t>
      </w:r>
      <w:r w:rsidRPr="00795D40">
        <w:rPr>
          <w:rFonts w:ascii="Times New Roman" w:eastAsia="Times New Roman" w:hAnsi="Times New Roman" w:cs="Times New Roman"/>
          <w:sz w:val="24"/>
          <w:szCs w:val="24"/>
          <w:lang w:eastAsia="ru-RU"/>
        </w:rPr>
        <w:t>Численность</w:t>
      </w:r>
      <w:proofErr w:type="spellEnd"/>
      <w:r w:rsidRPr="00795D40">
        <w:rPr>
          <w:rFonts w:ascii="Times New Roman" w:eastAsia="Times New Roman" w:hAnsi="Times New Roman" w:cs="Times New Roman"/>
          <w:sz w:val="24"/>
          <w:szCs w:val="24"/>
          <w:lang w:eastAsia="ru-RU"/>
        </w:rPr>
        <w:t xml:space="preserve"> населения сельского поселения «Зеленец» на 01 января 2017 г. составляет 4096 человек. Рождаемость в поселении превышает смертность населения. Учитывая стабильную демографическую обстановку, возможность переселения населения из неперспективных населенных пунктов и  увеличение рождаемости в 2018 году ожидается  рост численности населения до 4150 человек.  </w:t>
      </w:r>
    </w:p>
    <w:p w:rsidR="00795D40" w:rsidRPr="00795D40" w:rsidRDefault="00795D40" w:rsidP="00795D40">
      <w:pPr>
        <w:spacing w:after="0" w:line="240" w:lineRule="auto"/>
        <w:ind w:right="88"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Многоквартирных домов, находящиеся на территории с. Зеленец, - 27. Двухэтажные многоквартирные дома преимущественно были построены в 70-ых годах </w:t>
      </w:r>
      <w:r w:rsidRPr="00795D40">
        <w:rPr>
          <w:rFonts w:ascii="Times New Roman" w:eastAsia="Times New Roman" w:hAnsi="Times New Roman" w:cs="Times New Roman"/>
          <w:sz w:val="24"/>
          <w:szCs w:val="24"/>
          <w:lang w:val="en-US" w:eastAsia="ru-RU"/>
        </w:rPr>
        <w:t>XX</w:t>
      </w:r>
      <w:r w:rsidRPr="00795D40">
        <w:rPr>
          <w:rFonts w:ascii="Times New Roman" w:eastAsia="Times New Roman" w:hAnsi="Times New Roman" w:cs="Times New Roman"/>
          <w:sz w:val="24"/>
          <w:szCs w:val="24"/>
          <w:lang w:eastAsia="ru-RU"/>
        </w:rPr>
        <w:t xml:space="preserve"> века, пятиэтажные – в 80-ых. Отдельные дома были введены в эксплуатацию в 2010-2015 годах.   В «Региональную программу капитального ремонта общего имущества в многоквартирных домах в муниципальном районе «</w:t>
      </w:r>
      <w:proofErr w:type="spellStart"/>
      <w:r w:rsidRPr="00795D40">
        <w:rPr>
          <w:rFonts w:ascii="Times New Roman" w:eastAsia="Times New Roman" w:hAnsi="Times New Roman" w:cs="Times New Roman"/>
          <w:sz w:val="24"/>
          <w:szCs w:val="24"/>
          <w:lang w:eastAsia="ru-RU"/>
        </w:rPr>
        <w:t>Сыктывдинский</w:t>
      </w:r>
      <w:proofErr w:type="spellEnd"/>
      <w:r w:rsidRPr="00795D40">
        <w:rPr>
          <w:rFonts w:ascii="Times New Roman" w:eastAsia="Times New Roman" w:hAnsi="Times New Roman" w:cs="Times New Roman"/>
          <w:sz w:val="24"/>
          <w:szCs w:val="24"/>
          <w:lang w:eastAsia="ru-RU"/>
        </w:rPr>
        <w:t xml:space="preserve">» на 2020 год включен </w:t>
      </w:r>
      <w:r w:rsidRPr="00795D40">
        <w:rPr>
          <w:rFonts w:ascii="Times New Roman" w:eastAsia="Calibri" w:hAnsi="Times New Roman" w:cs="Times New Roman"/>
          <w:lang w:eastAsia="ru-RU"/>
        </w:rPr>
        <w:t xml:space="preserve">ремонт фасада (межпанельных швов) в многоквартирном доме № 15 в с. Зеленец.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Текущее состояние большинства дворовых территорий сельского поселения «Зеленец»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Pr="00795D40">
        <w:rPr>
          <w:rFonts w:ascii="Times New Roman" w:eastAsia="Arial" w:hAnsi="Times New Roman" w:cs="Times New Roman"/>
          <w:sz w:val="24"/>
          <w:szCs w:val="24"/>
          <w:lang w:eastAsia="ar-SA"/>
        </w:rPr>
        <w:lastRenderedPageBreak/>
        <w:t>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многоквартирными домами истек, практически не производятся работы по озеленению дворовых территорий, отсутствуют оборудованные  парковки для временного хранения автомобилей, недостаточно оборудованных детских и спортивных площадок.</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Существующее положение обусловлено рядом факторов: нарушение градостроительных норм при застройке территории села, введение новых современных требований к благоустройству и содержанию территорий, </w:t>
      </w:r>
      <w:r w:rsidRPr="00795D40">
        <w:rPr>
          <w:rFonts w:ascii="Times New Roman" w:eastAsia="Calibri" w:hAnsi="Times New Roman" w:cs="Times New Roman"/>
        </w:rPr>
        <w:t>ограниченность в финансовых средствах</w:t>
      </w:r>
      <w:r w:rsidRPr="00795D40">
        <w:rPr>
          <w:rFonts w:ascii="Calibri" w:eastAsia="Calibri" w:hAnsi="Calibri" w:cs="Times New Roman"/>
        </w:rPr>
        <w:t xml:space="preserve">  и </w:t>
      </w:r>
      <w:r w:rsidRPr="00795D40">
        <w:rPr>
          <w:rFonts w:ascii="Times New Roman" w:eastAsia="Arial" w:hAnsi="Times New Roman" w:cs="Times New Roman"/>
          <w:sz w:val="24"/>
          <w:szCs w:val="24"/>
          <w:lang w:eastAsia="ar-SA"/>
        </w:rPr>
        <w:t xml:space="preserve">отсутствие комплексного подхода к решению проблемы формирования и обеспечения среды, комфортной и благоприятной для проживания населения.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Пришло в негодность асфальтовое покрытие проезжей части дворовых территорий и тротуаров. Требуется восстановление газонов, удаление старых и больных деревьев, посадка новых деревьев и кустарников. Система дождевой канализации находится в неисправном состоянии и не обеспечивает отвод вод, что доставляет значительное неудобство гражданам и негативно влияет на конструктивные элементы зданий. В отдельных дворах требуется увеличить освещенность территорий, дополнить набором малых форм и обустроенных площадок. Отсутствуют специально обустроенные стоянки для автомобилей, что приводит к их хаотичной парковке, проблемам при уборке территорий от снега.</w:t>
      </w:r>
    </w:p>
    <w:p w:rsidR="00795D40" w:rsidRPr="00795D40" w:rsidRDefault="00795D40" w:rsidP="00795D40">
      <w:pPr>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Arial" w:hAnsi="Times New Roman" w:cs="Times New Roman"/>
          <w:sz w:val="24"/>
          <w:szCs w:val="24"/>
          <w:lang w:eastAsia="ar-SA"/>
        </w:rPr>
        <w:t xml:space="preserve">На территории с. Зеленец и в деревнях поселения распложены общественные </w:t>
      </w:r>
      <w:r w:rsidRPr="00795D40">
        <w:rPr>
          <w:rFonts w:ascii="Times New Roman" w:eastAsia="Times New Roman" w:hAnsi="Times New Roman" w:cs="Times New Roman"/>
          <w:sz w:val="24"/>
          <w:szCs w:val="24"/>
          <w:lang w:eastAsia="ru-RU"/>
        </w:rPr>
        <w:t>территории, которыми беспрепятственно пользуется неограниченный круг лиц (зоны отдыха, парки, скверы, площади, центральные улицы, пешеходные зоны, иные территории).</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Большинство общественных территорий также имеет значительный срок эксплуатации и нуждается в ремонте или восстановлении.  Существует проблема обеспечения безопасности населения в связи с отсутствием благоустроенной пешеходной зоны вдоль автомобильной дороги, проходящей по территории с. Зеленец.  В деревнях отсутствуют благоустроенные места для отдыха, общения и проведения досуга для населения.  Для обеспечения благоустройства общественных территорий необходимо проведение озеленения, оборудования малыми архитектурными формами, устройство пешеходных дорожек, освещение территорий, обустройство площадок для отдыха, детских, спортивных площадок, установка скамеек и урн, контейнеров для сбора мусора, оформление цветников, а также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Ежегодно в бюджете сельского поселения «Зеленец» предусматриваются бюджетные ассигнования на благоустройство,  разрабатывается и реализуется  план благоустройства на календарный год, включающий меры по содержанию имеющихся объектов благоустройства. В таблице 1 представлен объем бюджетных средств, направленный на благоустройство дворовых и общественных территорий сельского поселения «Зеленец» (в руб.)</w:t>
      </w: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Таблица 1</w:t>
      </w:r>
    </w:p>
    <w:tbl>
      <w:tblPr>
        <w:tblStyle w:val="a8"/>
        <w:tblW w:w="0" w:type="auto"/>
        <w:tblLook w:val="04A0"/>
      </w:tblPr>
      <w:tblGrid>
        <w:gridCol w:w="4077"/>
        <w:gridCol w:w="1985"/>
        <w:gridCol w:w="1984"/>
        <w:gridCol w:w="1948"/>
      </w:tblGrid>
      <w:tr w:rsidR="00795D40" w:rsidRPr="00795D40" w:rsidTr="00795D40">
        <w:tc>
          <w:tcPr>
            <w:tcW w:w="4077"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Показатель</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2014</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2015</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2016</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b/>
                <w:sz w:val="24"/>
                <w:szCs w:val="24"/>
                <w:lang w:eastAsia="ar-SA"/>
              </w:rPr>
              <w:t>Бюджет СП Зеленец</w:t>
            </w:r>
            <w:r w:rsidRPr="00795D40">
              <w:rPr>
                <w:rFonts w:ascii="Times New Roman" w:eastAsia="Arial" w:hAnsi="Times New Roman" w:cs="Times New Roman"/>
                <w:sz w:val="24"/>
                <w:szCs w:val="24"/>
                <w:lang w:eastAsia="ar-SA"/>
              </w:rPr>
              <w:t xml:space="preserve"> всего:</w:t>
            </w: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из них:</w:t>
            </w: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1 881 755,85</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1 600 870,68</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1 549 567,16</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уличное освещение в селе и деревнях (содержание, ремонт)</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1 743 840,44</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1 418 137,94</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1 407 384,89</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установка и обслуживание МАФ</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13 049,95</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86 450,51</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20 165,61</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услуги по подготовке поселения к </w:t>
            </w:r>
            <w:r w:rsidRPr="00795D40">
              <w:rPr>
                <w:rFonts w:ascii="Times New Roman" w:eastAsia="Arial" w:hAnsi="Times New Roman" w:cs="Times New Roman"/>
                <w:sz w:val="24"/>
                <w:szCs w:val="24"/>
                <w:lang w:eastAsia="ar-SA"/>
              </w:rPr>
              <w:lastRenderedPageBreak/>
              <w:t>праздникам</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124 865,46</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96 282,23</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122 016,66</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 xml:space="preserve">- услуги по санитарному содержанию территории </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142 000,0</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118 487,51</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Средства федерального, республиканского бюджета</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r>
      <w:tr w:rsidR="00795D40" w:rsidRPr="00795D40" w:rsidTr="00795D40">
        <w:tc>
          <w:tcPr>
            <w:tcW w:w="4077" w:type="dxa"/>
          </w:tcPr>
          <w:p w:rsidR="00795D40" w:rsidRPr="00795D40" w:rsidRDefault="00795D40" w:rsidP="00795D40">
            <w:pPr>
              <w:widowControl w:val="0"/>
              <w:suppressAutoHyphens/>
              <w:autoSpaceDE w:val="0"/>
              <w:jc w:val="both"/>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Средства бюджета МР «</w:t>
            </w:r>
            <w:proofErr w:type="spellStart"/>
            <w:r w:rsidRPr="00795D40">
              <w:rPr>
                <w:rFonts w:ascii="Times New Roman" w:eastAsia="Arial" w:hAnsi="Times New Roman" w:cs="Times New Roman"/>
                <w:b/>
                <w:sz w:val="24"/>
                <w:szCs w:val="24"/>
                <w:lang w:eastAsia="ar-SA"/>
              </w:rPr>
              <w:t>Сыктывдинский</w:t>
            </w:r>
            <w:proofErr w:type="spellEnd"/>
            <w:r w:rsidRPr="00795D40">
              <w:rPr>
                <w:rFonts w:ascii="Times New Roman" w:eastAsia="Arial" w:hAnsi="Times New Roman" w:cs="Times New Roman"/>
                <w:b/>
                <w:sz w:val="24"/>
                <w:szCs w:val="24"/>
                <w:lang w:eastAsia="ar-SA"/>
              </w:rPr>
              <w:t>»</w:t>
            </w:r>
          </w:p>
        </w:tc>
        <w:tc>
          <w:tcPr>
            <w:tcW w:w="1985"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84"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48"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r>
    </w:tbl>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Из таблицы 1 следует, чтозначительная часть бюджетных ассигнований на благоустройство направляются на содержание, ремонт, ревизию и реконструкцию уличного освещения с. Зеленец, 3-х деревень и многочисленных местечек поселения. При этом в связи с ежегодным сокращением бюджета поселения сокращаются также и расходы на благоустройство.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Количество дворовых территорий многоквартирных домов и проездов к ним, в которых был произведен ремонт асфальтного покрытия в период с 2010 по 2016 год за счет средств бюджета сельского поселения «Зеленец» приведен в таблице 2.</w:t>
      </w: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Таблица 2</w:t>
      </w: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p>
    <w:tbl>
      <w:tblPr>
        <w:tblStyle w:val="a8"/>
        <w:tblW w:w="0" w:type="auto"/>
        <w:tblLook w:val="04A0"/>
      </w:tblPr>
      <w:tblGrid>
        <w:gridCol w:w="675"/>
        <w:gridCol w:w="2527"/>
        <w:gridCol w:w="969"/>
        <w:gridCol w:w="969"/>
        <w:gridCol w:w="970"/>
        <w:gridCol w:w="971"/>
        <w:gridCol w:w="971"/>
        <w:gridCol w:w="971"/>
        <w:gridCol w:w="971"/>
      </w:tblGrid>
      <w:tr w:rsidR="00795D40" w:rsidRPr="00795D40" w:rsidTr="00795D40">
        <w:tc>
          <w:tcPr>
            <w:tcW w:w="675"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п/п</w:t>
            </w:r>
          </w:p>
        </w:tc>
        <w:tc>
          <w:tcPr>
            <w:tcW w:w="2527"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Отремонтировано</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2010</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2011</w:t>
            </w:r>
          </w:p>
        </w:tc>
        <w:tc>
          <w:tcPr>
            <w:tcW w:w="970"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2012</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2013</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2014</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2015</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2016</w:t>
            </w:r>
          </w:p>
        </w:tc>
      </w:tr>
      <w:tr w:rsidR="00795D40" w:rsidRPr="00795D40" w:rsidTr="00795D40">
        <w:tc>
          <w:tcPr>
            <w:tcW w:w="675"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w:t>
            </w:r>
          </w:p>
        </w:tc>
        <w:tc>
          <w:tcPr>
            <w:tcW w:w="252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Дворовых территорий многоквартирных домов</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0"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4</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r>
      <w:tr w:rsidR="00795D40" w:rsidRPr="00795D40" w:rsidTr="00795D40">
        <w:tc>
          <w:tcPr>
            <w:tcW w:w="675"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w:t>
            </w:r>
          </w:p>
        </w:tc>
        <w:tc>
          <w:tcPr>
            <w:tcW w:w="2527" w:type="dxa"/>
          </w:tcPr>
          <w:p w:rsidR="00795D40" w:rsidRPr="00795D40" w:rsidRDefault="00795D40" w:rsidP="00795D4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Проездов к дворовым территориям многоквартирных домов</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69"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0"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4</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71" w:type="dxa"/>
          </w:tcPr>
          <w:p w:rsidR="00795D40" w:rsidRPr="00795D40" w:rsidRDefault="00795D40" w:rsidP="00795D4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r>
    </w:tbl>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Несмотря на принимаемые меры по благоустройству территории поселения можно констатировать, что отсутствие комплексности при отсутствии достаточного финансирования и отсутствия учета мнения населения отрицательно влияет на состояние благоустройства территории в целом.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Анализ текущего состояния сферы благоустройства сельского поселения «Зеленец» показал:</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отсутствие учета дворовых территорий и учета их состояния;</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уровень благоустроенности большинства территорий не соответствует современным требованиям, обусловленным нормами Градостроительного и Жилищного кодексов Российской Федерации: значительная часть покрытия дворовых проездов и тротуаров имеет высокую степень износа, практически не осуществляются работы по озеленению территорий, отсутствует достаточное количество парковочных мет, оборудованных детских и спортивных площадок как во дворах, так и на общественных территориях;</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отсутствуют эффективные механизмы привлечения граждан и бизнеса к реализации мероприятий по благоустройству территорий. Роль жителей на сегодняшний день в большей степени сведена до пассивного потребления, их общественное участие формально осуществляется посредством публичных слушаний и написанием жалоб. Хотя комфорт и безопасность жизни конкретного жителя должен создаваться не только властью, но и самим </w:t>
      </w:r>
      <w:proofErr w:type="spellStart"/>
      <w:r w:rsidRPr="00795D40">
        <w:rPr>
          <w:rFonts w:ascii="Times New Roman" w:eastAsia="Arial" w:hAnsi="Times New Roman" w:cs="Times New Roman"/>
          <w:sz w:val="24"/>
          <w:szCs w:val="24"/>
          <w:lang w:eastAsia="ar-SA"/>
        </w:rPr>
        <w:t>благополучателем</w:t>
      </w:r>
      <w:proofErr w:type="spellEnd"/>
      <w:r w:rsidRPr="00795D40">
        <w:rPr>
          <w:rFonts w:ascii="Times New Roman" w:eastAsia="Arial" w:hAnsi="Times New Roman" w:cs="Times New Roman"/>
          <w:sz w:val="24"/>
          <w:szCs w:val="24"/>
          <w:lang w:eastAsia="ar-SA"/>
        </w:rPr>
        <w:t xml:space="preserve">.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При этом</w:t>
      </w:r>
      <w:r w:rsidRPr="00795D40">
        <w:rPr>
          <w:rFonts w:ascii="Times New Roman" w:eastAsia="Times New Roman" w:hAnsi="Times New Roman" w:cs="Times New Roman"/>
          <w:sz w:val="24"/>
          <w:szCs w:val="24"/>
          <w:lang w:eastAsia="ru-RU"/>
        </w:rPr>
        <w:t xml:space="preserve"> в период 2014-2017гг. на территории сельского поселения «Зеленец» было </w:t>
      </w:r>
      <w:proofErr w:type="spellStart"/>
      <w:r w:rsidRPr="00795D40">
        <w:rPr>
          <w:rFonts w:ascii="Times New Roman" w:eastAsia="Times New Roman" w:hAnsi="Times New Roman" w:cs="Times New Roman"/>
          <w:sz w:val="24"/>
          <w:szCs w:val="24"/>
          <w:lang w:eastAsia="ru-RU"/>
        </w:rPr>
        <w:t>з</w:t>
      </w:r>
      <w:proofErr w:type="spellEnd"/>
      <w:r w:rsidRPr="00795D40">
        <w:rPr>
          <w:rFonts w:ascii="Times New Roman" w:eastAsia="Times New Roman" w:hAnsi="Times New Roman" w:cs="Times New Roman"/>
          <w:sz w:val="24"/>
          <w:szCs w:val="24"/>
          <w:lang w:eastAsia="ru-RU"/>
        </w:rPr>
        <w:t xml:space="preserve"> </w:t>
      </w:r>
      <w:proofErr w:type="spellStart"/>
      <w:r w:rsidRPr="00795D40">
        <w:rPr>
          <w:rFonts w:ascii="Times New Roman" w:eastAsia="Times New Roman" w:hAnsi="Times New Roman" w:cs="Times New Roman"/>
          <w:sz w:val="24"/>
          <w:szCs w:val="24"/>
          <w:lang w:eastAsia="ru-RU"/>
        </w:rPr>
        <w:t>годарегистрировано</w:t>
      </w:r>
      <w:proofErr w:type="spellEnd"/>
      <w:r w:rsidRPr="00795D40">
        <w:rPr>
          <w:rFonts w:ascii="Times New Roman" w:eastAsia="Times New Roman" w:hAnsi="Times New Roman" w:cs="Times New Roman"/>
          <w:sz w:val="24"/>
          <w:szCs w:val="24"/>
          <w:lang w:eastAsia="ru-RU"/>
        </w:rPr>
        <w:t xml:space="preserve"> 5 Уставов территориального общественного самоуправления. По данным на 01.11.2017 года 3 из 5 </w:t>
      </w:r>
      <w:proofErr w:type="spellStart"/>
      <w:r w:rsidRPr="00795D40">
        <w:rPr>
          <w:rFonts w:ascii="Times New Roman" w:eastAsia="Times New Roman" w:hAnsi="Times New Roman" w:cs="Times New Roman"/>
          <w:sz w:val="24"/>
          <w:szCs w:val="24"/>
          <w:lang w:eastAsia="ru-RU"/>
        </w:rPr>
        <w:t>ТОСов</w:t>
      </w:r>
      <w:proofErr w:type="spellEnd"/>
      <w:r w:rsidRPr="00795D40">
        <w:rPr>
          <w:rFonts w:ascii="Times New Roman" w:eastAsia="Times New Roman" w:hAnsi="Times New Roman" w:cs="Times New Roman"/>
          <w:sz w:val="24"/>
          <w:szCs w:val="24"/>
          <w:lang w:eastAsia="ru-RU"/>
        </w:rPr>
        <w:t xml:space="preserve"> зарегистрированы в органах Министерства юстиции, остальные 2 </w:t>
      </w:r>
      <w:proofErr w:type="spellStart"/>
      <w:r w:rsidRPr="00795D40">
        <w:rPr>
          <w:rFonts w:ascii="Times New Roman" w:eastAsia="Times New Roman" w:hAnsi="Times New Roman" w:cs="Times New Roman"/>
          <w:sz w:val="24"/>
          <w:szCs w:val="24"/>
          <w:lang w:eastAsia="ru-RU"/>
        </w:rPr>
        <w:t>ТОСа</w:t>
      </w:r>
      <w:proofErr w:type="spellEnd"/>
      <w:r w:rsidRPr="00795D40">
        <w:rPr>
          <w:rFonts w:ascii="Times New Roman" w:eastAsia="Times New Roman" w:hAnsi="Times New Roman" w:cs="Times New Roman"/>
          <w:sz w:val="24"/>
          <w:szCs w:val="24"/>
          <w:lang w:eastAsia="ru-RU"/>
        </w:rPr>
        <w:t xml:space="preserve"> находятся на финальной стадии оформления документов. В результате участия </w:t>
      </w:r>
      <w:proofErr w:type="spellStart"/>
      <w:r w:rsidRPr="00795D40">
        <w:rPr>
          <w:rFonts w:ascii="Times New Roman" w:eastAsia="Times New Roman" w:hAnsi="Times New Roman" w:cs="Times New Roman"/>
          <w:sz w:val="24"/>
          <w:szCs w:val="24"/>
          <w:lang w:eastAsia="ru-RU"/>
        </w:rPr>
        <w:t>ТОСовв</w:t>
      </w:r>
      <w:proofErr w:type="spellEnd"/>
      <w:r w:rsidRPr="00795D40">
        <w:rPr>
          <w:rFonts w:ascii="Times New Roman" w:eastAsia="Times New Roman" w:hAnsi="Times New Roman" w:cs="Times New Roman"/>
          <w:sz w:val="24"/>
          <w:szCs w:val="24"/>
          <w:lang w:eastAsia="ru-RU"/>
        </w:rPr>
        <w:t xml:space="preserve"> конкурсах на получение субсидий на благоустройство территорий за счет республиканского бюджета оборудована детская площадка по улице Новой, получены 3 гранта  на проведение благоустройства у д.14 ул. Набережная. В 2017 году ТОС м. </w:t>
      </w:r>
      <w:proofErr w:type="spellStart"/>
      <w:r w:rsidRPr="00795D40">
        <w:rPr>
          <w:rFonts w:ascii="Times New Roman" w:eastAsia="Times New Roman" w:hAnsi="Times New Roman" w:cs="Times New Roman"/>
          <w:sz w:val="24"/>
          <w:szCs w:val="24"/>
          <w:lang w:eastAsia="ru-RU"/>
        </w:rPr>
        <w:t>Катыдпом</w:t>
      </w:r>
      <w:proofErr w:type="spellEnd"/>
      <w:r w:rsidRPr="00795D40">
        <w:rPr>
          <w:rFonts w:ascii="Times New Roman" w:eastAsia="Times New Roman" w:hAnsi="Times New Roman" w:cs="Times New Roman"/>
          <w:sz w:val="24"/>
          <w:szCs w:val="24"/>
          <w:lang w:eastAsia="ru-RU"/>
        </w:rPr>
        <w:t xml:space="preserve">  д. </w:t>
      </w:r>
      <w:proofErr w:type="spellStart"/>
      <w:r w:rsidRPr="00795D40">
        <w:rPr>
          <w:rFonts w:ascii="Times New Roman" w:eastAsia="Times New Roman" w:hAnsi="Times New Roman" w:cs="Times New Roman"/>
          <w:sz w:val="24"/>
          <w:szCs w:val="24"/>
          <w:lang w:eastAsia="ru-RU"/>
        </w:rPr>
        <w:t>Парчег</w:t>
      </w:r>
      <w:proofErr w:type="spellEnd"/>
      <w:r w:rsidRPr="00795D40">
        <w:rPr>
          <w:rFonts w:ascii="Times New Roman" w:eastAsia="Times New Roman" w:hAnsi="Times New Roman" w:cs="Times New Roman"/>
          <w:sz w:val="24"/>
          <w:szCs w:val="24"/>
          <w:lang w:eastAsia="ru-RU"/>
        </w:rPr>
        <w:t xml:space="preserve"> направил документы на получение Президентского гранта для ремонта дороги в </w:t>
      </w:r>
      <w:r w:rsidRPr="00795D40">
        <w:rPr>
          <w:rFonts w:ascii="Times New Roman" w:eastAsia="Times New Roman" w:hAnsi="Times New Roman" w:cs="Times New Roman"/>
          <w:sz w:val="24"/>
          <w:szCs w:val="24"/>
          <w:lang w:eastAsia="ru-RU"/>
        </w:rPr>
        <w:lastRenderedPageBreak/>
        <w:t>местечке.</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Согласно Прогноза социально-экономического развития сельского поселения «Зеленец» одной  из поставленных задач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Благоустройство дворовых и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Рационально и качественно выстроенная сельская среда с учетом мнения граждан и бизнеса позволит не только увеличить уровень благоустройства территорий, но и:</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снизить градус социальной напряженности: на освещенных улицах ниже уровень преступности, при наличии безопасных и современных спортивных площадок увеличится доля населения, регулярно занимающегося спортом, снижается уровень заболеваемости и т.д.;</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увеличить экономическую активность за счет адаптации сельской среды под нужды жителей, что в свою очередь приведет   к увеличению пешеходного потока, увеличению покупок, росту числа посетителей объектов общественного питания и сферы услуг, привлечению туристов, увеличению стоимости аренды и покупки недвижимости и прочих экономических факторов.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сельского поселения «Зеленец» на 2018-2022 годы (далее - Программа),  исходя из принципов:</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полноты и достоверности информации;</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прозрачности и обоснованности решений органа местного самоуправления о включении объектов благоустройства в муниципальную программу;</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приоритета комплексности работ при проведении благоустройства;</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эффективности расходования федеральной  субсидии, бюджетных средств местного бюджета и финансового участия граждан.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рамках муниципальной программы  предусматривается целенаправленная работа по следующим направлениям:</w:t>
      </w:r>
    </w:p>
    <w:p w:rsidR="00795D40" w:rsidRPr="00795D40" w:rsidRDefault="00795D40" w:rsidP="00795D40">
      <w:pPr>
        <w:widowControl w:val="0"/>
        <w:numPr>
          <w:ilvl w:val="0"/>
          <w:numId w:val="1"/>
        </w:num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благоустройство территории муниципального образования, в том числе общественных территорий;</w:t>
      </w:r>
    </w:p>
    <w:p w:rsidR="00795D40" w:rsidRPr="00795D40" w:rsidRDefault="00795D40" w:rsidP="00795D40">
      <w:pPr>
        <w:widowControl w:val="0"/>
        <w:numPr>
          <w:ilvl w:val="0"/>
          <w:numId w:val="1"/>
        </w:numPr>
        <w:tabs>
          <w:tab w:val="left" w:pos="284"/>
          <w:tab w:val="left" w:pos="426"/>
          <w:tab w:val="left" w:pos="709"/>
        </w:tabs>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благоустройство дворовых территорий многоквартирных домов, предусматривающее минимальный и дополнительный перечень работ.            </w:t>
      </w:r>
    </w:p>
    <w:p w:rsidR="00795D40" w:rsidRPr="00795D40" w:rsidRDefault="00795D40" w:rsidP="00795D40">
      <w:pPr>
        <w:tabs>
          <w:tab w:val="left" w:pos="0"/>
        </w:tabs>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b/>
          <w:sz w:val="24"/>
          <w:szCs w:val="24"/>
          <w:lang w:eastAsia="ar-SA"/>
        </w:rPr>
        <w:t>Минимальный перечень</w:t>
      </w:r>
      <w:r w:rsidRPr="00795D40">
        <w:rPr>
          <w:rFonts w:ascii="Times New Roman" w:eastAsia="Arial" w:hAnsi="Times New Roman" w:cs="Times New Roman"/>
          <w:sz w:val="24"/>
          <w:szCs w:val="24"/>
          <w:lang w:eastAsia="ar-SA"/>
        </w:rPr>
        <w:t xml:space="preserve"> работ по благоустройству дворовых территорий включает в себя следующие виды работ:</w:t>
      </w:r>
    </w:p>
    <w:p w:rsidR="00795D40" w:rsidRPr="00795D40" w:rsidRDefault="00795D40" w:rsidP="00795D40">
      <w:pPr>
        <w:tabs>
          <w:tab w:val="left" w:pos="284"/>
        </w:tabs>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  ремонт дворовых проездов (включающий в себя в том числе: изготовление дизайн-проекта, сметной документации,  обустройство ливневой канализации,</w:t>
      </w:r>
      <w:r w:rsidRPr="00795D40">
        <w:rPr>
          <w:rFonts w:ascii="Times New Roman" w:eastAsia="Times New Roman" w:hAnsi="Times New Roman" w:cs="Times New Roman"/>
          <w:color w:val="000000"/>
          <w:sz w:val="24"/>
          <w:szCs w:val="24"/>
          <w:lang w:eastAsia="ru-RU"/>
        </w:rPr>
        <w:t xml:space="preserve"> дренажной системы,  вертикальную планировку территории (при необходимости)</w:t>
      </w:r>
      <w:r w:rsidRPr="00795D40">
        <w:rPr>
          <w:rFonts w:ascii="Times New Roman" w:eastAsia="Arial" w:hAnsi="Times New Roman" w:cs="Times New Roman"/>
          <w:sz w:val="24"/>
          <w:szCs w:val="24"/>
          <w:lang w:eastAsia="ar-SA"/>
        </w:rPr>
        <w:t xml:space="preserve"> ремонт проездов, карманов, тротуаров и др.);</w:t>
      </w:r>
    </w:p>
    <w:p w:rsidR="00795D40" w:rsidRPr="00795D40" w:rsidRDefault="00795D40" w:rsidP="00795D40">
      <w:pPr>
        <w:tabs>
          <w:tab w:val="left" w:pos="284"/>
        </w:tabs>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 обеспечение освещения дворовых территорий (включающих в себя в том числе установку дополнительного уличного освещение, замена имеющихся светильников уличного освещения на светодиодные и др.)</w:t>
      </w:r>
    </w:p>
    <w:p w:rsidR="00795D40" w:rsidRPr="00795D40" w:rsidRDefault="00795D40" w:rsidP="00795D40">
      <w:pPr>
        <w:tabs>
          <w:tab w:val="left" w:pos="284"/>
        </w:tabs>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 xml:space="preserve"> - установка скамеек, урн для мусора.</w:t>
      </w:r>
    </w:p>
    <w:p w:rsidR="00795D40" w:rsidRPr="00795D40" w:rsidRDefault="00795D40" w:rsidP="00795D40">
      <w:pPr>
        <w:widowControl w:val="0"/>
        <w:tabs>
          <w:tab w:val="left" w:pos="0"/>
        </w:tabs>
        <w:autoSpaceDE w:val="0"/>
        <w:autoSpaceDN w:val="0"/>
        <w:adjustRightInd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ab/>
      </w:r>
      <w:r w:rsidRPr="00795D40">
        <w:rPr>
          <w:rFonts w:ascii="Times New Roman" w:eastAsia="Arial" w:hAnsi="Times New Roman" w:cs="Times New Roman"/>
          <w:b/>
          <w:sz w:val="24"/>
          <w:szCs w:val="24"/>
          <w:lang w:eastAsia="ar-SA"/>
        </w:rPr>
        <w:t>Перечень дополнительных</w:t>
      </w:r>
      <w:r w:rsidRPr="00795D40">
        <w:rPr>
          <w:rFonts w:ascii="Times New Roman" w:eastAsia="Arial" w:hAnsi="Times New Roman" w:cs="Times New Roman"/>
          <w:sz w:val="24"/>
          <w:szCs w:val="24"/>
          <w:lang w:eastAsia="ar-SA"/>
        </w:rPr>
        <w:t xml:space="preserve"> видов работ по благоустройству дворовых территорий включает в себя следующие виды работ: </w:t>
      </w:r>
    </w:p>
    <w:p w:rsidR="00795D40" w:rsidRPr="00795D40" w:rsidRDefault="00795D40" w:rsidP="00795D40">
      <w:pPr>
        <w:widowControl w:val="0"/>
        <w:tabs>
          <w:tab w:val="left" w:pos="284"/>
          <w:tab w:val="left" w:pos="426"/>
          <w:tab w:val="left" w:pos="709"/>
        </w:tabs>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оборудование детских и (или) спортивных площадок, автомобильных парковок   с изготовлением  дизайн-проекта, сметной документации проекта;</w:t>
      </w:r>
    </w:p>
    <w:p w:rsidR="00795D40" w:rsidRPr="00795D40" w:rsidRDefault="00795D40" w:rsidP="00795D40">
      <w:pPr>
        <w:widowControl w:val="0"/>
        <w:tabs>
          <w:tab w:val="left" w:pos="284"/>
          <w:tab w:val="left" w:pos="426"/>
          <w:tab w:val="left" w:pos="709"/>
        </w:tabs>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озеленение территорий (валка (обрезка) сухих и аварийных деревьев, установка цветников и др. виды работ по озеленению, содержанию зеленых насаждений) с изготовлением  дизайн-проекта, сметной документации проекта;</w:t>
      </w:r>
    </w:p>
    <w:p w:rsidR="00795D40" w:rsidRPr="00795D40" w:rsidRDefault="00795D40" w:rsidP="00795D40">
      <w:pPr>
        <w:widowControl w:val="0"/>
        <w:tabs>
          <w:tab w:val="left" w:pos="284"/>
          <w:tab w:val="left" w:pos="426"/>
          <w:tab w:val="left" w:pos="709"/>
        </w:tabs>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иные виды работ (</w:t>
      </w:r>
      <w:r w:rsidRPr="00795D40">
        <w:rPr>
          <w:rFonts w:ascii="Times New Roman" w:eastAsia="Times New Roman" w:hAnsi="Times New Roman" w:cs="Times New Roman"/>
          <w:color w:val="000000"/>
          <w:sz w:val="24"/>
          <w:szCs w:val="24"/>
          <w:lang w:eastAsia="ru-RU"/>
        </w:rPr>
        <w:t xml:space="preserve">снос хозяйственных строений и сооружений, являющихся общим имуществом; установка  пандусов, контейнерных площадок и др.) </w:t>
      </w:r>
      <w:r w:rsidRPr="00795D40">
        <w:rPr>
          <w:rFonts w:ascii="Times New Roman" w:eastAsia="Arial" w:hAnsi="Times New Roman" w:cs="Times New Roman"/>
          <w:sz w:val="24"/>
          <w:szCs w:val="24"/>
          <w:lang w:eastAsia="ar-SA"/>
        </w:rPr>
        <w:t>с изготовлением  дизайн-проекта, сметной документации проекта.</w:t>
      </w:r>
    </w:p>
    <w:p w:rsidR="00795D40" w:rsidRPr="00795D40" w:rsidRDefault="00795D40" w:rsidP="00795D4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5D40">
        <w:rPr>
          <w:rFonts w:ascii="Times New Roman" w:eastAsia="Calibri" w:hAnsi="Times New Roman" w:cs="Times New Roman"/>
          <w:sz w:val="24"/>
          <w:szCs w:val="24"/>
          <w:lang w:eastAsia="ru-RU"/>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региональной программой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Общее количество дворовых территорий в селе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xml:space="preserve"> составляет 27 ед.,  из них количество полностью благоустроенных дворовых территорий по состоянию на 01.09.2017 года составляет 2 ед. площадью 1,989  тыс. кв.м.</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Общее количество жителей, проживающих в многоквартирных домах в селе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xml:space="preserve"> по состоянию на 01.09.2017 года составляет – 2612 чел., из них  371 чел. проживает в жилом фонде с благоустроенными дворовыми  территориями.</w:t>
      </w:r>
    </w:p>
    <w:p w:rsidR="00795D40" w:rsidRPr="00795D40" w:rsidRDefault="00795D40" w:rsidP="00795D40">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795D40" w:rsidRPr="00795D40" w:rsidRDefault="00795D40" w:rsidP="00795D40">
      <w:pPr>
        <w:widowControl w:val="0"/>
        <w:autoSpaceDE w:val="0"/>
        <w:autoSpaceDN w:val="0"/>
        <w:adjustRightInd w:val="0"/>
        <w:spacing w:after="0" w:line="240" w:lineRule="auto"/>
        <w:ind w:firstLine="567"/>
        <w:jc w:val="both"/>
        <w:outlineLvl w:val="1"/>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проведения общественного обсуждения проекта муниципальной программы в соответствии с Порядком, утвержденным постановлением администрации сельского поселения «Зеленец» от 31 августа 2017 г. № 8/169;</w:t>
      </w:r>
    </w:p>
    <w:p w:rsidR="00795D40" w:rsidRPr="00795D40" w:rsidRDefault="00795D40" w:rsidP="00795D40">
      <w:pPr>
        <w:widowControl w:val="0"/>
        <w:autoSpaceDE w:val="0"/>
        <w:autoSpaceDN w:val="0"/>
        <w:adjustRightInd w:val="0"/>
        <w:spacing w:after="0" w:line="240" w:lineRule="auto"/>
        <w:ind w:firstLine="567"/>
        <w:jc w:val="both"/>
        <w:outlineLvl w:val="1"/>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 в соответствии с </w:t>
      </w:r>
      <w:hyperlink r:id="rId7" w:anchor="Par29" w:history="1">
        <w:r w:rsidRPr="00795D40">
          <w:rPr>
            <w:rFonts w:ascii="Times New Roman" w:eastAsia="Arial" w:hAnsi="Times New Roman" w:cs="Times New Roman"/>
            <w:sz w:val="24"/>
            <w:szCs w:val="24"/>
            <w:lang w:eastAsia="ar-SA"/>
          </w:rPr>
          <w:t>Порядк</w:t>
        </w:r>
      </w:hyperlink>
      <w:r w:rsidRPr="00795D40">
        <w:rPr>
          <w:rFonts w:ascii="Times New Roman" w:eastAsia="Arial" w:hAnsi="Times New Roman" w:cs="Times New Roman"/>
          <w:sz w:val="24"/>
          <w:szCs w:val="24"/>
          <w:lang w:eastAsia="ar-SA"/>
        </w:rPr>
        <w:t>ом, утвержденным постановлением администрации сельского  поселения «зеленец» от 31 августа  2017г.№ 8/170;</w:t>
      </w:r>
    </w:p>
    <w:p w:rsidR="00795D40" w:rsidRPr="00795D40" w:rsidRDefault="00795D40" w:rsidP="00795D40">
      <w:pPr>
        <w:widowControl w:val="0"/>
        <w:autoSpaceDE w:val="0"/>
        <w:autoSpaceDN w:val="0"/>
        <w:adjustRightInd w:val="0"/>
        <w:spacing w:after="0" w:line="240" w:lineRule="auto"/>
        <w:ind w:firstLine="567"/>
        <w:jc w:val="both"/>
        <w:outlineLvl w:val="1"/>
        <w:rPr>
          <w:rFonts w:ascii="Times New Roman" w:eastAsia="Arial" w:hAnsi="Times New Roman" w:cs="Times New Roman"/>
          <w:color w:val="FF0000"/>
          <w:sz w:val="24"/>
          <w:szCs w:val="24"/>
          <w:lang w:eastAsia="ar-SA"/>
        </w:rPr>
      </w:pPr>
      <w:r w:rsidRPr="00795D40">
        <w:rPr>
          <w:rFonts w:ascii="Times New Roman" w:eastAsia="Arial" w:hAnsi="Times New Roman" w:cs="Times New Roman"/>
          <w:sz w:val="24"/>
          <w:szCs w:val="24"/>
          <w:lang w:eastAsia="ar-SA"/>
        </w:rPr>
        <w:t>- рассмотрения и оценки предложений граждан, организаций на включение в адресный перечень территорий общего пользования села Зеленец, на которых планируется благоустройство в текущем году в соответствии с Порядком, утвержденным постановлением администрации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от 31 августа  2017г.№ 8/171.</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Адресный перечень дворовых территорий многоквартирных домов, расположенных на территории села Зеленец, на которых планируется благоустройство исходя из минимального перечня работ за период реализации программы, формируется с учетом региональной программы по капитальному ремонту общего имущества многоквартирных домов и краткосрочных планов ее реализации и  утверждается в соответствии с </w:t>
      </w:r>
      <w:r w:rsidRPr="00795D40">
        <w:rPr>
          <w:rFonts w:ascii="Times New Roman" w:eastAsia="Arial" w:hAnsi="Times New Roman" w:cs="Times New Roman"/>
          <w:color w:val="7030A0"/>
          <w:sz w:val="24"/>
          <w:szCs w:val="24"/>
          <w:lang w:eastAsia="ar-SA"/>
        </w:rPr>
        <w:t xml:space="preserve">Приложением 2 </w:t>
      </w:r>
      <w:r w:rsidRPr="00795D40">
        <w:rPr>
          <w:rFonts w:ascii="Times New Roman" w:eastAsia="Arial" w:hAnsi="Times New Roman" w:cs="Times New Roman"/>
          <w:sz w:val="24"/>
          <w:szCs w:val="24"/>
          <w:lang w:eastAsia="ar-SA"/>
        </w:rPr>
        <w:t xml:space="preserve">к Программе. При этом очередность благоустройства  определяется в порядке поступления предложений заинтересованных лиц об их  участии в выполнении указанных работ. 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Адресный перечень общественных территорий  сельского поселения  «Зеленец», на которых планируется благоустройство за период реализации программы,  утверждается в соответствии с Приложением 3 к Программе. При этом очередность благоустройства  определяется в порядке поступления предложений заинтересованных лиц об их  участии в выполнении указанных работ. 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Проведение мероприятий по благоустройству дворовых территорий многоквартирных домов, расположенных на территории села Зеленец, а также общественных территорий сельского поселения «Зеленец»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95D40" w:rsidRPr="00795D40" w:rsidRDefault="00795D40" w:rsidP="00795D40">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 а именно:</w:t>
      </w:r>
    </w:p>
    <w:p w:rsidR="00795D40" w:rsidRPr="00795D40" w:rsidRDefault="00795D40" w:rsidP="00795D40">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95D40" w:rsidRPr="00795D40" w:rsidRDefault="00795D40" w:rsidP="00795D40">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 запустит реализацию механизма поддержки мероприятий по благоустройству, инициированных гражданами;</w:t>
      </w:r>
    </w:p>
    <w:p w:rsidR="00795D40" w:rsidRPr="00795D40" w:rsidRDefault="00795D40" w:rsidP="00795D40">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запустит механизм финансового и трудового участия граждан и организаций в реализации мероприятий по благоустройству;</w:t>
      </w:r>
    </w:p>
    <w:p w:rsidR="00795D40" w:rsidRPr="00795D40" w:rsidRDefault="00795D40" w:rsidP="00795D40">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сформирует инструменты общественного контроля за реализацией мероприятий по благоустройству на территории села Зеленец. </w:t>
      </w:r>
    </w:p>
    <w:p w:rsidR="00795D40" w:rsidRPr="00795D40" w:rsidRDefault="00795D40" w:rsidP="00795D40">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ab/>
      </w:r>
    </w:p>
    <w:p w:rsidR="00795D40" w:rsidRPr="00795D40" w:rsidRDefault="00795D40" w:rsidP="00795D40">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 2. Приоритеты реализуемой в сельском поселении «Зеленец»  муниципальной</w:t>
      </w:r>
    </w:p>
    <w:p w:rsidR="00795D40" w:rsidRPr="00795D40" w:rsidRDefault="00795D40" w:rsidP="00795D40">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политики в сфере реализации Программы, цели, задачи, целевые</w:t>
      </w:r>
    </w:p>
    <w:p w:rsidR="00795D40" w:rsidRPr="00795D40" w:rsidRDefault="00795D40" w:rsidP="00795D40">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 индикаторы и показатели, описание ожидаемых конечных результатов </w:t>
      </w:r>
    </w:p>
    <w:p w:rsidR="00795D40" w:rsidRPr="00795D40" w:rsidRDefault="00795D40" w:rsidP="00795D40">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реализации Программы, сроки ее реализации</w:t>
      </w:r>
    </w:p>
    <w:p w:rsidR="00795D40" w:rsidRPr="00795D40" w:rsidRDefault="00795D40" w:rsidP="00795D40">
      <w:pPr>
        <w:widowControl w:val="0"/>
        <w:suppressAutoHyphens/>
        <w:autoSpaceDE w:val="0"/>
        <w:spacing w:after="0" w:line="240" w:lineRule="auto"/>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Основной целью программы является повышение </w:t>
      </w:r>
      <w:r w:rsidRPr="00795D40">
        <w:rPr>
          <w:rFonts w:ascii="Times New Roman" w:eastAsia="Calibri" w:hAnsi="Times New Roman" w:cs="Times New Roman"/>
          <w:sz w:val="24"/>
          <w:szCs w:val="24"/>
        </w:rPr>
        <w:t>качества и комфорта городской среды на территории муниципального образования сельского поселения «Зеленец»</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Для достижения поставленных целей необходимо решить следующие задачи:</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повышение уровня благоустройства территории  муниципального образования сельского поселения «Зеленец»;</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внедрение единых подходов и современных механизмов реализации проектов благоустройства.</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Для достижения задач необходимо организовать мероприятия по благоустройству нуждающихся в благоустройстве дворовых и общественных территорий поселения и повысить  уровень  вовлеченности заинтересованных граждан, организаций в реализацию мероприятий по благоустройству нуждающихся в благоустройстве территорий. </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Прогноз конечных результатов и перечень целевых индикаторов Программы приводится в приложении 1 к Программе.</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Раздел 3. Характеристика основных мероприятий Программы </w:t>
      </w:r>
    </w:p>
    <w:p w:rsidR="00795D40" w:rsidRPr="00795D40" w:rsidRDefault="00795D40" w:rsidP="00795D40">
      <w:pPr>
        <w:widowControl w:val="0"/>
        <w:suppressAutoHyphens/>
        <w:autoSpaceDE w:val="0"/>
        <w:spacing w:after="0" w:line="240" w:lineRule="auto"/>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ходе реализации Программы  предусматривается организация и проведение основного мероприятия «Благоустройство нуждающихся в благоустройстве дворовых и общественных  территорий», в том числе следующие мероприятия:</w:t>
      </w:r>
    </w:p>
    <w:p w:rsidR="00795D40" w:rsidRPr="00795D40" w:rsidRDefault="00795D40" w:rsidP="00795D40">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благоустройство дворовых территорий многоквартирных домов в с. Зеленец;</w:t>
      </w:r>
    </w:p>
    <w:p w:rsidR="00795D40" w:rsidRPr="00795D40" w:rsidRDefault="00795D40" w:rsidP="00795D40">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благоустройство общественных территорий сельского поселения «Зеленец».</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Исполнитель Программы несет ответственность за качественное и своевременное </w:t>
      </w:r>
      <w:r w:rsidRPr="00795D40">
        <w:rPr>
          <w:rFonts w:ascii="Times New Roman" w:eastAsia="Arial" w:hAnsi="Times New Roman" w:cs="Times New Roman"/>
          <w:sz w:val="24"/>
          <w:szCs w:val="24"/>
          <w:lang w:eastAsia="ar-SA"/>
        </w:rPr>
        <w:lastRenderedPageBreak/>
        <w:t>исполнение мероприятий Программы, целевое и эффективное использование выделяемых на ее реализацию денежных средств.</w:t>
      </w:r>
    </w:p>
    <w:p w:rsidR="00795D40" w:rsidRPr="00795D40" w:rsidRDefault="00795D40" w:rsidP="00795D4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Программа  рассчитана на 2018-2022 годы.</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Перечень основных  мероприятий Программы</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«Формирование комфортной городской среды муниципального образования сельского  поселения «Зеленец»» на 2018 -2022 года»</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092"/>
        <w:gridCol w:w="2895"/>
        <w:gridCol w:w="1481"/>
        <w:gridCol w:w="1966"/>
      </w:tblGrid>
      <w:tr w:rsidR="00795D40" w:rsidRPr="00795D40" w:rsidTr="00795D40">
        <w:tc>
          <w:tcPr>
            <w:tcW w:w="560"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3092"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Количество дворовых территорий подлежащих благоустройству</w:t>
            </w:r>
          </w:p>
        </w:tc>
        <w:tc>
          <w:tcPr>
            <w:tcW w:w="2895"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Количество общественных  территорий общего пользования подлежащих благоустройству</w:t>
            </w:r>
          </w:p>
        </w:tc>
        <w:tc>
          <w:tcPr>
            <w:tcW w:w="1481"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966"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w:t>
            </w:r>
          </w:p>
        </w:tc>
      </w:tr>
      <w:tr w:rsidR="00795D40" w:rsidRPr="00795D40" w:rsidTr="00795D40">
        <w:tc>
          <w:tcPr>
            <w:tcW w:w="560"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3092"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27</w:t>
            </w:r>
          </w:p>
        </w:tc>
        <w:tc>
          <w:tcPr>
            <w:tcW w:w="2895"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sz w:val="24"/>
                <w:szCs w:val="24"/>
                <w:lang w:eastAsia="ru-RU"/>
              </w:rPr>
              <w:t>23</w:t>
            </w:r>
          </w:p>
        </w:tc>
        <w:tc>
          <w:tcPr>
            <w:tcW w:w="1481"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2018-2022</w:t>
            </w:r>
          </w:p>
        </w:tc>
        <w:tc>
          <w:tcPr>
            <w:tcW w:w="1966"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r>
    </w:tbl>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Default="00795D40" w:rsidP="00BE700E">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Times New Roman" w:hAnsi="Times New Roman" w:cs="Times New Roman"/>
          <w:sz w:val="24"/>
          <w:szCs w:val="24"/>
          <w:lang w:eastAsia="ru-RU"/>
        </w:rPr>
        <w:t xml:space="preserve">Ресурсное обеспечение, объемы и источники финансирования Программы указаны в Приложении 4. </w:t>
      </w:r>
    </w:p>
    <w:p w:rsidR="00BE700E" w:rsidRPr="00BE700E" w:rsidRDefault="00BE700E" w:rsidP="00BE700E">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 4.  Порядок  аккумулирования и расходования средств заинтересованных лиц, направленных на выполнение дополнительного перечня работ  по благоустройству дворовых территорий</w:t>
      </w:r>
    </w:p>
    <w:p w:rsidR="00795D40" w:rsidRPr="00795D40" w:rsidRDefault="00795D40" w:rsidP="00795D40">
      <w:pPr>
        <w:widowControl w:val="0"/>
        <w:suppressAutoHyphens/>
        <w:autoSpaceDE w:val="0"/>
        <w:spacing w:after="0" w:line="240" w:lineRule="auto"/>
        <w:jc w:val="center"/>
        <w:rPr>
          <w:rFonts w:ascii="Times New Roman" w:eastAsia="Arial" w:hAnsi="Times New Roman" w:cs="Times New Roman"/>
          <w:b/>
          <w:sz w:val="24"/>
          <w:szCs w:val="24"/>
          <w:lang w:eastAsia="ar-SA"/>
        </w:rPr>
      </w:pPr>
    </w:p>
    <w:p w:rsid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Форма финансового участия граждан в выполнении дополнительного перечня  работ по благоустройству  дворовых территорий  устанавливается  в виде финансового обеспечения затрат по выполнению дополнительного перечня работ  по благоустройству дворовых территорий в размере от 5 до 50 процентов  от общей стоимости соответствующего вида работ по благоустройству  дворовых территорий. </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Администрация сельского поселения «Зеленец» в течение 30 рабочих дней со дня опубликования  Программы направляет письменное уведомление по включению дворовой территории в Программу (далее – решение):</w:t>
      </w:r>
      <w:r w:rsidRPr="00795D40">
        <w:rPr>
          <w:rFonts w:ascii="Times New Roman" w:eastAsia="Arial" w:hAnsi="Times New Roman" w:cs="Times New Roman"/>
          <w:sz w:val="24"/>
          <w:szCs w:val="24"/>
          <w:lang w:eastAsia="ar-SA"/>
        </w:rPr>
        <w:br/>
        <w:t xml:space="preserve">         1)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которые осуществляют управление многоквартирным домом (далее – уполномоченные организации), в отношении которого принято соответствующее решение;</w:t>
      </w:r>
    </w:p>
    <w:p w:rsidR="00795D40" w:rsidRPr="00795D40" w:rsidRDefault="00795D40" w:rsidP="00BE700E">
      <w:pPr>
        <w:widowControl w:val="0"/>
        <w:numPr>
          <w:ilvl w:val="0"/>
          <w:numId w:val="7"/>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представителям (одному из представителей) собственников помещений в многоквартирном доме дворовой территории (уполномоченных  общим собранием собственников помещений в многоквартирном доме).</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Уполномоченные организации в течение 10 рабочих дней со дня получения  уведомления, указанного в пункте 2 настоящего раздела, открывают счет для аккумулирования средств собственников  помещений в многоквартирном доме, иных заинтересованных лиц в целях  обеспечения финансового участия в реализации мероприятий и уведомляют об открытии счета администрацию сельского поселения «Зеленец», представителей заинтересованных лиц, собственников помещений в многоквартирных домах.</w:t>
      </w:r>
    </w:p>
    <w:p w:rsidR="00795D40" w:rsidRPr="00795D40" w:rsidRDefault="00795D40" w:rsidP="00795D40">
      <w:pPr>
        <w:widowControl w:val="0"/>
        <w:suppressAutoHyphens/>
        <w:autoSpaceDE w:val="0"/>
        <w:spacing w:after="0" w:line="240" w:lineRule="auto"/>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Счета, указанные в первом абзаце настоящего пункта,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rsidR="00795D40" w:rsidRPr="00795D40" w:rsidRDefault="00795D40" w:rsidP="00795D40">
      <w:pPr>
        <w:widowControl w:val="0"/>
        <w:numPr>
          <w:ilvl w:val="0"/>
          <w:numId w:val="6"/>
        </w:numPr>
        <w:suppressAutoHyphens/>
        <w:autoSpaceDE w:val="0"/>
        <w:spacing w:after="0" w:line="240" w:lineRule="auto"/>
        <w:ind w:left="0" w:firstLine="54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Администрация сельского поселения «Зеленец» после утверждения дизайн-проекта благоустройства дворовой территории многоквартирного дома заключает с уполномоченной организацией соглашение, в котором указываются реквизиты для перечисления средств на финансовое обеспечение  затрат по выполнению  дополнительного </w:t>
      </w:r>
      <w:r w:rsidRPr="00795D40">
        <w:rPr>
          <w:rFonts w:ascii="Times New Roman" w:eastAsia="Arial" w:hAnsi="Times New Roman" w:cs="Times New Roman"/>
          <w:sz w:val="24"/>
          <w:szCs w:val="24"/>
          <w:lang w:eastAsia="ar-SA"/>
        </w:rPr>
        <w:lastRenderedPageBreak/>
        <w:t xml:space="preserve">перечня работ по благоустройству  дворовых территорий, порядок и сроки их перечисления и расходования. </w:t>
      </w:r>
    </w:p>
    <w:p w:rsidR="00795D40" w:rsidRPr="00795D40" w:rsidRDefault="00795D40" w:rsidP="00795D40">
      <w:pPr>
        <w:widowControl w:val="0"/>
        <w:numPr>
          <w:ilvl w:val="0"/>
          <w:numId w:val="6"/>
        </w:numPr>
        <w:suppressAutoHyphens/>
        <w:autoSpaceDE w:val="0"/>
        <w:spacing w:after="0" w:line="240" w:lineRule="auto"/>
        <w:ind w:left="0" w:firstLine="54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Сбор и учет средств собственников помещений многоквартирных домов, иных заинтересованных лиц осуществляют Уполномоченные организации. </w:t>
      </w:r>
    </w:p>
    <w:p w:rsidR="00795D40" w:rsidRPr="00795D40" w:rsidRDefault="00795D40" w:rsidP="00795D40">
      <w:pPr>
        <w:widowControl w:val="0"/>
        <w:numPr>
          <w:ilvl w:val="0"/>
          <w:numId w:val="6"/>
        </w:numPr>
        <w:suppressAutoHyphens/>
        <w:autoSpaceDE w:val="0"/>
        <w:spacing w:after="0" w:line="240" w:lineRule="auto"/>
        <w:ind w:left="0" w:firstLine="54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Уполномоченные организации, ежемесячно, в срок до 10 числа месяца, следующего за отчетным, направляют в администрацию сельского поселения «Зеленец» информацию о поступивших на 1 число отчетного месяца средствах (в разрезе многоквартирных домов) и приложением подтверждающих документов.</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Информация о поступивших на 1 число отчетного месяца средствах (в разрезе многоквартирных домов) подлежит опубликованию в информационно-телекоммуникационной сети «Интернет» на официальном сайте  администрации сельского поселения «Зеленец».</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Уполномоченные организации обеспечивают перечисление средств, аккумулированных на счете, указанном в пункте 3 настоящего раздела, в доход  бюджета сельского поселения «Зеленец» в соответствии с условиями соглашения, указанного в пункте 4 настоящего раздела.  </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Средства, поступившие от уполномоченных организаций,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Расходование средств, поступивших от уполномоченных организаций, администрацией сельского поселения «Зеленец» осуществляется путем принятия и оплаты обязательств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95D40" w:rsidRPr="00795D40" w:rsidRDefault="00795D40" w:rsidP="00795D40">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случае,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выполнения работ) будет меньше плановой стоимости, остаток средств, поступивших от уполномоченных организаций, используется в порядке, установленном соглашением, указанном в пункте 4 настоящего раздела).</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 5. Порядок и форма трудового участия граждан в выполнении минимального и дополнительного перечней работ по благоустройству дворовых территорий</w:t>
      </w:r>
    </w:p>
    <w:p w:rsidR="00795D40" w:rsidRPr="00795D40" w:rsidRDefault="00795D40" w:rsidP="00795D40">
      <w:pPr>
        <w:widowControl w:val="0"/>
        <w:suppressAutoHyphens/>
        <w:autoSpaceDE w:val="0"/>
        <w:spacing w:after="0" w:line="240" w:lineRule="auto"/>
        <w:jc w:val="center"/>
        <w:rPr>
          <w:rFonts w:ascii="Times New Roman" w:eastAsia="Arial" w:hAnsi="Times New Roman" w:cs="Times New Roman"/>
          <w:b/>
          <w:sz w:val="24"/>
          <w:szCs w:val="24"/>
          <w:lang w:eastAsia="ar-SA"/>
        </w:rPr>
      </w:pPr>
    </w:p>
    <w:p w:rsidR="00795D40" w:rsidRPr="00795D40" w:rsidRDefault="00795D40" w:rsidP="00795D40">
      <w:pPr>
        <w:widowControl w:val="0"/>
        <w:numPr>
          <w:ilvl w:val="0"/>
          <w:numId w:val="8"/>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Форма трудового участия граждан в выполнении минимального и дополнительного перечней работ по благоустройству  дворовых территорий устанавливается в виде проведения «субботников»  не менее двух раз: первый раз в период выполнения работ с подрядными организациями по выполнению минимального и (или) дополнительного перечня работ по благоустройству дворовой территории, второй раз – в течение 10 дней со дня окончания выполнения работ подрядной организацией. </w:t>
      </w:r>
    </w:p>
    <w:p w:rsidR="00795D40" w:rsidRPr="00795D40" w:rsidRDefault="00795D40" w:rsidP="00795D40">
      <w:pPr>
        <w:shd w:val="clear" w:color="auto" w:fill="FFFFFF"/>
        <w:spacing w:after="0" w:line="240" w:lineRule="auto"/>
        <w:ind w:firstLine="567"/>
        <w:jc w:val="both"/>
        <w:rPr>
          <w:rFonts w:ascii="Times New Roman" w:eastAsia="Arial" w:hAnsi="Times New Roman" w:cs="Times New Roman"/>
          <w:bCs/>
          <w:sz w:val="24"/>
          <w:szCs w:val="24"/>
          <w:lang w:eastAsia="ar-SA"/>
        </w:rPr>
      </w:pPr>
      <w:r w:rsidRPr="00795D40">
        <w:rPr>
          <w:rFonts w:ascii="Times New Roman" w:eastAsia="Arial" w:hAnsi="Times New Roman" w:cs="Times New Roman"/>
          <w:bCs/>
          <w:sz w:val="24"/>
          <w:szCs w:val="24"/>
          <w:lang w:eastAsia="ar-SA"/>
        </w:rPr>
        <w:t xml:space="preserve">Под формой трудового участия понимается добровольная безвозмездная трудовая деятельность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имеющая социально полезную направленность и не требующая специальной квалификации. </w:t>
      </w:r>
    </w:p>
    <w:p w:rsidR="00795D40" w:rsidRPr="00795D40" w:rsidRDefault="00795D40" w:rsidP="00BE700E">
      <w:pPr>
        <w:shd w:val="clear" w:color="auto" w:fill="FFFFFF"/>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bCs/>
          <w:sz w:val="24"/>
          <w:szCs w:val="24"/>
          <w:lang w:eastAsia="ar-SA"/>
        </w:rPr>
        <w:t>Виды работ в рамках проведения «субботника» определяются собственниками помещений многоквартирных домов самостоятельно в ходе</w:t>
      </w:r>
      <w:r w:rsidRPr="00795D40">
        <w:rPr>
          <w:rFonts w:ascii="Times New Roman" w:eastAsia="Arial" w:hAnsi="Times New Roman" w:cs="Times New Roman"/>
          <w:sz w:val="24"/>
          <w:szCs w:val="24"/>
          <w:lang w:eastAsia="ar-SA"/>
        </w:rPr>
        <w:t xml:space="preserve"> общего собрания </w:t>
      </w:r>
      <w:r w:rsidRPr="00795D40">
        <w:rPr>
          <w:rFonts w:ascii="Times New Roman" w:eastAsia="Arial" w:hAnsi="Times New Roman" w:cs="Times New Roman"/>
          <w:bCs/>
          <w:sz w:val="24"/>
          <w:szCs w:val="24"/>
          <w:lang w:eastAsia="ar-SA"/>
        </w:rPr>
        <w:t xml:space="preserve">и </w:t>
      </w:r>
      <w:r w:rsidRPr="00795D40">
        <w:rPr>
          <w:rFonts w:ascii="Times New Roman" w:eastAsia="Arial" w:hAnsi="Times New Roman" w:cs="Times New Roman"/>
          <w:sz w:val="24"/>
          <w:szCs w:val="24"/>
          <w:lang w:eastAsia="ar-SA"/>
        </w:rPr>
        <w:t>оформляются соответствующим протоколом общего собрания собственников помещений в многоквартирном доме.</w:t>
      </w:r>
    </w:p>
    <w:p w:rsidR="00795D40" w:rsidRPr="00795D40" w:rsidRDefault="00795D40" w:rsidP="00795D40">
      <w:pPr>
        <w:widowControl w:val="0"/>
        <w:numPr>
          <w:ilvl w:val="0"/>
          <w:numId w:val="8"/>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качестве документов (материалов), подтверждающих трудовое участие,  собственниками помещений многоквартирных домов не позднее 5 рабочих дней после проведения «субботника» в администрацию сельского поселения «Зеленец» предоставляется  отчет в произвольной форме о его проведении.  Обязательным приложением отчета являются фото-, видеоматериалы, подтверждающие проведение «субботника».</w:t>
      </w:r>
    </w:p>
    <w:p w:rsidR="00795D40" w:rsidRPr="00795D40" w:rsidRDefault="00795D40" w:rsidP="00795D40">
      <w:pPr>
        <w:widowControl w:val="0"/>
        <w:numPr>
          <w:ilvl w:val="0"/>
          <w:numId w:val="8"/>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Дата и время проведения первого «субботника» согласовывается собственниками помещений многоквартирного дома с подрядной организацией  по выполнению минимального и (или) дополнительного перечня работ по благоустройству дворовой территории.</w:t>
      </w:r>
    </w:p>
    <w:p w:rsidR="00795D40" w:rsidRPr="00795D40" w:rsidRDefault="00795D40" w:rsidP="00795D40">
      <w:pPr>
        <w:widowControl w:val="0"/>
        <w:suppressAutoHyphens/>
        <w:autoSpaceDE w:val="0"/>
        <w:spacing w:after="0" w:line="240" w:lineRule="auto"/>
        <w:jc w:val="both"/>
        <w:rPr>
          <w:rFonts w:ascii="Times New Roman" w:eastAsia="Arial" w:hAnsi="Times New Roman" w:cs="Times New Roman"/>
          <w:sz w:val="24"/>
          <w:szCs w:val="24"/>
          <w:lang w:eastAsia="ar-SA"/>
        </w:rPr>
      </w:pPr>
    </w:p>
    <w:p w:rsidR="00795D40" w:rsidRPr="00795D40" w:rsidRDefault="00795D40" w:rsidP="00795D40">
      <w:pPr>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Раздел 6. Порядок разработки, обсуждения с заинтересованными лицами и утверждения дизайн-проектов благоустройства дворовых территорий и  наиболее посещаемых территорий общего пользования сельского поселения «Зеленец»,</w:t>
      </w:r>
    </w:p>
    <w:p w:rsidR="00795D40" w:rsidRPr="00795D40" w:rsidRDefault="00795D40" w:rsidP="00795D4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включенных в муниципальную программу на 2018-2022 годы.</w:t>
      </w:r>
    </w:p>
    <w:p w:rsidR="00795D40" w:rsidRPr="00795D40" w:rsidRDefault="00795D40" w:rsidP="00795D4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w:t>
      </w:r>
      <w:r w:rsidRPr="00795D40">
        <w:rPr>
          <w:rFonts w:ascii="Times New Roman" w:eastAsia="Times New Roman" w:hAnsi="Times New Roman" w:cs="Times New Roman"/>
          <w:spacing w:val="-2"/>
          <w:sz w:val="24"/>
          <w:szCs w:val="24"/>
          <w:lang w:eastAsia="ru-RU"/>
        </w:rPr>
        <w:t xml:space="preserve">«Формирование современной городской среды на территории муниципального образования </w:t>
      </w:r>
      <w:r w:rsidRPr="00795D40">
        <w:rPr>
          <w:rFonts w:ascii="Times New Roman" w:eastAsia="Times New Roman" w:hAnsi="Times New Roman" w:cs="Times New Roman"/>
          <w:sz w:val="24"/>
          <w:szCs w:val="24"/>
          <w:lang w:eastAsia="ru-RU"/>
        </w:rPr>
        <w:t xml:space="preserve">сельского поселения «Зеленец» </w:t>
      </w:r>
      <w:r w:rsidRPr="00795D40">
        <w:rPr>
          <w:rFonts w:ascii="Times New Roman" w:eastAsia="Times New Roman" w:hAnsi="Times New Roman" w:cs="Times New Roman"/>
          <w:spacing w:val="-2"/>
          <w:sz w:val="24"/>
          <w:szCs w:val="24"/>
          <w:lang w:eastAsia="ru-RU"/>
        </w:rPr>
        <w:t>на 2018-2022  годы»</w:t>
      </w:r>
      <w:r w:rsidRPr="00795D40">
        <w:rPr>
          <w:rFonts w:ascii="Times New Roman" w:eastAsia="Times New Roman" w:hAnsi="Times New Roman" w:cs="Times New Roman"/>
          <w:color w:val="000000"/>
          <w:sz w:val="24"/>
          <w:szCs w:val="24"/>
          <w:lang w:eastAsia="ru-RU"/>
        </w:rPr>
        <w:t xml:space="preserve">.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2.  Для целей настоящего Порядка применяются следующие понятия:</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3. Разработка дизайн - проекта обеспечивается администрацией муниципального района «</w:t>
      </w:r>
      <w:proofErr w:type="spellStart"/>
      <w:r w:rsidRPr="00795D40">
        <w:rPr>
          <w:rFonts w:ascii="Times New Roman" w:eastAsia="Times New Roman" w:hAnsi="Times New Roman" w:cs="Times New Roman"/>
          <w:color w:val="000000"/>
          <w:sz w:val="24"/>
          <w:szCs w:val="24"/>
          <w:lang w:eastAsia="ru-RU"/>
        </w:rPr>
        <w:t>Сыктывдинский</w:t>
      </w:r>
      <w:proofErr w:type="spellEnd"/>
      <w:r w:rsidRPr="00795D40">
        <w:rPr>
          <w:rFonts w:ascii="Times New Roman" w:eastAsia="Times New Roman" w:hAnsi="Times New Roman" w:cs="Times New Roman"/>
          <w:color w:val="000000"/>
          <w:sz w:val="24"/>
          <w:szCs w:val="24"/>
          <w:lang w:eastAsia="ru-RU"/>
        </w:rPr>
        <w:t xml:space="preserve">», администрацией сельского поселения «Зеленец» или самими заинтересованными лицами (далее - разработчики).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4. Дизайн-проект разрабатывается в отношении дворовых территорий, прошедших отбор, в пределах выделенных лимитов бюджетных ассигнований.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Содержание дизайн-проекта зависит от вида и состава планируемых работ. Дизайн-проект может быть подготовлен в виде визуализированного изображения дворовой территории с указанием перечня работ и мероприятий, предлагаемых к выполнению.</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 Разработка дизайн - проекта включает следующие стадии: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6.1. осмотр дворовой территории, предлагаемой к благоустройству, совместно с представителем заинтересованных лиц;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6.2. разработка дизайн - проекта;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6.3. согласование дизайн-проекта  благоустройства дворовой территории с представителем заинтересованных лиц;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6.4. утверждение дизайн-проекта общественной комиссией сельского поселения «Зеленец».</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7. Представитель заинтересованных лиц обязан рассмотреть предоставленный дизайн-проект в срок, не превышающий двух календарных дней, с момента его получения и представить в администрацию сельского поселения «Зеленец» согласованный дизайн-проект или мотивированные предложения. </w:t>
      </w:r>
    </w:p>
    <w:p w:rsidR="00795D40" w:rsidRPr="00795D40" w:rsidRDefault="00795D40" w:rsidP="00B96D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В случае не урегулирования предложений, администрация сельского поселения «Зеленец» передает дизайн-проект с замечаниями представителя заинтересованных лиц </w:t>
      </w:r>
      <w:r w:rsidRPr="00795D40">
        <w:rPr>
          <w:rFonts w:ascii="Times New Roman" w:eastAsia="Times New Roman" w:hAnsi="Times New Roman" w:cs="Times New Roman"/>
          <w:color w:val="000000"/>
          <w:sz w:val="24"/>
          <w:szCs w:val="24"/>
          <w:lang w:eastAsia="ru-RU"/>
        </w:rPr>
        <w:lastRenderedPageBreak/>
        <w:t xml:space="preserve">общественной комиссии для проведения обсуждения с участием представителя заинтересованных лиц и принятия решения по дизайн-проекту. </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8. Дизайн - проект утверждается общественной комиссией, решение об утверждении оформляется в виде протокола заседания комиссии.</w:t>
      </w:r>
    </w:p>
    <w:p w:rsidR="00795D40" w:rsidRPr="00795D40" w:rsidRDefault="00795D40" w:rsidP="00795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D40" w:rsidRPr="00795D40" w:rsidRDefault="00795D40" w:rsidP="00795D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Раздел 7. Система управления реализацией Программы</w:t>
      </w:r>
    </w:p>
    <w:p w:rsidR="00795D40" w:rsidRPr="00795D40" w:rsidRDefault="00795D40" w:rsidP="00795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1. Исполнителем Программы являются администрация сельского поселения «Зеленец». </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 Исполнитель Программы:</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осуществляют реализацию мероприятий Программы;</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предоставляет по запросу структурных подразделений  администрации муниципального района «</w:t>
      </w:r>
      <w:proofErr w:type="spellStart"/>
      <w:r w:rsidRPr="00795D40">
        <w:rPr>
          <w:rFonts w:ascii="Times New Roman" w:eastAsia="Times New Roman" w:hAnsi="Times New Roman" w:cs="Times New Roman"/>
          <w:sz w:val="24"/>
          <w:szCs w:val="24"/>
          <w:lang w:eastAsia="ru-RU"/>
        </w:rPr>
        <w:t>Сыктывдинский</w:t>
      </w:r>
      <w:proofErr w:type="spellEnd"/>
      <w:r w:rsidRPr="00795D40">
        <w:rPr>
          <w:rFonts w:ascii="Times New Roman" w:eastAsia="Times New Roman" w:hAnsi="Times New Roman" w:cs="Times New Roman"/>
          <w:sz w:val="24"/>
          <w:szCs w:val="24"/>
          <w:lang w:eastAsia="ru-RU"/>
        </w:rPr>
        <w:t>» сведения, необходимые для проведения мониторинга реализации Программы, проверки отчетности реализации программы;</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готовит в срок до 31 декабря  года, следующего за отчетным,  годовой отчет о реализации Программы и представляет его в установленном порядке.</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подписывает акты выполненных работ в соответствии с заключенными муниципальными контрактами и договорами.</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 На реализацию Программы могут повлиять внешние риски, а именно:</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а) при размещении муниципальных заказов согласно Федеральному </w:t>
      </w:r>
      <w:hyperlink r:id="rId8" w:history="1">
        <w:r w:rsidRPr="00795D40">
          <w:rPr>
            <w:rFonts w:ascii="Times New Roman" w:eastAsia="Times New Roman" w:hAnsi="Times New Roman" w:cs="Times New Roman"/>
            <w:sz w:val="24"/>
            <w:szCs w:val="24"/>
            <w:lang w:eastAsia="ru-RU"/>
          </w:rPr>
          <w:t>закону</w:t>
        </w:r>
      </w:hyperlink>
      <w:r w:rsidRPr="00795D40">
        <w:rPr>
          <w:rFonts w:ascii="Times New Roman" w:eastAsia="Times New Roman" w:hAnsi="Times New Roman" w:cs="Times New Roman"/>
          <w:sz w:val="24"/>
          <w:szCs w:val="24"/>
          <w:lang w:eastAsia="ru-RU"/>
        </w:rPr>
        <w:t>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4.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поселения,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5. Основным социальным риском  реализации Программы является низкая активность граждан, отсутствие массовой культуры  соучастия у мероприятиях  по благоустройству территорий, в том числе отрицательная оценка граждан и </w:t>
      </w:r>
      <w:proofErr w:type="spellStart"/>
      <w:r w:rsidRPr="00795D40">
        <w:rPr>
          <w:rFonts w:ascii="Times New Roman" w:eastAsia="Times New Roman" w:hAnsi="Times New Roman" w:cs="Times New Roman"/>
          <w:sz w:val="24"/>
          <w:szCs w:val="24"/>
          <w:lang w:eastAsia="ru-RU"/>
        </w:rPr>
        <w:t>невостребованность</w:t>
      </w:r>
      <w:proofErr w:type="spellEnd"/>
      <w:r w:rsidRPr="00795D40">
        <w:rPr>
          <w:rFonts w:ascii="Times New Roman" w:eastAsia="Times New Roman" w:hAnsi="Times New Roman" w:cs="Times New Roman"/>
          <w:sz w:val="24"/>
          <w:szCs w:val="24"/>
          <w:lang w:eastAsia="ru-RU"/>
        </w:rPr>
        <w:t xml:space="preserve"> элементов благоустройства , созданных в ходе  реализации проектов по благоустройству. </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6. К мероприятиям по предупреждению и управлению рисками можно отнести:</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а) формирование четкого плана реализации программы к максимально </w:t>
      </w:r>
      <w:proofErr w:type="spellStart"/>
      <w:r w:rsidRPr="00795D40">
        <w:rPr>
          <w:rFonts w:ascii="Times New Roman" w:eastAsia="Times New Roman" w:hAnsi="Times New Roman" w:cs="Times New Roman"/>
          <w:sz w:val="24"/>
          <w:szCs w:val="24"/>
          <w:lang w:eastAsia="ru-RU"/>
        </w:rPr>
        <w:t>конретнымимероприятиями</w:t>
      </w:r>
      <w:proofErr w:type="spellEnd"/>
      <w:r w:rsidRPr="00795D40">
        <w:rPr>
          <w:rFonts w:ascii="Times New Roman" w:eastAsia="Times New Roman" w:hAnsi="Times New Roman" w:cs="Times New Roman"/>
          <w:sz w:val="24"/>
          <w:szCs w:val="24"/>
          <w:lang w:eastAsia="ru-RU"/>
        </w:rPr>
        <w:t>, сроками их исполнения и ответственными лицами;</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 организация системы контроля и мониторинга за ходом реализации  мероприятий Программы;</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 активная работа и вовлечение органов государственной власти, органов местного самоуправления, организаций  в процесс реализации проектов благоустройства, включая стадию инициирования; </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г) проведение информационно-разъяснительной работы в средствах массовой информации и социальных сетях в целях  стимулирования активности граждан и бизнеса в реализацию мероприятий по благоустройству территорий, включая инициацию проектов благоустройства;</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 изучение и внедрение положительного опыта других муниципальных образований;</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е) концентрация ресурсов на решении приоритетных задачи своевременное внесение изменений в местный бюджет сельского поселения «Зеленец» и муниципальную Программу.</w:t>
      </w: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95D40" w:rsidRPr="00795D40" w:rsidRDefault="00795D40" w:rsidP="00B96D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95D40" w:rsidRPr="00795D40" w:rsidRDefault="00795D40" w:rsidP="00795D40">
      <w:pPr>
        <w:spacing w:after="0" w:line="240" w:lineRule="auto"/>
        <w:rPr>
          <w:rFonts w:ascii="Times New Roman" w:eastAsia="Arial" w:hAnsi="Times New Roman" w:cs="Times New Roman"/>
          <w:sz w:val="24"/>
          <w:szCs w:val="24"/>
          <w:lang w:eastAsia="ar-SA"/>
        </w:rPr>
        <w:sectPr w:rsidR="00795D40" w:rsidRPr="00795D40" w:rsidSect="00795D40">
          <w:footnotePr>
            <w:pos w:val="beneathText"/>
            <w:numFmt w:val="chicago"/>
          </w:footnotePr>
          <w:pgSz w:w="11905" w:h="16837"/>
          <w:pgMar w:top="709" w:right="567" w:bottom="993" w:left="1560" w:header="709" w:footer="720" w:gutter="0"/>
          <w:pgNumType w:start="1"/>
          <w:cols w:space="720"/>
        </w:sectPr>
      </w:pPr>
    </w:p>
    <w:p w:rsidR="00795D40" w:rsidRPr="00795D40" w:rsidRDefault="00795D40" w:rsidP="00795D40">
      <w:pPr>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 xml:space="preserve"> Приложение № 1 к Программе</w:t>
      </w:r>
    </w:p>
    <w:p w:rsidR="00795D40" w:rsidRPr="00795D40" w:rsidRDefault="00795D40" w:rsidP="00795D40">
      <w:pPr>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Сведения о показателях (индикаторах) муниципальной программы  и их значения</w:t>
      </w:r>
    </w:p>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3273"/>
        <w:gridCol w:w="1418"/>
        <w:gridCol w:w="1417"/>
        <w:gridCol w:w="1560"/>
        <w:gridCol w:w="1559"/>
        <w:gridCol w:w="1559"/>
        <w:gridCol w:w="1701"/>
        <w:gridCol w:w="1559"/>
      </w:tblGrid>
      <w:tr w:rsidR="00795D40" w:rsidRPr="00795D40" w:rsidTr="00795D40">
        <w:trPr>
          <w:gridAfter w:val="6"/>
          <w:wAfter w:w="9355" w:type="dxa"/>
          <w:trHeight w:val="276"/>
        </w:trPr>
        <w:tc>
          <w:tcPr>
            <w:tcW w:w="804"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п/п</w:t>
            </w:r>
          </w:p>
        </w:tc>
        <w:tc>
          <w:tcPr>
            <w:tcW w:w="3273"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Показатель (индикатор)</w:t>
            </w:r>
          </w:p>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Ед. измерения</w:t>
            </w:r>
          </w:p>
        </w:tc>
      </w:tr>
      <w:tr w:rsidR="00795D40" w:rsidRPr="00795D40" w:rsidTr="00795D40">
        <w:tc>
          <w:tcPr>
            <w:tcW w:w="804" w:type="dxa"/>
            <w:vMerge/>
            <w:tcBorders>
              <w:top w:val="single" w:sz="4" w:space="0" w:color="auto"/>
              <w:left w:val="single" w:sz="4" w:space="0" w:color="auto"/>
              <w:bottom w:val="single" w:sz="4" w:space="0" w:color="auto"/>
              <w:right w:val="single" w:sz="4" w:space="0" w:color="auto"/>
            </w:tcBorders>
            <w:vAlign w:val="center"/>
            <w:hideMark/>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3273" w:type="dxa"/>
            <w:vMerge/>
            <w:tcBorders>
              <w:top w:val="single" w:sz="4" w:space="0" w:color="auto"/>
              <w:left w:val="single" w:sz="4" w:space="0" w:color="auto"/>
              <w:bottom w:val="single" w:sz="4" w:space="0" w:color="auto"/>
              <w:right w:val="single" w:sz="4" w:space="0" w:color="auto"/>
            </w:tcBorders>
            <w:vAlign w:val="center"/>
            <w:hideMark/>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pct10" w:color="auto" w:fill="auto"/>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2017</w:t>
            </w:r>
          </w:p>
        </w:tc>
        <w:tc>
          <w:tcPr>
            <w:tcW w:w="1560" w:type="dxa"/>
            <w:tcBorders>
              <w:top w:val="single" w:sz="4" w:space="0" w:color="auto"/>
              <w:left w:val="single" w:sz="4" w:space="0" w:color="auto"/>
              <w:bottom w:val="single" w:sz="4" w:space="0" w:color="auto"/>
              <w:right w:val="single" w:sz="4" w:space="0" w:color="auto"/>
            </w:tcBorders>
            <w:shd w:val="pct10" w:color="auto" w:fill="auto"/>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shd w:val="pct10" w:color="auto" w:fill="auto"/>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r>
      <w:tr w:rsidR="00795D40" w:rsidRPr="00795D40" w:rsidTr="00795D40">
        <w:tc>
          <w:tcPr>
            <w:tcW w:w="804"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3273"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12</w:t>
            </w:r>
          </w:p>
        </w:tc>
      </w:tr>
      <w:tr w:rsidR="00795D40" w:rsidRPr="00795D40" w:rsidTr="00795D40">
        <w:tc>
          <w:tcPr>
            <w:tcW w:w="804"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3273"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Уровень благоустройства дворовых территорий </w:t>
            </w:r>
          </w:p>
        </w:tc>
        <w:tc>
          <w:tcPr>
            <w:tcW w:w="1418"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7.4</w:t>
            </w:r>
          </w:p>
        </w:tc>
        <w:tc>
          <w:tcPr>
            <w:tcW w:w="1560"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r>
      <w:tr w:rsidR="00795D40" w:rsidRPr="00795D40" w:rsidTr="00795D40">
        <w:tc>
          <w:tcPr>
            <w:tcW w:w="804"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3273"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Уровень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7,4</w:t>
            </w:r>
          </w:p>
        </w:tc>
        <w:tc>
          <w:tcPr>
            <w:tcW w:w="1560"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r>
      <w:tr w:rsidR="00795D40" w:rsidRPr="00795D40" w:rsidTr="00795D40">
        <w:tc>
          <w:tcPr>
            <w:tcW w:w="804" w:type="dxa"/>
            <w:tcBorders>
              <w:top w:val="single" w:sz="4" w:space="0" w:color="auto"/>
              <w:left w:val="single" w:sz="4" w:space="0" w:color="auto"/>
              <w:bottom w:val="single" w:sz="4" w:space="0" w:color="auto"/>
              <w:right w:val="single" w:sz="4" w:space="0" w:color="auto"/>
            </w:tcBorders>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3273"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Доля проектов благоустройства территорий, реализованных с финансовым и /или трудовым участием граждан, организаций, в общем количестве реализованных проектов благоустройства территорий</w:t>
            </w:r>
          </w:p>
        </w:tc>
        <w:tc>
          <w:tcPr>
            <w:tcW w:w="1418"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r>
    </w:tbl>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p>
    <w:p w:rsidR="00795D40" w:rsidRPr="00795D40" w:rsidRDefault="00795D40" w:rsidP="00795D40">
      <w:pPr>
        <w:spacing w:after="0" w:line="240" w:lineRule="auto"/>
        <w:rPr>
          <w:rFonts w:ascii="Times New Roman" w:eastAsia="Arial" w:hAnsi="Times New Roman" w:cs="Times New Roman"/>
          <w:sz w:val="24"/>
          <w:szCs w:val="24"/>
          <w:lang w:eastAsia="ar-SA"/>
        </w:rPr>
        <w:sectPr w:rsidR="00795D40" w:rsidRPr="00795D40">
          <w:footnotePr>
            <w:pos w:val="beneathText"/>
            <w:numFmt w:val="chicago"/>
          </w:footnotePr>
          <w:pgSz w:w="16837" w:h="11905" w:orient="landscape"/>
          <w:pgMar w:top="1270" w:right="1134" w:bottom="567" w:left="1134" w:header="709" w:footer="720" w:gutter="0"/>
          <w:pgNumType w:start="1"/>
          <w:cols w:space="720"/>
        </w:sectPr>
      </w:pPr>
    </w:p>
    <w:tbl>
      <w:tblPr>
        <w:tblW w:w="10191" w:type="dxa"/>
        <w:tblInd w:w="93" w:type="dxa"/>
        <w:tblLook w:val="04A0"/>
      </w:tblPr>
      <w:tblGrid>
        <w:gridCol w:w="866"/>
        <w:gridCol w:w="3969"/>
        <w:gridCol w:w="1276"/>
        <w:gridCol w:w="2193"/>
        <w:gridCol w:w="75"/>
        <w:gridCol w:w="1812"/>
      </w:tblGrid>
      <w:tr w:rsidR="00795D40" w:rsidRPr="00795D40" w:rsidTr="00795D40">
        <w:trPr>
          <w:trHeight w:val="1500"/>
        </w:trPr>
        <w:tc>
          <w:tcPr>
            <w:tcW w:w="6111" w:type="dxa"/>
            <w:gridSpan w:val="3"/>
            <w:vAlign w:val="center"/>
            <w:hideMark/>
          </w:tcPr>
          <w:p w:rsidR="00795D40" w:rsidRPr="00795D40" w:rsidRDefault="00795D40" w:rsidP="00795D40">
            <w:pPr>
              <w:spacing w:after="0" w:line="240" w:lineRule="auto"/>
              <w:jc w:val="right"/>
              <w:rPr>
                <w:rFonts w:ascii="Times New Roman" w:eastAsia="Times New Roman" w:hAnsi="Times New Roman" w:cs="Times New Roman"/>
                <w:color w:val="7030A0"/>
                <w:sz w:val="24"/>
                <w:szCs w:val="24"/>
                <w:lang w:eastAsia="ru-RU"/>
              </w:rPr>
            </w:pPr>
            <w:bookmarkStart w:id="1" w:name="RANGE!B3:C10"/>
          </w:p>
          <w:p w:rsidR="00795D40" w:rsidRPr="00795D40" w:rsidRDefault="00795D40" w:rsidP="00795D40">
            <w:pPr>
              <w:spacing w:after="0" w:line="240" w:lineRule="auto"/>
              <w:jc w:val="right"/>
              <w:rPr>
                <w:rFonts w:ascii="Times New Roman" w:eastAsia="Times New Roman" w:hAnsi="Times New Roman" w:cs="Times New Roman"/>
                <w:color w:val="7030A0"/>
                <w:sz w:val="24"/>
                <w:szCs w:val="24"/>
                <w:lang w:eastAsia="ru-RU"/>
              </w:rPr>
            </w:pPr>
          </w:p>
          <w:p w:rsidR="00795D40" w:rsidRPr="00795D40" w:rsidRDefault="00795D40" w:rsidP="00795D40">
            <w:pPr>
              <w:spacing w:after="0" w:line="240" w:lineRule="auto"/>
              <w:jc w:val="right"/>
              <w:rPr>
                <w:rFonts w:ascii="Times New Roman" w:eastAsia="Times New Roman" w:hAnsi="Times New Roman" w:cs="Times New Roman"/>
                <w:color w:val="7030A0"/>
                <w:sz w:val="24"/>
                <w:szCs w:val="24"/>
                <w:lang w:eastAsia="ru-RU"/>
              </w:rPr>
            </w:pPr>
          </w:p>
          <w:bookmarkEnd w:id="1"/>
          <w:p w:rsidR="00795D40" w:rsidRPr="00795D40" w:rsidRDefault="00795D40" w:rsidP="00795D40">
            <w:pPr>
              <w:tabs>
                <w:tab w:val="left" w:pos="5895"/>
              </w:tabs>
              <w:spacing w:after="0" w:line="240" w:lineRule="auto"/>
              <w:ind w:right="-3935"/>
              <w:jc w:val="right"/>
              <w:rPr>
                <w:rFonts w:ascii="Times New Roman" w:eastAsia="Times New Roman" w:hAnsi="Times New Roman" w:cs="Times New Roman"/>
                <w:sz w:val="24"/>
                <w:szCs w:val="24"/>
                <w:lang w:eastAsia="ru-RU"/>
              </w:rPr>
            </w:pPr>
          </w:p>
          <w:p w:rsidR="00795D40" w:rsidRPr="00795D40" w:rsidRDefault="00795D40" w:rsidP="00795D40">
            <w:pPr>
              <w:tabs>
                <w:tab w:val="left" w:pos="5895"/>
              </w:tabs>
              <w:spacing w:after="0" w:line="240" w:lineRule="auto"/>
              <w:ind w:right="743"/>
              <w:jc w:val="center"/>
              <w:rPr>
                <w:rFonts w:ascii="Times New Roman" w:eastAsia="Times New Roman" w:hAnsi="Times New Roman" w:cs="Times New Roman"/>
                <w:sz w:val="24"/>
                <w:szCs w:val="24"/>
                <w:lang w:eastAsia="ru-RU"/>
              </w:rPr>
            </w:pPr>
          </w:p>
        </w:tc>
        <w:tc>
          <w:tcPr>
            <w:tcW w:w="2193" w:type="dxa"/>
          </w:tcPr>
          <w:p w:rsidR="00795D40" w:rsidRPr="00795D40" w:rsidRDefault="00795D40" w:rsidP="00795D40">
            <w:pPr>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pacing w:after="0" w:line="240" w:lineRule="auto"/>
              <w:jc w:val="right"/>
              <w:rPr>
                <w:rFonts w:ascii="Times New Roman" w:eastAsia="Times New Roman" w:hAnsi="Times New Roman" w:cs="Times New Roman"/>
                <w:sz w:val="24"/>
                <w:szCs w:val="24"/>
                <w:lang w:eastAsia="ru-RU"/>
              </w:rPr>
            </w:pPr>
          </w:p>
        </w:tc>
        <w:tc>
          <w:tcPr>
            <w:tcW w:w="1887" w:type="dxa"/>
            <w:gridSpan w:val="2"/>
          </w:tcPr>
          <w:p w:rsidR="00795D40" w:rsidRPr="00795D40" w:rsidRDefault="00795D40" w:rsidP="00795D40">
            <w:pPr>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Приложение 2 к Программе</w:t>
            </w:r>
          </w:p>
        </w:tc>
      </w:tr>
      <w:tr w:rsidR="00795D40" w:rsidRPr="00795D40" w:rsidTr="00795D40">
        <w:trPr>
          <w:trHeight w:val="1500"/>
        </w:trPr>
        <w:tc>
          <w:tcPr>
            <w:tcW w:w="10191" w:type="dxa"/>
            <w:gridSpan w:val="6"/>
            <w:tcBorders>
              <w:top w:val="single" w:sz="4" w:space="0" w:color="auto"/>
              <w:left w:val="single" w:sz="4" w:space="0" w:color="auto"/>
              <w:bottom w:val="single" w:sz="4" w:space="0" w:color="auto"/>
              <w:right w:val="single" w:sz="4" w:space="0" w:color="auto"/>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2018-2022 годах</w:t>
            </w:r>
          </w:p>
        </w:tc>
      </w:tr>
      <w:tr w:rsidR="00795D40" w:rsidRPr="00795D40" w:rsidTr="00795D40">
        <w:trPr>
          <w:trHeight w:val="518"/>
        </w:trPr>
        <w:tc>
          <w:tcPr>
            <w:tcW w:w="866" w:type="dxa"/>
            <w:tcBorders>
              <w:top w:val="nil"/>
              <w:left w:val="single" w:sz="4" w:space="0" w:color="auto"/>
              <w:bottom w:val="nil"/>
              <w:right w:val="single" w:sz="4" w:space="0" w:color="auto"/>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п/п</w:t>
            </w:r>
          </w:p>
        </w:tc>
        <w:tc>
          <w:tcPr>
            <w:tcW w:w="3969" w:type="dxa"/>
            <w:tcBorders>
              <w:top w:val="nil"/>
              <w:left w:val="nil"/>
              <w:bottom w:val="nil"/>
              <w:right w:val="single" w:sz="4" w:space="0" w:color="auto"/>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Адрес дворовой территории</w:t>
            </w:r>
          </w:p>
        </w:tc>
        <w:tc>
          <w:tcPr>
            <w:tcW w:w="3544" w:type="dxa"/>
            <w:gridSpan w:val="3"/>
            <w:tcBorders>
              <w:top w:val="nil"/>
              <w:left w:val="nil"/>
              <w:bottom w:val="nil"/>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Необходимые виды работ по итогам инвентаризации</w:t>
            </w:r>
          </w:p>
        </w:tc>
        <w:tc>
          <w:tcPr>
            <w:tcW w:w="1812" w:type="dxa"/>
            <w:tcBorders>
              <w:top w:val="nil"/>
              <w:left w:val="nil"/>
              <w:bottom w:val="nil"/>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Календарный год проведения работ</w:t>
            </w:r>
          </w:p>
        </w:tc>
      </w:tr>
      <w:tr w:rsidR="00795D40" w:rsidRPr="00795D40" w:rsidTr="00795D40">
        <w:trPr>
          <w:trHeight w:val="330"/>
        </w:trPr>
        <w:tc>
          <w:tcPr>
            <w:tcW w:w="866" w:type="dxa"/>
            <w:tcBorders>
              <w:top w:val="nil"/>
              <w:left w:val="single" w:sz="4" w:space="0" w:color="auto"/>
              <w:bottom w:val="nil"/>
              <w:right w:val="nil"/>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r w:rsidRPr="00795D40">
              <w:rPr>
                <w:rFonts w:ascii="Times New Roman" w:eastAsia="Times New Roman" w:hAnsi="Times New Roman" w:cs="Times New Roman"/>
                <w:sz w:val="20"/>
                <w:szCs w:val="20"/>
                <w:lang w:eastAsia="ru-RU"/>
              </w:rPr>
              <w:t>1</w:t>
            </w:r>
          </w:p>
        </w:tc>
        <w:tc>
          <w:tcPr>
            <w:tcW w:w="3969" w:type="dxa"/>
            <w:tcBorders>
              <w:top w:val="nil"/>
              <w:left w:val="single" w:sz="4" w:space="0" w:color="auto"/>
              <w:bottom w:val="single" w:sz="4" w:space="0" w:color="auto"/>
              <w:right w:val="single" w:sz="4" w:space="0" w:color="auto"/>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r w:rsidRPr="00795D40">
              <w:rPr>
                <w:rFonts w:ascii="Times New Roman" w:eastAsia="Times New Roman" w:hAnsi="Times New Roman" w:cs="Times New Roman"/>
                <w:sz w:val="20"/>
                <w:szCs w:val="20"/>
                <w:lang w:eastAsia="ru-RU"/>
              </w:rPr>
              <w:t>2</w:t>
            </w:r>
          </w:p>
        </w:tc>
        <w:tc>
          <w:tcPr>
            <w:tcW w:w="3544" w:type="dxa"/>
            <w:gridSpan w:val="3"/>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r w:rsidRPr="00795D40">
              <w:rPr>
                <w:rFonts w:ascii="Times New Roman" w:eastAsia="Times New Roman" w:hAnsi="Times New Roman" w:cs="Times New Roman"/>
                <w:sz w:val="20"/>
                <w:szCs w:val="20"/>
                <w:lang w:eastAsia="ru-RU"/>
              </w:rPr>
              <w:t>3</w:t>
            </w:r>
          </w:p>
        </w:tc>
        <w:tc>
          <w:tcPr>
            <w:tcW w:w="1812"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r w:rsidRPr="00795D40">
              <w:rPr>
                <w:rFonts w:ascii="Times New Roman" w:eastAsia="Times New Roman" w:hAnsi="Times New Roman" w:cs="Times New Roman"/>
                <w:sz w:val="20"/>
                <w:szCs w:val="20"/>
                <w:lang w:eastAsia="ru-RU"/>
              </w:rPr>
              <w:t>4</w:t>
            </w:r>
          </w:p>
        </w:tc>
      </w:tr>
      <w:tr w:rsidR="00795D40" w:rsidRPr="00795D40" w:rsidTr="00795D40">
        <w:trPr>
          <w:trHeight w:val="360"/>
        </w:trPr>
        <w:tc>
          <w:tcPr>
            <w:tcW w:w="866" w:type="dxa"/>
            <w:tcBorders>
              <w:top w:val="single" w:sz="4" w:space="0" w:color="auto"/>
              <w:left w:val="single" w:sz="4" w:space="0" w:color="auto"/>
              <w:bottom w:val="nil"/>
              <w:right w:val="nil"/>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val="en-US" w:eastAsia="ru-RU"/>
              </w:rPr>
              <w:t>1</w:t>
            </w:r>
          </w:p>
        </w:tc>
        <w:tc>
          <w:tcPr>
            <w:tcW w:w="3969"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w:t>
            </w:r>
            <w:r w:rsidRPr="00795D40">
              <w:rPr>
                <w:rFonts w:ascii="Times New Roman" w:eastAsia="Times New Roman" w:hAnsi="Times New Roman" w:cs="Times New Roman"/>
                <w:sz w:val="24"/>
                <w:szCs w:val="24"/>
                <w:lang w:eastAsia="ru-RU"/>
              </w:rPr>
              <w:t xml:space="preserve"> квартал, д. 1</w:t>
            </w:r>
          </w:p>
        </w:tc>
        <w:tc>
          <w:tcPr>
            <w:tcW w:w="3544" w:type="dxa"/>
            <w:gridSpan w:val="3"/>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nil"/>
              <w:right w:val="nil"/>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3969"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w:t>
            </w:r>
            <w:r w:rsidRPr="00795D40">
              <w:rPr>
                <w:rFonts w:ascii="Times New Roman" w:eastAsia="Times New Roman" w:hAnsi="Times New Roman" w:cs="Times New Roman"/>
                <w:sz w:val="24"/>
                <w:szCs w:val="24"/>
                <w:lang w:eastAsia="ru-RU"/>
              </w:rPr>
              <w:t xml:space="preserve"> квартал, д. 2 </w:t>
            </w:r>
          </w:p>
        </w:tc>
        <w:tc>
          <w:tcPr>
            <w:tcW w:w="3544" w:type="dxa"/>
            <w:gridSpan w:val="3"/>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3969"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w:t>
            </w:r>
            <w:r w:rsidRPr="00795D40">
              <w:rPr>
                <w:rFonts w:ascii="Times New Roman" w:eastAsia="Times New Roman" w:hAnsi="Times New Roman" w:cs="Times New Roman"/>
                <w:sz w:val="24"/>
                <w:szCs w:val="24"/>
                <w:lang w:eastAsia="ru-RU"/>
              </w:rPr>
              <w:t xml:space="preserve"> квартал, д. 3</w:t>
            </w:r>
          </w:p>
        </w:tc>
        <w:tc>
          <w:tcPr>
            <w:tcW w:w="3544" w:type="dxa"/>
            <w:gridSpan w:val="3"/>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both"/>
              <w:rPr>
                <w:rFonts w:ascii="Times New Roman" w:eastAsia="Times New Roman" w:hAnsi="Times New Roman" w:cs="Times New Roman"/>
                <w:sz w:val="24"/>
                <w:szCs w:val="24"/>
                <w:lang w:eastAsia="ru-RU"/>
              </w:rPr>
            </w:pPr>
          </w:p>
        </w:tc>
        <w:tc>
          <w:tcPr>
            <w:tcW w:w="1812"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4</w:t>
            </w:r>
          </w:p>
        </w:tc>
        <w:tc>
          <w:tcPr>
            <w:tcW w:w="3969"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w:t>
            </w:r>
            <w:r w:rsidRPr="00795D40">
              <w:rPr>
                <w:rFonts w:ascii="Times New Roman" w:eastAsia="Times New Roman" w:hAnsi="Times New Roman" w:cs="Times New Roman"/>
                <w:sz w:val="24"/>
                <w:szCs w:val="24"/>
                <w:lang w:eastAsia="ru-RU"/>
              </w:rPr>
              <w:t xml:space="preserve"> квартал, д. 4</w:t>
            </w:r>
          </w:p>
        </w:tc>
        <w:tc>
          <w:tcPr>
            <w:tcW w:w="3544" w:type="dxa"/>
            <w:gridSpan w:val="3"/>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both"/>
              <w:rPr>
                <w:rFonts w:ascii="Times New Roman" w:eastAsia="Times New Roman" w:hAnsi="Times New Roman" w:cs="Times New Roman"/>
                <w:sz w:val="24"/>
                <w:szCs w:val="24"/>
                <w:lang w:eastAsia="ru-RU"/>
              </w:rPr>
            </w:pPr>
          </w:p>
        </w:tc>
        <w:tc>
          <w:tcPr>
            <w:tcW w:w="1812"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5</w:t>
            </w:r>
          </w:p>
        </w:tc>
        <w:tc>
          <w:tcPr>
            <w:tcW w:w="3969"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w:t>
            </w:r>
            <w:r w:rsidRPr="00795D40">
              <w:rPr>
                <w:rFonts w:ascii="Times New Roman" w:eastAsia="Times New Roman" w:hAnsi="Times New Roman" w:cs="Times New Roman"/>
                <w:sz w:val="24"/>
                <w:szCs w:val="24"/>
                <w:lang w:eastAsia="ru-RU"/>
              </w:rPr>
              <w:t xml:space="preserve"> квартал, д. 5</w:t>
            </w:r>
          </w:p>
        </w:tc>
        <w:tc>
          <w:tcPr>
            <w:tcW w:w="3544" w:type="dxa"/>
            <w:gridSpan w:val="3"/>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both"/>
              <w:rPr>
                <w:rFonts w:ascii="Times New Roman" w:eastAsia="Times New Roman" w:hAnsi="Times New Roman" w:cs="Times New Roman"/>
                <w:sz w:val="24"/>
                <w:szCs w:val="24"/>
                <w:lang w:eastAsia="ru-RU"/>
              </w:rPr>
            </w:pPr>
          </w:p>
        </w:tc>
        <w:tc>
          <w:tcPr>
            <w:tcW w:w="1812"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6</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w:t>
            </w:r>
            <w:r w:rsidRPr="00795D40">
              <w:rPr>
                <w:rFonts w:ascii="Times New Roman" w:eastAsia="Times New Roman" w:hAnsi="Times New Roman" w:cs="Times New Roman"/>
                <w:sz w:val="24"/>
                <w:szCs w:val="24"/>
                <w:lang w:eastAsia="ru-RU"/>
              </w:rPr>
              <w:t xml:space="preserve"> квартал, д. 6</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w:t>
            </w:r>
            <w:r w:rsidRPr="00795D40">
              <w:rPr>
                <w:rFonts w:ascii="Times New Roman" w:eastAsia="Times New Roman" w:hAnsi="Times New Roman" w:cs="Times New Roman"/>
                <w:sz w:val="24"/>
                <w:szCs w:val="24"/>
                <w:lang w:eastAsia="ru-RU"/>
              </w:rPr>
              <w:t xml:space="preserve"> квартал, д. 7</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8</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w:t>
            </w:r>
            <w:r w:rsidRPr="00795D40">
              <w:rPr>
                <w:rFonts w:ascii="Times New Roman" w:eastAsia="Times New Roman" w:hAnsi="Times New Roman" w:cs="Times New Roman"/>
                <w:sz w:val="24"/>
                <w:szCs w:val="24"/>
                <w:lang w:eastAsia="ru-RU"/>
              </w:rPr>
              <w:t xml:space="preserve"> квартал, д. 8</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9</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w:t>
            </w:r>
            <w:r w:rsidRPr="00795D40">
              <w:rPr>
                <w:rFonts w:ascii="Times New Roman" w:eastAsia="Times New Roman" w:hAnsi="Times New Roman" w:cs="Times New Roman"/>
                <w:sz w:val="24"/>
                <w:szCs w:val="24"/>
                <w:lang w:eastAsia="ru-RU"/>
              </w:rPr>
              <w:t xml:space="preserve"> квартал, д. 9</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10</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w:t>
            </w:r>
            <w:r w:rsidRPr="00795D40">
              <w:rPr>
                <w:rFonts w:ascii="Times New Roman" w:eastAsia="Times New Roman" w:hAnsi="Times New Roman" w:cs="Times New Roman"/>
                <w:sz w:val="24"/>
                <w:szCs w:val="24"/>
                <w:lang w:eastAsia="ru-RU"/>
              </w:rPr>
              <w:t xml:space="preserve"> квартал, д. 10</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11</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w:t>
            </w:r>
            <w:r w:rsidRPr="00795D40">
              <w:rPr>
                <w:rFonts w:ascii="Times New Roman" w:eastAsia="Times New Roman" w:hAnsi="Times New Roman" w:cs="Times New Roman"/>
                <w:sz w:val="24"/>
                <w:szCs w:val="24"/>
                <w:lang w:eastAsia="ru-RU"/>
              </w:rPr>
              <w:t xml:space="preserve"> квартал, д. 14</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12</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11</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13</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12</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14</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13 </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15</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15</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16</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16 </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17</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17 </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18</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18</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19</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19 </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20 </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21</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21 </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22</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22 </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23</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w:t>
            </w:r>
            <w:r w:rsidRPr="00795D40">
              <w:rPr>
                <w:rFonts w:ascii="Times New Roman" w:eastAsia="Times New Roman" w:hAnsi="Times New Roman" w:cs="Times New Roman"/>
                <w:sz w:val="24"/>
                <w:szCs w:val="24"/>
                <w:lang w:val="en-US" w:eastAsia="ru-RU"/>
              </w:rPr>
              <w:t>II</w:t>
            </w:r>
            <w:r w:rsidRPr="00795D40">
              <w:rPr>
                <w:rFonts w:ascii="Times New Roman" w:eastAsia="Times New Roman" w:hAnsi="Times New Roman" w:cs="Times New Roman"/>
                <w:sz w:val="24"/>
                <w:szCs w:val="24"/>
                <w:lang w:eastAsia="ru-RU"/>
              </w:rPr>
              <w:t xml:space="preserve"> квартал, д. 23</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24</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с. Зеленец, ул. Набережная, д. 14</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25</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с. Зеленец, ул. Набережная, д. 8</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r>
      <w:tr w:rsidR="00795D40" w:rsidRPr="00795D40" w:rsidTr="00795D40">
        <w:trPr>
          <w:trHeight w:val="7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26</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с. Зеленец, ул. Речной переулок, д. 2 </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r>
      <w:tr w:rsidR="00795D40" w:rsidRPr="00795D40" w:rsidTr="00795D40">
        <w:trPr>
          <w:trHeight w:val="330"/>
        </w:trPr>
        <w:tc>
          <w:tcPr>
            <w:tcW w:w="866" w:type="dxa"/>
            <w:tcBorders>
              <w:top w:val="single" w:sz="4" w:space="0" w:color="auto"/>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27</w:t>
            </w:r>
          </w:p>
        </w:tc>
        <w:tc>
          <w:tcPr>
            <w:tcW w:w="3969" w:type="dxa"/>
            <w:tcBorders>
              <w:top w:val="nil"/>
              <w:left w:val="nil"/>
              <w:bottom w:val="single" w:sz="4" w:space="0" w:color="auto"/>
              <w:right w:val="single" w:sz="4" w:space="0" w:color="auto"/>
            </w:tcBorders>
            <w:shd w:val="clear" w:color="auto" w:fill="FFFFFF"/>
            <w:noWrap/>
            <w:vAlign w:val="bottom"/>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с. Зеленец, ул. Центральная, д. 10</w:t>
            </w:r>
          </w:p>
        </w:tc>
        <w:tc>
          <w:tcPr>
            <w:tcW w:w="3544" w:type="dxa"/>
            <w:gridSpan w:val="3"/>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Borders>
              <w:top w:val="nil"/>
              <w:left w:val="nil"/>
              <w:bottom w:val="single" w:sz="4" w:space="0" w:color="auto"/>
              <w:right w:val="single" w:sz="4" w:space="0" w:color="auto"/>
            </w:tcBorders>
            <w:shd w:val="clear" w:color="auto" w:fill="FFFFFF"/>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r>
      <w:tr w:rsidR="00795D40" w:rsidRPr="00795D40" w:rsidTr="00795D40">
        <w:trPr>
          <w:trHeight w:val="315"/>
        </w:trPr>
        <w:tc>
          <w:tcPr>
            <w:tcW w:w="866" w:type="dxa"/>
            <w:noWrap/>
            <w:vAlign w:val="bottom"/>
            <w:hideMark/>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3969" w:type="dxa"/>
            <w:noWrap/>
            <w:vAlign w:val="bottom"/>
            <w:hideMark/>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3544" w:type="dxa"/>
            <w:gridSpan w:val="3"/>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812" w:type="dxa"/>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r>
    </w:tbl>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p>
    <w:p w:rsidR="00795D40" w:rsidRPr="00795D40" w:rsidRDefault="00795D40" w:rsidP="00795D40">
      <w:pPr>
        <w:spacing w:after="0" w:line="240" w:lineRule="auto"/>
        <w:rPr>
          <w:rFonts w:ascii="Times New Roman" w:eastAsia="Arial" w:hAnsi="Times New Roman" w:cs="Times New Roman"/>
          <w:sz w:val="24"/>
          <w:szCs w:val="24"/>
          <w:lang w:eastAsia="ar-SA"/>
        </w:rPr>
        <w:sectPr w:rsidR="00795D40" w:rsidRPr="00795D40">
          <w:footnotePr>
            <w:pos w:val="beneathText"/>
            <w:numFmt w:val="chicago"/>
          </w:footnotePr>
          <w:pgSz w:w="11905" w:h="16837"/>
          <w:pgMar w:top="1134" w:right="567" w:bottom="1134" w:left="1270" w:header="709" w:footer="720" w:gutter="0"/>
          <w:pgNumType w:start="1"/>
          <w:cols w:space="720"/>
        </w:sectPr>
      </w:pPr>
    </w:p>
    <w:tbl>
      <w:tblPr>
        <w:tblW w:w="9370" w:type="dxa"/>
        <w:tblInd w:w="93" w:type="dxa"/>
        <w:tblLook w:val="04A0"/>
      </w:tblPr>
      <w:tblGrid>
        <w:gridCol w:w="1219"/>
        <w:gridCol w:w="3626"/>
        <w:gridCol w:w="2613"/>
        <w:gridCol w:w="1912"/>
      </w:tblGrid>
      <w:tr w:rsidR="00795D40" w:rsidRPr="00795D40" w:rsidTr="00795D40">
        <w:trPr>
          <w:trHeight w:val="1500"/>
        </w:trPr>
        <w:tc>
          <w:tcPr>
            <w:tcW w:w="5300" w:type="dxa"/>
            <w:gridSpan w:val="2"/>
            <w:vAlign w:val="center"/>
            <w:hideMark/>
          </w:tcPr>
          <w:p w:rsidR="00795D40" w:rsidRPr="00795D40" w:rsidRDefault="00795D40" w:rsidP="00795D40">
            <w:pPr>
              <w:spacing w:after="0" w:line="240" w:lineRule="auto"/>
              <w:jc w:val="right"/>
              <w:rPr>
                <w:rFonts w:ascii="Times New Roman" w:eastAsia="Times New Roman" w:hAnsi="Times New Roman" w:cs="Times New Roman"/>
                <w:color w:val="7030A0"/>
                <w:sz w:val="24"/>
                <w:szCs w:val="24"/>
                <w:lang w:eastAsia="ru-RU"/>
              </w:rPr>
            </w:pPr>
          </w:p>
          <w:p w:rsidR="00795D40" w:rsidRPr="00795D40" w:rsidRDefault="00795D40" w:rsidP="00795D40">
            <w:pPr>
              <w:spacing w:after="0" w:line="240" w:lineRule="auto"/>
              <w:jc w:val="right"/>
              <w:rPr>
                <w:rFonts w:ascii="Times New Roman" w:eastAsia="Times New Roman" w:hAnsi="Times New Roman" w:cs="Times New Roman"/>
                <w:color w:val="7030A0"/>
                <w:sz w:val="24"/>
                <w:szCs w:val="24"/>
                <w:lang w:eastAsia="ru-RU"/>
              </w:rPr>
            </w:pPr>
          </w:p>
          <w:p w:rsidR="00795D40" w:rsidRPr="00795D40" w:rsidRDefault="00795D40" w:rsidP="00795D40">
            <w:pPr>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2099" w:type="dxa"/>
          </w:tcPr>
          <w:p w:rsidR="00795D40" w:rsidRPr="00795D40" w:rsidRDefault="00795D40" w:rsidP="00795D40">
            <w:pPr>
              <w:spacing w:after="0" w:line="240" w:lineRule="auto"/>
              <w:rPr>
                <w:rFonts w:ascii="Times New Roman" w:eastAsia="Times New Roman" w:hAnsi="Times New Roman" w:cs="Times New Roman"/>
                <w:color w:val="7030A0"/>
                <w:sz w:val="24"/>
                <w:szCs w:val="24"/>
                <w:lang w:eastAsia="ru-RU"/>
              </w:rPr>
            </w:pPr>
          </w:p>
          <w:p w:rsidR="00795D40" w:rsidRPr="00795D40" w:rsidRDefault="00795D40" w:rsidP="00795D40">
            <w:pPr>
              <w:spacing w:after="0" w:line="240" w:lineRule="auto"/>
              <w:rPr>
                <w:rFonts w:ascii="Times New Roman" w:eastAsia="Times New Roman" w:hAnsi="Times New Roman" w:cs="Times New Roman"/>
                <w:color w:val="7030A0"/>
                <w:sz w:val="24"/>
                <w:szCs w:val="24"/>
                <w:lang w:eastAsia="ru-RU"/>
              </w:rPr>
            </w:pPr>
            <w:r w:rsidRPr="00795D40">
              <w:rPr>
                <w:rFonts w:ascii="Times New Roman" w:eastAsia="Times New Roman" w:hAnsi="Times New Roman" w:cs="Times New Roman"/>
                <w:color w:val="7030A0"/>
                <w:sz w:val="24"/>
                <w:szCs w:val="24"/>
                <w:lang w:eastAsia="ru-RU"/>
              </w:rPr>
              <w:t xml:space="preserve">Приложение 3 </w:t>
            </w:r>
            <w:r w:rsidRPr="00795D40">
              <w:rPr>
                <w:rFonts w:ascii="Times New Roman" w:eastAsia="Times New Roman" w:hAnsi="Times New Roman" w:cs="Times New Roman"/>
                <w:sz w:val="24"/>
                <w:szCs w:val="24"/>
                <w:lang w:eastAsia="ru-RU"/>
              </w:rPr>
              <w:t>к Программе</w:t>
            </w:r>
          </w:p>
        </w:tc>
        <w:tc>
          <w:tcPr>
            <w:tcW w:w="1971" w:type="dxa"/>
          </w:tcPr>
          <w:p w:rsidR="00795D40" w:rsidRPr="00795D40" w:rsidRDefault="00795D40" w:rsidP="00795D40">
            <w:pPr>
              <w:spacing w:after="0" w:line="240" w:lineRule="auto"/>
              <w:jc w:val="right"/>
              <w:rPr>
                <w:rFonts w:ascii="Times New Roman" w:eastAsia="Times New Roman" w:hAnsi="Times New Roman" w:cs="Times New Roman"/>
                <w:sz w:val="24"/>
                <w:szCs w:val="24"/>
                <w:lang w:eastAsia="ru-RU"/>
              </w:rPr>
            </w:pPr>
          </w:p>
        </w:tc>
      </w:tr>
      <w:tr w:rsidR="00795D40" w:rsidRPr="00795D40" w:rsidTr="00795D40">
        <w:trPr>
          <w:trHeight w:val="1500"/>
        </w:trPr>
        <w:tc>
          <w:tcPr>
            <w:tcW w:w="5300" w:type="dxa"/>
            <w:gridSpan w:val="2"/>
            <w:tcBorders>
              <w:top w:val="single" w:sz="4" w:space="0" w:color="auto"/>
              <w:left w:val="single" w:sz="4" w:space="0" w:color="auto"/>
              <w:bottom w:val="single" w:sz="4" w:space="0" w:color="auto"/>
              <w:right w:val="single" w:sz="4" w:space="0" w:color="auto"/>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Адресный перечень  территорий общего пользования, на которых планируется благоустройство в 2018-2022 годах</w:t>
            </w:r>
          </w:p>
        </w:tc>
        <w:tc>
          <w:tcPr>
            <w:tcW w:w="2099" w:type="dxa"/>
            <w:vMerge w:val="restart"/>
            <w:tcBorders>
              <w:top w:val="single" w:sz="4" w:space="0" w:color="auto"/>
              <w:left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Необходимые виды работ по итогам инвентаризации</w:t>
            </w:r>
          </w:p>
        </w:tc>
        <w:tc>
          <w:tcPr>
            <w:tcW w:w="1971" w:type="dxa"/>
            <w:vMerge w:val="restart"/>
            <w:tcBorders>
              <w:top w:val="single" w:sz="4" w:space="0" w:color="auto"/>
              <w:left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Календарный год проведения работ</w:t>
            </w:r>
          </w:p>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p>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p>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p>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p>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p>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0"/>
                <w:szCs w:val="20"/>
                <w:lang w:eastAsia="ru-RU"/>
              </w:rPr>
              <w:t>4</w:t>
            </w:r>
          </w:p>
        </w:tc>
      </w:tr>
      <w:tr w:rsidR="00795D40" w:rsidRPr="00795D40" w:rsidTr="00795D40">
        <w:trPr>
          <w:trHeight w:val="518"/>
        </w:trPr>
        <w:tc>
          <w:tcPr>
            <w:tcW w:w="1350" w:type="dxa"/>
            <w:tcBorders>
              <w:top w:val="nil"/>
              <w:left w:val="single" w:sz="4" w:space="0" w:color="auto"/>
              <w:bottom w:val="nil"/>
              <w:right w:val="single" w:sz="4" w:space="0" w:color="auto"/>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п/п</w:t>
            </w:r>
          </w:p>
        </w:tc>
        <w:tc>
          <w:tcPr>
            <w:tcW w:w="3950" w:type="dxa"/>
            <w:tcBorders>
              <w:top w:val="nil"/>
              <w:left w:val="nil"/>
              <w:bottom w:val="nil"/>
              <w:right w:val="single" w:sz="4" w:space="0" w:color="auto"/>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Адрес территории общего пользования</w:t>
            </w:r>
          </w:p>
        </w:tc>
        <w:tc>
          <w:tcPr>
            <w:tcW w:w="2099" w:type="dxa"/>
            <w:vMerge/>
            <w:tcBorders>
              <w:left w:val="single" w:sz="4" w:space="0" w:color="auto"/>
              <w:bottom w:val="nil"/>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1971" w:type="dxa"/>
            <w:vMerge/>
            <w:tcBorders>
              <w:left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330"/>
        </w:trPr>
        <w:tc>
          <w:tcPr>
            <w:tcW w:w="1350" w:type="dxa"/>
            <w:tcBorders>
              <w:top w:val="nil"/>
              <w:left w:val="single" w:sz="4" w:space="0" w:color="auto"/>
              <w:bottom w:val="nil"/>
              <w:right w:val="nil"/>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r w:rsidRPr="00795D40">
              <w:rPr>
                <w:rFonts w:ascii="Times New Roman" w:eastAsia="Times New Roman" w:hAnsi="Times New Roman" w:cs="Times New Roman"/>
                <w:sz w:val="20"/>
                <w:szCs w:val="20"/>
                <w:lang w:eastAsia="ru-RU"/>
              </w:rPr>
              <w:t>1</w:t>
            </w:r>
          </w:p>
        </w:tc>
        <w:tc>
          <w:tcPr>
            <w:tcW w:w="3950" w:type="dxa"/>
            <w:tcBorders>
              <w:top w:val="nil"/>
              <w:left w:val="single" w:sz="4" w:space="0" w:color="auto"/>
              <w:bottom w:val="single" w:sz="4" w:space="0" w:color="auto"/>
              <w:right w:val="single" w:sz="4" w:space="0" w:color="auto"/>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r w:rsidRPr="00795D40">
              <w:rPr>
                <w:rFonts w:ascii="Times New Roman" w:eastAsia="Times New Roman" w:hAnsi="Times New Roman" w:cs="Times New Roman"/>
                <w:sz w:val="20"/>
                <w:szCs w:val="20"/>
                <w:lang w:eastAsia="ru-RU"/>
              </w:rPr>
              <w:t>2</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r w:rsidRPr="00795D40">
              <w:rPr>
                <w:rFonts w:ascii="Times New Roman" w:eastAsia="Times New Roman" w:hAnsi="Times New Roman" w:cs="Times New Roman"/>
                <w:sz w:val="20"/>
                <w:szCs w:val="20"/>
                <w:lang w:eastAsia="ru-RU"/>
              </w:rPr>
              <w:t>3</w:t>
            </w:r>
          </w:p>
        </w:tc>
        <w:tc>
          <w:tcPr>
            <w:tcW w:w="1971" w:type="dxa"/>
            <w:vMerge/>
            <w:tcBorders>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0"/>
                <w:szCs w:val="20"/>
                <w:lang w:eastAsia="ru-RU"/>
              </w:rPr>
            </w:pP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hideMark/>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Территория спуска из II квартала в I квартал в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установка пешеходного перехода с освещением по имеющемуся проекту с учетом  стоимости внесения</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Территория между МКД №20 и МКД №21 II квартала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разбивка сквера с работами по прореживанию деревьев, оформлением  тротуарных дорожек,  велосипедных маршрутов, установкой скамеек и др.</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Территория «хоккейной площадки» во  II квартале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восстановление спортивной площадки: демонтаж старого и установка нового ограждения, установка освещения,спортивных снарядов, тренажеров</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4</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Территория по двум сторонам аллеи, ведущей к </w:t>
            </w:r>
            <w:proofErr w:type="spellStart"/>
            <w:r w:rsidRPr="00795D40">
              <w:rPr>
                <w:rFonts w:ascii="Times New Roman" w:eastAsia="Times New Roman" w:hAnsi="Times New Roman" w:cs="Times New Roman"/>
                <w:sz w:val="24"/>
                <w:szCs w:val="24"/>
                <w:lang w:eastAsia="ru-RU"/>
              </w:rPr>
              <w:t>Зеленецкой</w:t>
            </w:r>
            <w:proofErr w:type="spellEnd"/>
            <w:r w:rsidRPr="00795D40">
              <w:rPr>
                <w:rFonts w:ascii="Times New Roman" w:eastAsia="Times New Roman" w:hAnsi="Times New Roman" w:cs="Times New Roman"/>
                <w:sz w:val="24"/>
                <w:szCs w:val="24"/>
                <w:lang w:eastAsia="ru-RU"/>
              </w:rPr>
              <w:t xml:space="preserve">  школе (включая территорию детской площадки)</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благоустройство территории: разбивка клумб, установка новой детской площадки с ограждением, планировка территории</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5</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Территория Аллеи Памяти  в честь 70-летия Великой Победы (1941-1945 гг.) в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благоустройство территории: озеленение территории, обновление скамеек, бордюрного камня, установка забора , </w:t>
            </w:r>
            <w:r w:rsidRPr="00795D40">
              <w:rPr>
                <w:rFonts w:ascii="Times New Roman" w:eastAsia="Times New Roman" w:hAnsi="Times New Roman" w:cs="Times New Roman"/>
                <w:sz w:val="24"/>
                <w:szCs w:val="24"/>
                <w:lang w:eastAsia="ru-RU"/>
              </w:rPr>
              <w:lastRenderedPageBreak/>
              <w:t>обновление имеющихся клумб и др. виды работ</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2022</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6</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Сквер между Детско-юношеским центром  и МКД 12,13 в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восстановление сквера: асфальтирование дорожек, озеленение, установка арт-объекта, скамеек, восстановление прилегающей улично-дорожной сети</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Территория между МКД 17 и 18 в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обустройство парковой зоны: установка забора, скамеек, урн, брусчатки</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8</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Аллея, расположенная  за МКД 11  и вдоль Детско-юношеского центра в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благоустройство аллеи: обновление  покрытия дорожек, озеленение, установка освещения, дренаж</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9</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Территория возле памятника погибшим воинам в </w:t>
            </w:r>
            <w:proofErr w:type="spellStart"/>
            <w:r w:rsidRPr="00795D40">
              <w:rPr>
                <w:rFonts w:ascii="Times New Roman" w:eastAsia="Times New Roman" w:hAnsi="Times New Roman" w:cs="Times New Roman"/>
                <w:sz w:val="24"/>
                <w:szCs w:val="24"/>
                <w:lang w:eastAsia="ru-RU"/>
              </w:rPr>
              <w:t>ВОвв</w:t>
            </w:r>
            <w:proofErr w:type="spellEnd"/>
            <w:r w:rsidRPr="00795D40">
              <w:rPr>
                <w:rFonts w:ascii="Times New Roman" w:eastAsia="Times New Roman" w:hAnsi="Times New Roman" w:cs="Times New Roman"/>
                <w:sz w:val="24"/>
                <w:szCs w:val="24"/>
                <w:lang w:eastAsia="ru-RU"/>
              </w:rPr>
              <w:t xml:space="preserve">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демонтаж имеющегося памятника, перенос мемориальных плит, обустройство площадки для проведения культурно-массовых мероприятий: укладка брусчатки, возвышения- сцены</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10</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Место закладки камня будущего памятника возле МКД 12 в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установка нового памятника, укладка новой брусчатки на прилегающей территории, установка дополнительных мемориальных плит с фамилиями погибших в </w:t>
            </w:r>
            <w:proofErr w:type="spellStart"/>
            <w:r w:rsidRPr="00795D40">
              <w:rPr>
                <w:rFonts w:ascii="Times New Roman" w:eastAsia="Times New Roman" w:hAnsi="Times New Roman" w:cs="Times New Roman"/>
                <w:sz w:val="24"/>
                <w:szCs w:val="24"/>
                <w:lang w:eastAsia="ru-RU"/>
              </w:rPr>
              <w:t>ВОв</w:t>
            </w:r>
            <w:proofErr w:type="spellEnd"/>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11</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Стадион по ул. Спортивной  в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обустройство  покрытия,  беговых дорожек, площадок для массовых игр,  зрительских трибун, модернизация освещения и др. виды работ</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12</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Аллея вдоль автомобильной дороги к Богоявленской церкви в I квартале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восстановление аллеи: укладка брусчатки,  установка  освещения, </w:t>
            </w:r>
            <w:r w:rsidRPr="00795D40">
              <w:rPr>
                <w:rFonts w:ascii="Times New Roman" w:eastAsia="Times New Roman" w:hAnsi="Times New Roman" w:cs="Times New Roman"/>
                <w:sz w:val="24"/>
                <w:szCs w:val="24"/>
                <w:lang w:eastAsia="ru-RU"/>
              </w:rPr>
              <w:lastRenderedPageBreak/>
              <w:t>скамеек, информационных стендов и арт-объектов</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2019</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13</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Детская площадка в I квартале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благоустройство площадки: установка новых игровых комплексов и ограждения</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14</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Тротуар вдоль автомобильной дороги  от д. 10 ул. Центральная до Речного переулка в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восстановление тротуара, озеленение территории</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15</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Территория за МКД 15 и  16  вс. Зеленец, включая площадку для установки арт-объекта</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восстановление улично-дорожной сети, тротуара, установка арт-объекта, освещения</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16</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Территория на ул. Боровая в д. </w:t>
            </w:r>
            <w:proofErr w:type="spellStart"/>
            <w:r w:rsidRPr="00795D40">
              <w:rPr>
                <w:rFonts w:ascii="Times New Roman" w:eastAsia="Times New Roman" w:hAnsi="Times New Roman" w:cs="Times New Roman"/>
                <w:sz w:val="24"/>
                <w:szCs w:val="24"/>
                <w:lang w:eastAsia="ru-RU"/>
              </w:rPr>
              <w:t>Парчег</w:t>
            </w:r>
            <w:proofErr w:type="spellEnd"/>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обустройство место отдыха для жителей: установка беседки, арт-объекта, информационного стенда, планировка территории, озеленение</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17</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Территория по  ул. Верхняя д. </w:t>
            </w:r>
            <w:proofErr w:type="spellStart"/>
            <w:r w:rsidRPr="00795D40">
              <w:rPr>
                <w:rFonts w:ascii="Times New Roman" w:eastAsia="Times New Roman" w:hAnsi="Times New Roman" w:cs="Times New Roman"/>
                <w:sz w:val="24"/>
                <w:szCs w:val="24"/>
                <w:lang w:eastAsia="ru-RU"/>
              </w:rPr>
              <w:t>Койтыбож</w:t>
            </w:r>
            <w:proofErr w:type="spellEnd"/>
            <w:r w:rsidRPr="00795D40">
              <w:rPr>
                <w:rFonts w:ascii="Times New Roman" w:eastAsia="Times New Roman" w:hAnsi="Times New Roman" w:cs="Times New Roman"/>
                <w:sz w:val="24"/>
                <w:szCs w:val="24"/>
                <w:lang w:eastAsia="ru-RU"/>
              </w:rPr>
              <w:t xml:space="preserve"> (возле магазина)</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благоустройство территории: установка детской площадки, ограждения, обустройство место отдыха для жителей, планировка  площадки</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18</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Территория  общественного кладбища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благоустройство: установка нового ограждения, ворот, информационного стенда, мемориальной доски, ремонт подъезда к кладбищу</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19</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Детская площадка на ул. Новая с. Зеленец</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обновление имеющихся элементов детской площадки, установка ограждения, озеленение</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Благоустройство территории вдоль автомобильной дороги  от поворота на с. Зеленец до первого остановочного пункта</w:t>
            </w: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Обустройство тротуара,  установка освещения, восстановление указателей, стелы</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21</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Территория на ул. Нижняя в д. </w:t>
            </w:r>
            <w:proofErr w:type="spellStart"/>
            <w:r w:rsidRPr="00795D40">
              <w:rPr>
                <w:rFonts w:ascii="Times New Roman" w:eastAsia="Times New Roman" w:hAnsi="Times New Roman" w:cs="Times New Roman"/>
                <w:sz w:val="24"/>
                <w:szCs w:val="24"/>
                <w:lang w:eastAsia="ru-RU"/>
              </w:rPr>
              <w:t>Чукачой</w:t>
            </w:r>
            <w:proofErr w:type="spellEnd"/>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обустройство детской площадки:  планировка территории, </w:t>
            </w:r>
            <w:r w:rsidRPr="00795D40">
              <w:rPr>
                <w:rFonts w:ascii="Times New Roman" w:eastAsia="Times New Roman" w:hAnsi="Times New Roman" w:cs="Times New Roman"/>
                <w:sz w:val="24"/>
                <w:szCs w:val="24"/>
                <w:lang w:eastAsia="ru-RU"/>
              </w:rPr>
              <w:lastRenderedPageBreak/>
              <w:t>озеленение, установка элементов детской площадки и скамеек</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2021</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22</w:t>
            </w: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Детская площадка по ул. Центральной в д. </w:t>
            </w:r>
            <w:proofErr w:type="spellStart"/>
            <w:r w:rsidRPr="00795D40">
              <w:rPr>
                <w:rFonts w:ascii="Times New Roman" w:eastAsia="Times New Roman" w:hAnsi="Times New Roman" w:cs="Times New Roman"/>
                <w:sz w:val="24"/>
                <w:szCs w:val="24"/>
                <w:lang w:eastAsia="ru-RU"/>
              </w:rPr>
              <w:t>Парчег</w:t>
            </w:r>
            <w:proofErr w:type="spellEnd"/>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обновление имеющихся элементов детской площадки, установка ограждения, озеленение</w:t>
            </w: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r>
      <w:tr w:rsidR="00795D40" w:rsidRPr="00795D40" w:rsidTr="00795D40">
        <w:trPr>
          <w:trHeight w:val="691"/>
        </w:trPr>
        <w:tc>
          <w:tcPr>
            <w:tcW w:w="1350" w:type="dxa"/>
            <w:tcBorders>
              <w:top w:val="single" w:sz="4" w:space="0" w:color="auto"/>
              <w:left w:val="single" w:sz="4" w:space="0" w:color="auto"/>
              <w:bottom w:val="single" w:sz="4" w:space="0" w:color="auto"/>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23</w:t>
            </w:r>
          </w:p>
        </w:tc>
        <w:tc>
          <w:tcPr>
            <w:tcW w:w="3950" w:type="dxa"/>
            <w:tcBorders>
              <w:top w:val="nil"/>
              <w:left w:val="single" w:sz="4" w:space="0" w:color="auto"/>
              <w:bottom w:val="nil"/>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Территория возле </w:t>
            </w:r>
            <w:proofErr w:type="spellStart"/>
            <w:r w:rsidRPr="00795D40">
              <w:rPr>
                <w:rFonts w:ascii="Times New Roman" w:eastAsia="Times New Roman" w:hAnsi="Times New Roman" w:cs="Times New Roman"/>
                <w:sz w:val="24"/>
                <w:szCs w:val="24"/>
                <w:lang w:eastAsia="ru-RU"/>
              </w:rPr>
              <w:t>Зеленецкой</w:t>
            </w:r>
            <w:proofErr w:type="spellEnd"/>
            <w:r w:rsidRPr="00795D40">
              <w:rPr>
                <w:rFonts w:ascii="Times New Roman" w:eastAsia="Times New Roman" w:hAnsi="Times New Roman" w:cs="Times New Roman"/>
                <w:sz w:val="24"/>
                <w:szCs w:val="24"/>
                <w:lang w:eastAsia="ru-RU"/>
              </w:rPr>
              <w:t xml:space="preserve"> врачебной амбулатории,  по ул. Сельской до ул. </w:t>
            </w:r>
            <w:proofErr w:type="spellStart"/>
            <w:r w:rsidRPr="00795D40">
              <w:rPr>
                <w:rFonts w:ascii="Times New Roman" w:eastAsia="Times New Roman" w:hAnsi="Times New Roman" w:cs="Times New Roman"/>
                <w:sz w:val="24"/>
                <w:szCs w:val="24"/>
                <w:lang w:eastAsia="ru-RU"/>
              </w:rPr>
              <w:t>Сортивной</w:t>
            </w:r>
            <w:proofErr w:type="spellEnd"/>
            <w:r w:rsidRPr="00795D40">
              <w:rPr>
                <w:rFonts w:ascii="Times New Roman" w:eastAsia="Times New Roman" w:hAnsi="Times New Roman" w:cs="Times New Roman"/>
                <w:sz w:val="24"/>
                <w:szCs w:val="24"/>
                <w:lang w:eastAsia="ru-RU"/>
              </w:rPr>
              <w:t xml:space="preserve"> с. Зеленец</w:t>
            </w:r>
          </w:p>
        </w:tc>
        <w:tc>
          <w:tcPr>
            <w:tcW w:w="2099" w:type="dxa"/>
            <w:tcBorders>
              <w:top w:val="nil"/>
              <w:left w:val="single" w:sz="4" w:space="0" w:color="auto"/>
              <w:bottom w:val="nil"/>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Оборудование места отдыха и ожидания для пациентов амбулатории, обустройства пешеходной зоны по ул. Сельской </w:t>
            </w:r>
          </w:p>
        </w:tc>
        <w:tc>
          <w:tcPr>
            <w:tcW w:w="1971" w:type="dxa"/>
            <w:tcBorders>
              <w:top w:val="nil"/>
              <w:left w:val="single" w:sz="4" w:space="0" w:color="auto"/>
              <w:bottom w:val="nil"/>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r>
      <w:tr w:rsidR="00795D40" w:rsidRPr="00795D40" w:rsidTr="00795D40">
        <w:trPr>
          <w:trHeight w:val="360"/>
        </w:trPr>
        <w:tc>
          <w:tcPr>
            <w:tcW w:w="1350" w:type="dxa"/>
            <w:tcBorders>
              <w:top w:val="single" w:sz="4" w:space="0" w:color="auto"/>
              <w:left w:val="single" w:sz="4" w:space="0" w:color="auto"/>
              <w:bottom w:val="nil"/>
              <w:right w:val="nil"/>
            </w:tcBorders>
            <w:vAlign w:val="center"/>
          </w:tcPr>
          <w:p w:rsidR="00795D40" w:rsidRPr="00795D40" w:rsidRDefault="00795D40" w:rsidP="00795D40">
            <w:pPr>
              <w:spacing w:after="0" w:line="240" w:lineRule="auto"/>
              <w:jc w:val="center"/>
              <w:rPr>
                <w:rFonts w:ascii="Times New Roman" w:eastAsia="Times New Roman" w:hAnsi="Times New Roman" w:cs="Times New Roman"/>
                <w:sz w:val="24"/>
                <w:szCs w:val="24"/>
                <w:lang w:eastAsia="ru-RU"/>
              </w:rPr>
            </w:pPr>
          </w:p>
        </w:tc>
        <w:tc>
          <w:tcPr>
            <w:tcW w:w="3950" w:type="dxa"/>
            <w:tcBorders>
              <w:top w:val="nil"/>
              <w:left w:val="single" w:sz="4" w:space="0" w:color="auto"/>
              <w:bottom w:val="single" w:sz="4" w:space="0" w:color="auto"/>
              <w:right w:val="single" w:sz="4" w:space="0" w:color="auto"/>
            </w:tcBorders>
            <w:vAlign w:val="center"/>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2099"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c>
          <w:tcPr>
            <w:tcW w:w="1971" w:type="dxa"/>
            <w:tcBorders>
              <w:top w:val="nil"/>
              <w:left w:val="single" w:sz="4" w:space="0" w:color="auto"/>
              <w:bottom w:val="single" w:sz="4" w:space="0" w:color="auto"/>
              <w:right w:val="single" w:sz="4" w:space="0" w:color="auto"/>
            </w:tcBorders>
          </w:tcPr>
          <w:p w:rsidR="00795D40" w:rsidRPr="00795D40" w:rsidRDefault="00795D40" w:rsidP="00795D40">
            <w:pPr>
              <w:spacing w:after="0" w:line="240" w:lineRule="auto"/>
              <w:rPr>
                <w:rFonts w:ascii="Times New Roman" w:eastAsia="Times New Roman" w:hAnsi="Times New Roman" w:cs="Times New Roman"/>
                <w:sz w:val="24"/>
                <w:szCs w:val="24"/>
                <w:lang w:eastAsia="ru-RU"/>
              </w:rPr>
            </w:pPr>
          </w:p>
        </w:tc>
      </w:tr>
    </w:tbl>
    <w:p w:rsidR="00795D40" w:rsidRPr="00795D40" w:rsidRDefault="00795D40" w:rsidP="00795D40">
      <w:pPr>
        <w:widowControl w:val="0"/>
        <w:suppressAutoHyphens/>
        <w:autoSpaceDE w:val="0"/>
        <w:spacing w:after="0" w:line="240" w:lineRule="auto"/>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rPr>
          <w:rFonts w:ascii="Times New Roman" w:eastAsia="Arial" w:hAnsi="Times New Roman" w:cs="Times New Roman"/>
          <w:sz w:val="24"/>
          <w:szCs w:val="24"/>
          <w:lang w:eastAsia="ar-SA"/>
        </w:rPr>
      </w:pPr>
    </w:p>
    <w:p w:rsidR="00795D40" w:rsidRPr="00795D40" w:rsidRDefault="00795D40" w:rsidP="00795D40">
      <w:pPr>
        <w:widowControl w:val="0"/>
        <w:suppressAutoHyphens/>
        <w:autoSpaceDE w:val="0"/>
        <w:spacing w:after="0" w:line="240" w:lineRule="auto"/>
        <w:rPr>
          <w:rFonts w:ascii="Times New Roman" w:eastAsia="Arial" w:hAnsi="Times New Roman" w:cs="Times New Roman"/>
          <w:sz w:val="24"/>
          <w:szCs w:val="24"/>
          <w:lang w:eastAsia="ar-SA"/>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BE700E" w:rsidRDefault="00BE700E" w:rsidP="00795D40">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795D40" w:rsidRPr="00795D40" w:rsidRDefault="00795D40" w:rsidP="00795D40">
      <w:pPr>
        <w:widowControl w:val="0"/>
        <w:suppressAutoHyphens/>
        <w:autoSpaceDE w:val="0"/>
        <w:spacing w:after="0" w:line="240" w:lineRule="auto"/>
        <w:jc w:val="right"/>
        <w:rPr>
          <w:rFonts w:ascii="Times New Roman" w:eastAsia="Arial" w:hAnsi="Times New Roman" w:cs="Times New Roman"/>
          <w:sz w:val="24"/>
          <w:szCs w:val="24"/>
          <w:lang w:eastAsia="ar-SA"/>
        </w:rPr>
      </w:pPr>
      <w:r w:rsidRPr="00795D40">
        <w:rPr>
          <w:rFonts w:ascii="Times New Roman" w:eastAsia="Times New Roman" w:hAnsi="Times New Roman" w:cs="Times New Roman"/>
          <w:sz w:val="24"/>
          <w:szCs w:val="24"/>
          <w:lang w:eastAsia="ru-RU"/>
        </w:rPr>
        <w:t>Приложение 4</w:t>
      </w:r>
      <w:r w:rsidR="00BE700E">
        <w:rPr>
          <w:rFonts w:ascii="Times New Roman" w:eastAsia="Times New Roman" w:hAnsi="Times New Roman" w:cs="Times New Roman"/>
          <w:sz w:val="24"/>
          <w:szCs w:val="24"/>
          <w:lang w:eastAsia="ru-RU"/>
        </w:rPr>
        <w:t>к Программе</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Ресурсное обеспечение, объемы и источники финансирования Программы</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Таблица 1</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8 г"/>
        </w:smartTagPr>
        <w:r w:rsidRPr="00795D40">
          <w:rPr>
            <w:rFonts w:ascii="Times New Roman" w:eastAsia="Times New Roman" w:hAnsi="Times New Roman" w:cs="Times New Roman"/>
            <w:b/>
            <w:sz w:val="24"/>
            <w:szCs w:val="24"/>
            <w:lang w:eastAsia="ru-RU"/>
          </w:rPr>
          <w:t>2018 г</w:t>
        </w:r>
        <w:r w:rsidR="001C4D85">
          <w:rPr>
            <w:rFonts w:ascii="Times New Roman" w:eastAsia="Times New Roman" w:hAnsi="Times New Roman" w:cs="Times New Roman"/>
            <w:b/>
            <w:sz w:val="24"/>
            <w:szCs w:val="24"/>
            <w:lang w:eastAsia="ru-RU"/>
          </w:rPr>
          <w:t>од</w:t>
        </w:r>
      </w:smartTag>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4"/>
        <w:gridCol w:w="992"/>
        <w:gridCol w:w="1843"/>
        <w:gridCol w:w="1701"/>
        <w:gridCol w:w="1417"/>
        <w:gridCol w:w="1077"/>
      </w:tblGrid>
      <w:tr w:rsidR="00795D40" w:rsidRPr="00795D40" w:rsidTr="00795D40">
        <w:tc>
          <w:tcPr>
            <w:tcW w:w="426"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694"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главного распорядителя средств бюджета муниципального образования сельского  поселения «Зеленец»</w:t>
            </w:r>
          </w:p>
        </w:tc>
        <w:tc>
          <w:tcPr>
            <w:tcW w:w="1701"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(тыс.руб.)</w:t>
            </w:r>
          </w:p>
        </w:tc>
      </w:tr>
      <w:tr w:rsidR="00795D40" w:rsidRPr="00795D40" w:rsidTr="00795D40">
        <w:trPr>
          <w:trHeight w:val="19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9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8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3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bl>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both"/>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Таблица 2</w:t>
      </w: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p>
    <w:p w:rsidR="00795D40" w:rsidRPr="00795D40" w:rsidRDefault="001C4D85" w:rsidP="00795D40">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 год</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4"/>
        <w:gridCol w:w="992"/>
        <w:gridCol w:w="1843"/>
        <w:gridCol w:w="1701"/>
        <w:gridCol w:w="1417"/>
        <w:gridCol w:w="1077"/>
      </w:tblGrid>
      <w:tr w:rsidR="00795D40" w:rsidRPr="00795D40" w:rsidTr="00795D40">
        <w:tc>
          <w:tcPr>
            <w:tcW w:w="426"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694"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главного распорядителя средств бюджета муниципального образования сельского  поселения «Зеленец»</w:t>
            </w:r>
          </w:p>
        </w:tc>
        <w:tc>
          <w:tcPr>
            <w:tcW w:w="1701"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(тыс.руб.)</w:t>
            </w:r>
          </w:p>
        </w:tc>
      </w:tr>
      <w:tr w:rsidR="00795D40" w:rsidRPr="00795D40" w:rsidTr="00795D40">
        <w:trPr>
          <w:trHeight w:val="19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Выполнение комплекса </w:t>
            </w:r>
            <w:r w:rsidRPr="00795D40">
              <w:rPr>
                <w:rFonts w:ascii="Times New Roman" w:eastAsia="Times New Roman" w:hAnsi="Times New Roman" w:cs="Times New Roman"/>
                <w:sz w:val="24"/>
                <w:szCs w:val="24"/>
                <w:lang w:eastAsia="ru-RU"/>
              </w:rPr>
              <w:lastRenderedPageBreak/>
              <w:t>работ по благоустройству дворовых территорий многоквартирных жилых домов в с.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2019</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w:t>
            </w:r>
            <w:r w:rsidRPr="00795D40">
              <w:rPr>
                <w:rFonts w:ascii="Times New Roman" w:eastAsia="Times New Roman" w:hAnsi="Times New Roman" w:cs="Times New Roman"/>
                <w:sz w:val="24"/>
                <w:szCs w:val="24"/>
                <w:lang w:eastAsia="ru-RU"/>
              </w:rPr>
              <w:lastRenderedPageBreak/>
              <w:t>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Администрац</w:t>
            </w:r>
            <w:r w:rsidRPr="00795D40">
              <w:rPr>
                <w:rFonts w:ascii="Times New Roman" w:eastAsia="Times New Roman" w:hAnsi="Times New Roman" w:cs="Times New Roman"/>
                <w:sz w:val="24"/>
                <w:szCs w:val="24"/>
                <w:lang w:eastAsia="ru-RU"/>
              </w:rPr>
              <w:lastRenderedPageBreak/>
              <w:t>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Федеральн</w:t>
            </w:r>
            <w:r w:rsidRPr="00795D40">
              <w:rPr>
                <w:rFonts w:ascii="Times New Roman" w:eastAsia="Times New Roman" w:hAnsi="Times New Roman" w:cs="Times New Roman"/>
                <w:sz w:val="24"/>
                <w:szCs w:val="24"/>
                <w:lang w:eastAsia="ru-RU"/>
              </w:rPr>
              <w:lastRenderedPageBreak/>
              <w:t>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9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8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3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bl>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Таблица 3</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p>
    <w:p w:rsidR="00795D40" w:rsidRPr="00795D40" w:rsidRDefault="001C4D85" w:rsidP="00795D40">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 год</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4"/>
        <w:gridCol w:w="992"/>
        <w:gridCol w:w="1843"/>
        <w:gridCol w:w="1701"/>
        <w:gridCol w:w="1417"/>
        <w:gridCol w:w="1077"/>
      </w:tblGrid>
      <w:tr w:rsidR="00795D40" w:rsidRPr="00795D40" w:rsidTr="00795D40">
        <w:tc>
          <w:tcPr>
            <w:tcW w:w="426"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694"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главного распорядителя средств бюджета муниципального образования сельского  поселения «Зеленец»</w:t>
            </w:r>
          </w:p>
        </w:tc>
        <w:tc>
          <w:tcPr>
            <w:tcW w:w="1701"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(тыс.руб.)</w:t>
            </w:r>
          </w:p>
        </w:tc>
      </w:tr>
      <w:tr w:rsidR="00795D40" w:rsidRPr="00795D40" w:rsidTr="00795D40">
        <w:trPr>
          <w:trHeight w:val="19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Выполнение комплекса работ по благоустройству общественных территорий сельского </w:t>
            </w:r>
            <w:r w:rsidRPr="00795D40">
              <w:rPr>
                <w:rFonts w:ascii="Times New Roman" w:eastAsia="Times New Roman" w:hAnsi="Times New Roman" w:cs="Times New Roman"/>
                <w:sz w:val="24"/>
                <w:szCs w:val="24"/>
                <w:lang w:eastAsia="ru-RU"/>
              </w:rPr>
              <w:lastRenderedPageBreak/>
              <w:t>поселения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2020</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9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8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3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bl>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both"/>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Таблица 4</w:t>
      </w: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p>
    <w:p w:rsidR="00795D40" w:rsidRPr="00795D40" w:rsidRDefault="001C4D85" w:rsidP="00795D40">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год</w:t>
      </w: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4"/>
        <w:gridCol w:w="992"/>
        <w:gridCol w:w="1843"/>
        <w:gridCol w:w="1701"/>
        <w:gridCol w:w="1417"/>
        <w:gridCol w:w="1077"/>
      </w:tblGrid>
      <w:tr w:rsidR="00795D40" w:rsidRPr="00795D40" w:rsidTr="00795D40">
        <w:tc>
          <w:tcPr>
            <w:tcW w:w="426"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694"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главного распорядителя средств бюджета муниципального образования сельского  поселения «Зеленец»</w:t>
            </w:r>
          </w:p>
        </w:tc>
        <w:tc>
          <w:tcPr>
            <w:tcW w:w="1701"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(тыс.руб.)</w:t>
            </w:r>
          </w:p>
        </w:tc>
      </w:tr>
      <w:tr w:rsidR="00795D40" w:rsidRPr="00795D40" w:rsidTr="00795D40">
        <w:trPr>
          <w:trHeight w:val="19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9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8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3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bl>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both"/>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Таблица 5</w:t>
      </w:r>
    </w:p>
    <w:p w:rsidR="00795D40" w:rsidRPr="00795D40" w:rsidRDefault="00795D40" w:rsidP="00795D40">
      <w:pPr>
        <w:tabs>
          <w:tab w:val="left" w:pos="1455"/>
        </w:tabs>
        <w:spacing w:after="0" w:line="240" w:lineRule="auto"/>
        <w:jc w:val="right"/>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sidR="001C4D85">
        <w:rPr>
          <w:rFonts w:ascii="Times New Roman" w:eastAsia="Times New Roman" w:hAnsi="Times New Roman" w:cs="Times New Roman"/>
          <w:b/>
          <w:sz w:val="24"/>
          <w:szCs w:val="24"/>
          <w:lang w:eastAsia="ru-RU"/>
        </w:rPr>
        <w:t>2 год</w:t>
      </w:r>
      <w:bookmarkStart w:id="2" w:name="_GoBack"/>
      <w:bookmarkEnd w:id="2"/>
    </w:p>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4"/>
        <w:gridCol w:w="992"/>
        <w:gridCol w:w="1843"/>
        <w:gridCol w:w="1701"/>
        <w:gridCol w:w="1417"/>
        <w:gridCol w:w="1077"/>
      </w:tblGrid>
      <w:tr w:rsidR="00795D40" w:rsidRPr="00795D40" w:rsidTr="00795D40">
        <w:tc>
          <w:tcPr>
            <w:tcW w:w="426"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694"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Наименование главного распорядителя средств бюджета </w:t>
            </w:r>
            <w:r w:rsidRPr="00795D40">
              <w:rPr>
                <w:rFonts w:ascii="Times New Roman" w:eastAsia="Times New Roman" w:hAnsi="Times New Roman" w:cs="Times New Roman"/>
                <w:b/>
                <w:sz w:val="24"/>
                <w:szCs w:val="24"/>
                <w:lang w:eastAsia="ru-RU"/>
              </w:rPr>
              <w:lastRenderedPageBreak/>
              <w:t>муниципального образования сельского  поселения «Зеленец»</w:t>
            </w:r>
          </w:p>
        </w:tc>
        <w:tc>
          <w:tcPr>
            <w:tcW w:w="1701"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lastRenderedPageBreak/>
              <w:t xml:space="preserve">Ответственный исполнитель, соисполнитель, участник </w:t>
            </w:r>
            <w:r w:rsidRPr="00795D40">
              <w:rPr>
                <w:rFonts w:ascii="Times New Roman" w:eastAsia="Times New Roman" w:hAnsi="Times New Roman" w:cs="Times New Roman"/>
                <w:b/>
                <w:sz w:val="24"/>
                <w:szCs w:val="24"/>
                <w:lang w:eastAsia="ru-RU"/>
              </w:rPr>
              <w:lastRenderedPageBreak/>
              <w:t>подпрограммы</w:t>
            </w:r>
          </w:p>
        </w:tc>
        <w:tc>
          <w:tcPr>
            <w:tcW w:w="141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lastRenderedPageBreak/>
              <w:t>Источники финансирования</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(тыс.руб.)</w:t>
            </w:r>
          </w:p>
        </w:tc>
      </w:tr>
      <w:tr w:rsidR="00795D40" w:rsidRPr="00795D40" w:rsidTr="00795D40">
        <w:trPr>
          <w:trHeight w:val="19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1</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6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210"/>
        </w:trPr>
        <w:tc>
          <w:tcPr>
            <w:tcW w:w="426"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1843"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9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8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r w:rsidR="00795D40" w:rsidRPr="00795D40" w:rsidTr="00795D40">
        <w:trPr>
          <w:trHeight w:val="130"/>
        </w:trPr>
        <w:tc>
          <w:tcPr>
            <w:tcW w:w="426"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795D40" w:rsidRPr="00795D40" w:rsidRDefault="00795D40" w:rsidP="00795D40">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795D40" w:rsidRPr="00795D40" w:rsidRDefault="00795D40" w:rsidP="00795D40">
            <w:pPr>
              <w:tabs>
                <w:tab w:val="left" w:pos="1455"/>
              </w:tabs>
              <w:spacing w:after="0" w:line="240" w:lineRule="auto"/>
              <w:jc w:val="center"/>
              <w:rPr>
                <w:rFonts w:ascii="Times New Roman" w:eastAsia="Times New Roman" w:hAnsi="Times New Roman" w:cs="Times New Roman"/>
                <w:sz w:val="24"/>
                <w:szCs w:val="24"/>
                <w:lang w:eastAsia="ru-RU"/>
              </w:rPr>
            </w:pPr>
          </w:p>
        </w:tc>
      </w:tr>
    </w:tbl>
    <w:p w:rsidR="00795D40" w:rsidRPr="00795D40" w:rsidRDefault="00795D40" w:rsidP="00795D40">
      <w:pPr>
        <w:tabs>
          <w:tab w:val="left" w:pos="1455"/>
        </w:tabs>
        <w:spacing w:after="0" w:line="240" w:lineRule="auto"/>
        <w:jc w:val="center"/>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both"/>
        <w:rPr>
          <w:rFonts w:ascii="Times New Roman" w:eastAsia="Times New Roman" w:hAnsi="Times New Roman" w:cs="Times New Roman"/>
          <w:b/>
          <w:sz w:val="24"/>
          <w:szCs w:val="24"/>
          <w:lang w:eastAsia="ru-RU"/>
        </w:rPr>
      </w:pPr>
    </w:p>
    <w:p w:rsidR="00795D40" w:rsidRPr="00795D40" w:rsidRDefault="00795D40" w:rsidP="00795D40">
      <w:pPr>
        <w:tabs>
          <w:tab w:val="left" w:pos="1455"/>
        </w:tabs>
        <w:spacing w:after="0" w:line="240" w:lineRule="auto"/>
        <w:jc w:val="both"/>
        <w:rPr>
          <w:rFonts w:ascii="Times New Roman" w:eastAsia="Times New Roman" w:hAnsi="Times New Roman" w:cs="Times New Roman"/>
          <w:b/>
          <w:sz w:val="24"/>
          <w:szCs w:val="24"/>
          <w:lang w:eastAsia="ru-RU"/>
        </w:rPr>
      </w:pPr>
    </w:p>
    <w:p w:rsidR="00927066" w:rsidRDefault="00927066"/>
    <w:sectPr w:rsidR="00927066" w:rsidSect="00795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A57"/>
    <w:multiLevelType w:val="multilevel"/>
    <w:tmpl w:val="CFD80B16"/>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
    <w:nsid w:val="08D8004F"/>
    <w:multiLevelType w:val="hybridMultilevel"/>
    <w:tmpl w:val="21B0A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25670"/>
    <w:multiLevelType w:val="hybridMultilevel"/>
    <w:tmpl w:val="98D0D786"/>
    <w:lvl w:ilvl="0" w:tplc="85AA5B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AD4E53"/>
    <w:multiLevelType w:val="hybridMultilevel"/>
    <w:tmpl w:val="9B34A3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55998"/>
    <w:multiLevelType w:val="hybridMultilevel"/>
    <w:tmpl w:val="6CA4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FE25BC"/>
    <w:multiLevelType w:val="hybridMultilevel"/>
    <w:tmpl w:val="B5DA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D26258"/>
    <w:multiLevelType w:val="hybridMultilevel"/>
    <w:tmpl w:val="F976E1FC"/>
    <w:lvl w:ilvl="0" w:tplc="C5363C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pos w:val="beneathText"/>
    <w:numFmt w:val="chicago"/>
  </w:footnotePr>
  <w:compat/>
  <w:rsids>
    <w:rsidRoot w:val="0059571E"/>
    <w:rsid w:val="000230E7"/>
    <w:rsid w:val="001C4D85"/>
    <w:rsid w:val="00367458"/>
    <w:rsid w:val="0059571E"/>
    <w:rsid w:val="00795D40"/>
    <w:rsid w:val="00927066"/>
    <w:rsid w:val="00B96D31"/>
    <w:rsid w:val="00BE700E"/>
    <w:rsid w:val="00C2489D"/>
    <w:rsid w:val="00D749EA"/>
    <w:rsid w:val="00F02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E7"/>
  </w:style>
  <w:style w:type="paragraph" w:styleId="1">
    <w:name w:val="heading 1"/>
    <w:basedOn w:val="a"/>
    <w:next w:val="a"/>
    <w:link w:val="10"/>
    <w:uiPriority w:val="9"/>
    <w:qFormat/>
    <w:rsid w:val="00795D40"/>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D40"/>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795D40"/>
  </w:style>
  <w:style w:type="paragraph" w:styleId="a3">
    <w:name w:val="Balloon Text"/>
    <w:basedOn w:val="a"/>
    <w:link w:val="a4"/>
    <w:uiPriority w:val="99"/>
    <w:semiHidden/>
    <w:unhideWhenUsed/>
    <w:rsid w:val="00795D40"/>
    <w:pPr>
      <w:spacing w:after="0" w:line="240" w:lineRule="auto"/>
    </w:pPr>
    <w:rPr>
      <w:rFonts w:ascii="Tahoma" w:eastAsia="Times New Roman" w:hAnsi="Tahoma" w:cs="Tahoma"/>
      <w:b/>
      <w:bCs/>
      <w:sz w:val="16"/>
      <w:szCs w:val="16"/>
      <w:lang w:eastAsia="ru-RU"/>
    </w:rPr>
  </w:style>
  <w:style w:type="character" w:customStyle="1" w:styleId="a4">
    <w:name w:val="Текст выноски Знак"/>
    <w:basedOn w:val="a0"/>
    <w:link w:val="a3"/>
    <w:uiPriority w:val="99"/>
    <w:semiHidden/>
    <w:rsid w:val="00795D40"/>
    <w:rPr>
      <w:rFonts w:ascii="Tahoma" w:eastAsia="Times New Roman" w:hAnsi="Tahoma" w:cs="Tahoma"/>
      <w:b/>
      <w:bCs/>
      <w:sz w:val="16"/>
      <w:szCs w:val="16"/>
      <w:lang w:eastAsia="ru-RU"/>
    </w:rPr>
  </w:style>
  <w:style w:type="paragraph" w:styleId="a5">
    <w:name w:val="Normal (Web)"/>
    <w:basedOn w:val="a"/>
    <w:uiPriority w:val="99"/>
    <w:unhideWhenUsed/>
    <w:rsid w:val="00795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95D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795D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795D40"/>
  </w:style>
  <w:style w:type="character" w:styleId="a6">
    <w:name w:val="Hyperlink"/>
    <w:basedOn w:val="a0"/>
    <w:uiPriority w:val="99"/>
    <w:semiHidden/>
    <w:unhideWhenUsed/>
    <w:rsid w:val="00795D40"/>
    <w:rPr>
      <w:color w:val="0000FF"/>
      <w:u w:val="single"/>
    </w:rPr>
  </w:style>
  <w:style w:type="paragraph" w:styleId="a7">
    <w:name w:val="List Paragraph"/>
    <w:basedOn w:val="a"/>
    <w:uiPriority w:val="34"/>
    <w:qFormat/>
    <w:rsid w:val="00795D40"/>
    <w:pPr>
      <w:spacing w:after="0" w:line="240" w:lineRule="auto"/>
      <w:ind w:left="720"/>
      <w:contextualSpacing/>
    </w:pPr>
    <w:rPr>
      <w:rFonts w:ascii="Courier New" w:eastAsia="Times New Roman" w:hAnsi="Courier New" w:cs="Courier New"/>
      <w:b/>
      <w:bCs/>
      <w:sz w:val="28"/>
      <w:szCs w:val="28"/>
      <w:lang w:eastAsia="ru-RU"/>
    </w:rPr>
  </w:style>
  <w:style w:type="table" w:styleId="a8">
    <w:name w:val="Table Grid"/>
    <w:basedOn w:val="a1"/>
    <w:uiPriority w:val="59"/>
    <w:rsid w:val="00795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5D40"/>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D40"/>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795D40"/>
  </w:style>
  <w:style w:type="paragraph" w:styleId="a3">
    <w:name w:val="Balloon Text"/>
    <w:basedOn w:val="a"/>
    <w:link w:val="a4"/>
    <w:uiPriority w:val="99"/>
    <w:semiHidden/>
    <w:unhideWhenUsed/>
    <w:rsid w:val="00795D40"/>
    <w:pPr>
      <w:spacing w:after="0" w:line="240" w:lineRule="auto"/>
    </w:pPr>
    <w:rPr>
      <w:rFonts w:ascii="Tahoma" w:eastAsia="Times New Roman" w:hAnsi="Tahoma" w:cs="Tahoma"/>
      <w:b/>
      <w:bCs/>
      <w:sz w:val="16"/>
      <w:szCs w:val="16"/>
      <w:lang w:eastAsia="ru-RU"/>
    </w:rPr>
  </w:style>
  <w:style w:type="character" w:customStyle="1" w:styleId="a4">
    <w:name w:val="Текст выноски Знак"/>
    <w:basedOn w:val="a0"/>
    <w:link w:val="a3"/>
    <w:uiPriority w:val="99"/>
    <w:semiHidden/>
    <w:rsid w:val="00795D40"/>
    <w:rPr>
      <w:rFonts w:ascii="Tahoma" w:eastAsia="Times New Roman" w:hAnsi="Tahoma" w:cs="Tahoma"/>
      <w:b/>
      <w:bCs/>
      <w:sz w:val="16"/>
      <w:szCs w:val="16"/>
      <w:lang w:eastAsia="ru-RU"/>
    </w:rPr>
  </w:style>
  <w:style w:type="paragraph" w:styleId="a5">
    <w:name w:val="Normal (Web)"/>
    <w:basedOn w:val="a"/>
    <w:uiPriority w:val="99"/>
    <w:unhideWhenUsed/>
    <w:rsid w:val="00795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95D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795D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795D40"/>
  </w:style>
  <w:style w:type="character" w:styleId="a6">
    <w:name w:val="Hyperlink"/>
    <w:basedOn w:val="a0"/>
    <w:uiPriority w:val="99"/>
    <w:semiHidden/>
    <w:unhideWhenUsed/>
    <w:rsid w:val="00795D40"/>
    <w:rPr>
      <w:color w:val="0000FF"/>
      <w:u w:val="single"/>
    </w:rPr>
  </w:style>
  <w:style w:type="paragraph" w:styleId="a7">
    <w:name w:val="List Paragraph"/>
    <w:basedOn w:val="a"/>
    <w:uiPriority w:val="34"/>
    <w:qFormat/>
    <w:rsid w:val="00795D40"/>
    <w:pPr>
      <w:spacing w:after="0" w:line="240" w:lineRule="auto"/>
      <w:ind w:left="720"/>
      <w:contextualSpacing/>
    </w:pPr>
    <w:rPr>
      <w:rFonts w:ascii="Courier New" w:eastAsia="Times New Roman" w:hAnsi="Courier New" w:cs="Courier New"/>
      <w:b/>
      <w:bCs/>
      <w:sz w:val="28"/>
      <w:szCs w:val="28"/>
      <w:lang w:eastAsia="ru-RU"/>
    </w:rPr>
  </w:style>
  <w:style w:type="table" w:styleId="a8">
    <w:name w:val="Table Grid"/>
    <w:basedOn w:val="a1"/>
    <w:uiPriority w:val="59"/>
    <w:rsid w:val="0079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E40AB2B90CB1FE7838C51973A3512A310CBD8EB0CE5E51804820BA46L7B5I" TargetMode="External"/><Relationship Id="rId3" Type="http://schemas.openxmlformats.org/officeDocument/2006/relationships/settings" Target="settings.xml"/><Relationship Id="rId7" Type="http://schemas.openxmlformats.org/officeDocument/2006/relationships/hyperlink" Target="file:///C:\Users\&#1040;&#1083;&#1080;&#1077;&#1074;&#1099;\Desktop\&#1091;&#1090;&#1074;.%20&#1087;&#1088;&#1086;&#1075;&#1088;.%20&#1077;&#1084;&#1074;&#1072;,%20&#1082;&#1086;&#108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7B1D08A44DE04EA9C72C9D617EDBB8E23BD1ED21D63B4DA479BABD963434ABC1D9A08BEAg3OC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7520</Words>
  <Characters>42865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Pyatkova</dc:creator>
  <cp:lastModifiedBy>Наталья Васильевна</cp:lastModifiedBy>
  <cp:revision>5</cp:revision>
  <cp:lastPrinted>2018-03-01T08:47:00Z</cp:lastPrinted>
  <dcterms:created xsi:type="dcterms:W3CDTF">2018-01-10T10:14:00Z</dcterms:created>
  <dcterms:modified xsi:type="dcterms:W3CDTF">2018-03-01T08:49:00Z</dcterms:modified>
</cp:coreProperties>
</file>