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951CAD" w:rsidRPr="00096B1D" w:rsidTr="00B05F76">
        <w:tc>
          <w:tcPr>
            <w:tcW w:w="3969" w:type="dxa"/>
            <w:vAlign w:val="center"/>
            <w:hideMark/>
          </w:tcPr>
          <w:p w:rsidR="00951CAD" w:rsidRPr="00096B1D" w:rsidRDefault="00951CAD" w:rsidP="00B05F76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:rsidR="00951CAD" w:rsidRPr="00096B1D" w:rsidRDefault="00951CAD" w:rsidP="00B05F76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:rsidR="00951CAD" w:rsidRPr="00096B1D" w:rsidRDefault="00951CAD" w:rsidP="00B05F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:rsidR="00951CAD" w:rsidRPr="00096B1D" w:rsidRDefault="00951CAD" w:rsidP="00B05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951CAD" w:rsidRPr="00096B1D" w:rsidRDefault="00951CAD" w:rsidP="00B05F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B1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D49B3A9" wp14:editId="3F7E4FF5">
                  <wp:extent cx="724535" cy="983615"/>
                  <wp:effectExtent l="0" t="0" r="0" b="6985"/>
                  <wp:docPr id="7" name="Рисунок 7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951CAD" w:rsidRPr="00096B1D" w:rsidRDefault="00951CAD" w:rsidP="00B05F76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Коми Республикаса «Сыктывдін» муниципальнöйрайонын</w:t>
            </w:r>
          </w:p>
          <w:p w:rsidR="00951CAD" w:rsidRPr="00096B1D" w:rsidRDefault="00951CAD" w:rsidP="00B05F76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«Зеленеч» 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сиктовмöдчöминса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администрация</w:t>
            </w:r>
          </w:p>
        </w:tc>
      </w:tr>
    </w:tbl>
    <w:p w:rsidR="00951CAD" w:rsidRPr="00096B1D" w:rsidRDefault="00951CAD" w:rsidP="00951C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1CAD" w:rsidRPr="00096B1D" w:rsidRDefault="00951CAD" w:rsidP="00951C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96B1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96B1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951CAD" w:rsidRPr="00096B1D" w:rsidRDefault="00951CAD" w:rsidP="00951C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6B1D">
        <w:rPr>
          <w:rFonts w:ascii="Times New Roman" w:hAnsi="Times New Roman"/>
          <w:b/>
          <w:sz w:val="28"/>
          <w:szCs w:val="28"/>
        </w:rPr>
        <w:t>-----------------------------------------------</w:t>
      </w:r>
    </w:p>
    <w:p w:rsidR="00951CAD" w:rsidRPr="00096B1D" w:rsidRDefault="00951CAD" w:rsidP="00951C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96B1D">
        <w:rPr>
          <w:rFonts w:ascii="Times New Roman" w:hAnsi="Times New Roman"/>
          <w:b/>
          <w:sz w:val="28"/>
          <w:szCs w:val="28"/>
          <w:lang w:eastAsia="ar-SA"/>
        </w:rPr>
        <w:t>Ш</w:t>
      </w:r>
      <w:proofErr w:type="gramEnd"/>
      <w:r w:rsidRPr="00096B1D">
        <w:rPr>
          <w:rFonts w:ascii="Times New Roman" w:hAnsi="Times New Roman"/>
          <w:b/>
          <w:sz w:val="28"/>
          <w:szCs w:val="28"/>
          <w:lang w:eastAsia="ar-SA"/>
        </w:rPr>
        <w:t xml:space="preserve"> У Ö М</w:t>
      </w:r>
    </w:p>
    <w:p w:rsidR="00951CAD" w:rsidRPr="00096B1D" w:rsidRDefault="00951CAD" w:rsidP="00951C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951CAD" w:rsidRPr="00096B1D" w:rsidTr="007D2295">
        <w:tc>
          <w:tcPr>
            <w:tcW w:w="4672" w:type="dxa"/>
          </w:tcPr>
          <w:p w:rsidR="00951CAD" w:rsidRPr="00096B1D" w:rsidRDefault="00345E93" w:rsidP="00345E93">
            <w:pPr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31 января</w:t>
            </w:r>
            <w:r w:rsidR="00951CAD" w:rsidRPr="00096B1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4</w:t>
            </w:r>
            <w:r w:rsidR="00951CAD" w:rsidRPr="00096B1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г.</w:t>
            </w:r>
          </w:p>
        </w:tc>
        <w:tc>
          <w:tcPr>
            <w:tcW w:w="5075" w:type="dxa"/>
            <w:shd w:val="clear" w:color="auto" w:fill="auto"/>
          </w:tcPr>
          <w:p w:rsidR="00951CAD" w:rsidRPr="00096B1D" w:rsidRDefault="007D2295" w:rsidP="007D2295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7D229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№ 1/19</w:t>
            </w:r>
          </w:p>
        </w:tc>
      </w:tr>
    </w:tbl>
    <w:p w:rsidR="00951CAD" w:rsidRPr="00096B1D" w:rsidRDefault="00951CAD" w:rsidP="00951C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1CAD" w:rsidRPr="00096B1D" w:rsidRDefault="00951CAD" w:rsidP="00951C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6B1D">
        <w:rPr>
          <w:rFonts w:ascii="Times New Roman" w:hAnsi="Times New Roman"/>
          <w:sz w:val="24"/>
          <w:szCs w:val="24"/>
        </w:rPr>
        <w:t>Республика Коми, Сыктывдинский район, с.Зеленец</w:t>
      </w:r>
    </w:p>
    <w:p w:rsidR="00951CAD" w:rsidRPr="00096B1D" w:rsidRDefault="00951CAD" w:rsidP="00951C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6B1D">
        <w:rPr>
          <w:rFonts w:ascii="Times New Roman" w:hAnsi="Times New Roman"/>
          <w:sz w:val="24"/>
          <w:szCs w:val="24"/>
        </w:rPr>
        <w:t xml:space="preserve">Коми Республика, Сыктывдін район, Зеленеч </w:t>
      </w:r>
      <w:proofErr w:type="gramStart"/>
      <w:r w:rsidRPr="00096B1D">
        <w:rPr>
          <w:rFonts w:ascii="Times New Roman" w:hAnsi="Times New Roman"/>
          <w:sz w:val="24"/>
          <w:szCs w:val="24"/>
        </w:rPr>
        <w:t>с</w:t>
      </w:r>
      <w:proofErr w:type="gramEnd"/>
      <w:r w:rsidRPr="00096B1D">
        <w:rPr>
          <w:rFonts w:ascii="Times New Roman" w:hAnsi="Times New Roman"/>
          <w:sz w:val="24"/>
          <w:szCs w:val="24"/>
        </w:rPr>
        <w:t>.</w:t>
      </w:r>
    </w:p>
    <w:p w:rsidR="00AE0255" w:rsidRDefault="00AE0255" w:rsidP="00AE0255">
      <w:pPr>
        <w:tabs>
          <w:tab w:val="left" w:pos="1859"/>
        </w:tabs>
        <w:spacing w:after="0" w:line="240" w:lineRule="auto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</w:p>
    <w:p w:rsidR="00DA7973" w:rsidRDefault="00AE0255" w:rsidP="00DA7973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>Об утверждении муниципальной программы</w:t>
      </w:r>
      <w:r w:rsidR="00B9505D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DA7973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«</w:t>
      </w:r>
      <w:r w:rsidR="00DA7973" w:rsidRPr="00DA79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Сем</w:t>
      </w:r>
      <w:r w:rsidR="00B950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ья» муниципального образования </w:t>
      </w:r>
    </w:p>
    <w:p w:rsidR="00AE0255" w:rsidRDefault="00DA7973" w:rsidP="00345E93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A79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сельского поселения «Зеленец» на 202</w:t>
      </w:r>
      <w:r w:rsidR="00345E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DA79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-202</w:t>
      </w:r>
      <w:r w:rsidR="00345E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Pr="00DA79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гг</w:t>
      </w:r>
      <w:r w:rsidR="007D22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345E93" w:rsidRDefault="00345E93" w:rsidP="00345E93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AE0255" w:rsidRDefault="00AE0255" w:rsidP="00951CAD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Во исполнение ст</w:t>
      </w:r>
      <w:r w:rsidR="00B9505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атьи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14 Федерального закона Российской Федерации от </w:t>
      </w:r>
      <w:r w:rsidR="00951CA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6 октября 2003</w:t>
      </w:r>
      <w:r w:rsidR="00B9505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№</w:t>
      </w:r>
      <w:r w:rsidR="00951CA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131-ФЗ «Об общих принципах организации местного самоуправления </w:t>
      </w:r>
      <w:proofErr w:type="gramStart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в</w:t>
      </w:r>
      <w:r w:rsidR="00951CA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Российской Федерации», Устава муниципального образования сельского поселения «Зеленец», постановления главы сельского поселения «Зеленец» - руководителя администрации поселения от 31 марта 2009 г. №3/106 «Об утверждении Порядка разработки, утверждения и реализации муниципальных программ муниципального образования сельского поселения «Зеленец» (в ред</w:t>
      </w:r>
      <w:r w:rsidR="00B9505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акции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постановления администрации сельского поселения «Зеленец» от 25</w:t>
      </w:r>
      <w:r w:rsidR="00B9505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ноября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2013 г. № 11/425),</w:t>
      </w:r>
      <w:r w:rsidR="00B023A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решения Совета сельского поселения «Зеленец» </w:t>
      </w:r>
      <w:r w:rsidR="00B023AE" w:rsidRPr="007D2295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от </w:t>
      </w:r>
      <w:r w:rsidR="005411C8" w:rsidRPr="007D2295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31 января</w:t>
      </w:r>
      <w:r w:rsidR="00B023AE" w:rsidRPr="007D2295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202</w:t>
      </w:r>
      <w:r w:rsidR="005411C8" w:rsidRPr="007D2295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4</w:t>
      </w:r>
      <w:r w:rsidR="00B023AE" w:rsidRPr="007D2295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года № </w:t>
      </w:r>
      <w:r w:rsidR="00B023AE" w:rsidRPr="007D2295">
        <w:rPr>
          <w:rFonts w:ascii="Times New Roman" w:eastAsia="Times New Roman" w:hAnsi="Times New Roman"/>
          <w:spacing w:val="1"/>
          <w:sz w:val="24"/>
          <w:szCs w:val="24"/>
          <w:lang w:val="en-US" w:eastAsia="ru-RU"/>
        </w:rPr>
        <w:t>V</w:t>
      </w:r>
      <w:r w:rsidR="00B023AE" w:rsidRPr="007D2295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/</w:t>
      </w:r>
      <w:r w:rsidR="007D2295" w:rsidRPr="007D2295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33</w:t>
      </w:r>
      <w:r w:rsidR="00B023AE" w:rsidRPr="007D2295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-0</w:t>
      </w:r>
      <w:r w:rsidR="007D2295" w:rsidRPr="007D2295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2</w:t>
      </w:r>
      <w:r w:rsidR="00B023A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="00951CA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«</w:t>
      </w:r>
      <w:r w:rsidR="00951CAD" w:rsidRPr="00951CA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 внесении изменений в решение Совета сельского поселения «Зеленец»</w:t>
      </w:r>
      <w:r w:rsidR="00951CA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="00951CAD" w:rsidRPr="00951CA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от 23 декабря 2022 года № V/22-02 «О бюджете муниципального образования сельского поселения «Зеленец» на 2023 год и плановый период 2024-2025 годов»</w:t>
      </w:r>
      <w:r w:rsidR="00B023A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администрация сельского поселения «Зеленец» </w:t>
      </w:r>
      <w:proofErr w:type="gramEnd"/>
    </w:p>
    <w:p w:rsidR="00AE0255" w:rsidRDefault="00951CAD" w:rsidP="00B9505D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постановляет</w:t>
      </w:r>
      <w:r w:rsidR="00AE0255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:</w:t>
      </w:r>
    </w:p>
    <w:p w:rsidR="00AE0255" w:rsidRDefault="00AE0255" w:rsidP="00AE0255">
      <w:pPr>
        <w:tabs>
          <w:tab w:val="left" w:pos="18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AE0255" w:rsidRPr="00B9505D" w:rsidRDefault="00B9505D" w:rsidP="00B9505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1. </w:t>
      </w:r>
      <w:r w:rsidR="00AE0255" w:rsidRPr="00B9505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Утвердить муниципальную программу «</w:t>
      </w:r>
      <w:r w:rsidR="00DA7973" w:rsidRPr="00B9505D">
        <w:rPr>
          <w:rFonts w:ascii="Times New Roman" w:eastAsia="Times New Roman" w:hAnsi="Times New Roman"/>
          <w:bCs/>
          <w:sz w:val="24"/>
          <w:szCs w:val="24"/>
          <w:lang w:eastAsia="ru-RU"/>
        </w:rPr>
        <w:t>Семья» муниципального образования сельского поселения «Зеленец» на 202</w:t>
      </w:r>
      <w:r w:rsidR="005411C8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A7973" w:rsidRPr="00B9505D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A7973" w:rsidRPr="00B9505D">
        <w:rPr>
          <w:rFonts w:ascii="Times New Roman" w:eastAsia="Times New Roman" w:hAnsi="Times New Roman"/>
          <w:bCs/>
          <w:sz w:val="24"/>
          <w:szCs w:val="24"/>
          <w:lang w:eastAsia="ru-RU"/>
        </w:rPr>
        <w:t>202</w:t>
      </w:r>
      <w:r w:rsidR="005411C8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="00DA7973" w:rsidRPr="00B950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гг.</w:t>
      </w:r>
      <w:r w:rsidR="00AE0255" w:rsidRPr="00B950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 w:rsidR="00AE0255" w:rsidRPr="00B9505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согласно приложению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к настоящему постановлению</w:t>
      </w:r>
      <w:r w:rsidR="00AE0255" w:rsidRPr="00B9505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. </w:t>
      </w:r>
    </w:p>
    <w:p w:rsidR="00AE0255" w:rsidRDefault="00AE0255" w:rsidP="00B9505D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исполнением настоящего постановления возложить на </w:t>
      </w:r>
      <w:proofErr w:type="spellStart"/>
      <w:r w:rsidR="00B9505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Плетеневу</w:t>
      </w:r>
      <w:proofErr w:type="spellEnd"/>
      <w:r w:rsidR="00B9505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 Ю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.</w:t>
      </w:r>
      <w:r w:rsidR="00B9505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., ведущего специалиста администрации. </w:t>
      </w:r>
    </w:p>
    <w:p w:rsidR="00AE0255" w:rsidRDefault="00AE0255" w:rsidP="00B9505D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3. Настоящее постановление </w:t>
      </w:r>
      <w:r w:rsidR="00B9505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вступает в силу со дня </w:t>
      </w:r>
      <w:r w:rsidR="005411C8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опубликования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в местах, определенных Уставо</w:t>
      </w:r>
      <w:r w:rsidR="00B9505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м муниципального образования сельского поселения «Зеленец»</w:t>
      </w:r>
      <w:r w:rsidR="00951CA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.</w:t>
      </w:r>
      <w:r w:rsidR="00B9505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</w:p>
    <w:p w:rsidR="00AE0255" w:rsidRDefault="00AE0255" w:rsidP="00AE0255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AE0255" w:rsidRDefault="00AE0255" w:rsidP="00AE0255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865718" w:rsidRDefault="00865718" w:rsidP="00AE0255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65718" w:rsidTr="00865718">
        <w:tc>
          <w:tcPr>
            <w:tcW w:w="4927" w:type="dxa"/>
          </w:tcPr>
          <w:p w:rsidR="00865718" w:rsidRDefault="00865718" w:rsidP="00AE0255">
            <w:pPr>
              <w:tabs>
                <w:tab w:val="left" w:pos="1859"/>
              </w:tabs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865718" w:rsidRDefault="00865718" w:rsidP="00865718">
            <w:pPr>
              <w:tabs>
                <w:tab w:val="left" w:pos="1859"/>
              </w:tabs>
              <w:jc w:val="right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А.С. Якунин</w:t>
            </w:r>
          </w:p>
        </w:tc>
      </w:tr>
    </w:tbl>
    <w:p w:rsidR="00AE0255" w:rsidRDefault="00AE0255" w:rsidP="00AE0255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AE0255" w:rsidRDefault="00AE0255" w:rsidP="00AE0255"/>
    <w:p w:rsidR="00AE0255" w:rsidRDefault="00AE0255" w:rsidP="00AE0255"/>
    <w:p w:rsidR="00301826" w:rsidRDefault="00301826" w:rsidP="00AE0255"/>
    <w:p w:rsidR="00865718" w:rsidRDefault="00865718" w:rsidP="00AE0255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865718" w:rsidRPr="00865718" w:rsidTr="00865718">
        <w:tc>
          <w:tcPr>
            <w:tcW w:w="6204" w:type="dxa"/>
          </w:tcPr>
          <w:p w:rsidR="00865718" w:rsidRDefault="00865718" w:rsidP="00301826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50" w:type="dxa"/>
          </w:tcPr>
          <w:p w:rsidR="00865718" w:rsidRPr="005411C8" w:rsidRDefault="00865718" w:rsidP="00951CAD">
            <w:pPr>
              <w:jc w:val="right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5411C8">
              <w:rPr>
                <w:rFonts w:ascii="Times New Roman" w:eastAsia="Times New Roman" w:hAnsi="Times New Roman"/>
                <w:sz w:val="20"/>
                <w:lang w:eastAsia="ru-RU"/>
              </w:rPr>
              <w:t>У</w:t>
            </w:r>
            <w:r w:rsidR="00951CAD" w:rsidRPr="005411C8">
              <w:rPr>
                <w:rFonts w:ascii="Times New Roman" w:eastAsia="Times New Roman" w:hAnsi="Times New Roman"/>
                <w:sz w:val="20"/>
                <w:lang w:eastAsia="ru-RU"/>
              </w:rPr>
              <w:t>тверждена</w:t>
            </w:r>
          </w:p>
          <w:p w:rsidR="00865718" w:rsidRPr="005411C8" w:rsidRDefault="00865718" w:rsidP="00951CAD">
            <w:pPr>
              <w:jc w:val="right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5411C8">
              <w:rPr>
                <w:rFonts w:ascii="Times New Roman" w:eastAsia="Times New Roman" w:hAnsi="Times New Roman"/>
                <w:sz w:val="20"/>
                <w:lang w:eastAsia="ru-RU"/>
              </w:rPr>
              <w:t>постановлением администрации</w:t>
            </w:r>
          </w:p>
          <w:p w:rsidR="00865718" w:rsidRPr="005411C8" w:rsidRDefault="00865718" w:rsidP="00951CAD">
            <w:pPr>
              <w:jc w:val="right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5411C8">
              <w:rPr>
                <w:rFonts w:ascii="Times New Roman" w:eastAsia="Times New Roman" w:hAnsi="Times New Roman"/>
                <w:sz w:val="20"/>
                <w:lang w:eastAsia="ru-RU"/>
              </w:rPr>
              <w:t>сельского поселения «Зеленец»</w:t>
            </w:r>
          </w:p>
          <w:p w:rsidR="00865718" w:rsidRPr="00865718" w:rsidRDefault="00865718" w:rsidP="007D2295">
            <w:pPr>
              <w:jc w:val="righ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411C8">
              <w:rPr>
                <w:rFonts w:ascii="Times New Roman" w:eastAsia="Times New Roman" w:hAnsi="Times New Roman"/>
                <w:sz w:val="20"/>
                <w:lang w:eastAsia="ru-RU"/>
              </w:rPr>
              <w:t xml:space="preserve">от </w:t>
            </w:r>
            <w:r w:rsidR="005411C8">
              <w:rPr>
                <w:rFonts w:ascii="Times New Roman" w:eastAsia="Times New Roman" w:hAnsi="Times New Roman"/>
                <w:sz w:val="20"/>
                <w:lang w:eastAsia="ru-RU"/>
              </w:rPr>
              <w:t>31 января</w:t>
            </w:r>
            <w:r w:rsidRPr="005411C8">
              <w:rPr>
                <w:rFonts w:ascii="Times New Roman" w:eastAsia="Times New Roman" w:hAnsi="Times New Roman"/>
                <w:sz w:val="20"/>
                <w:lang w:eastAsia="ru-RU"/>
              </w:rPr>
              <w:t xml:space="preserve"> 202</w:t>
            </w:r>
            <w:r w:rsidR="005411C8">
              <w:rPr>
                <w:rFonts w:ascii="Times New Roman" w:eastAsia="Times New Roman" w:hAnsi="Times New Roman"/>
                <w:sz w:val="20"/>
                <w:lang w:eastAsia="ru-RU"/>
              </w:rPr>
              <w:t>4</w:t>
            </w:r>
            <w:r w:rsidR="00951CAD" w:rsidRPr="005411C8"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r w:rsidRPr="005411C8">
              <w:rPr>
                <w:rFonts w:ascii="Times New Roman" w:eastAsia="Times New Roman" w:hAnsi="Times New Roman"/>
                <w:sz w:val="20"/>
                <w:lang w:eastAsia="ru-RU"/>
              </w:rPr>
              <w:t xml:space="preserve">г. № </w:t>
            </w:r>
            <w:r w:rsidR="007D2295">
              <w:rPr>
                <w:rFonts w:ascii="Times New Roman" w:eastAsia="Times New Roman" w:hAnsi="Times New Roman"/>
                <w:sz w:val="20"/>
                <w:lang w:eastAsia="ru-RU"/>
              </w:rPr>
              <w:t>1/19</w:t>
            </w:r>
            <w:r w:rsidR="005411C8" w:rsidRPr="005411C8"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r w:rsidR="005411C8">
              <w:rPr>
                <w:rFonts w:ascii="Times New Roman" w:eastAsia="Times New Roman" w:hAnsi="Times New Roman"/>
                <w:sz w:val="20"/>
                <w:lang w:eastAsia="ru-RU"/>
              </w:rPr>
              <w:t>(п</w:t>
            </w:r>
            <w:r w:rsidR="005411C8" w:rsidRPr="005411C8">
              <w:rPr>
                <w:rFonts w:ascii="Times New Roman" w:eastAsia="Times New Roman" w:hAnsi="Times New Roman"/>
                <w:sz w:val="20"/>
                <w:lang w:eastAsia="ru-RU"/>
              </w:rPr>
              <w:t>риложение</w:t>
            </w:r>
            <w:r w:rsidR="005411C8">
              <w:rPr>
                <w:rFonts w:ascii="Times New Roman" w:eastAsia="Times New Roman" w:hAnsi="Times New Roman"/>
                <w:sz w:val="20"/>
                <w:lang w:eastAsia="ru-RU"/>
              </w:rPr>
              <w:t>)</w:t>
            </w:r>
          </w:p>
        </w:tc>
      </w:tr>
    </w:tbl>
    <w:p w:rsidR="00865718" w:rsidRDefault="00865718" w:rsidP="0030182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301826" w:rsidRDefault="00301826" w:rsidP="003018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301826" w:rsidRPr="00B16180" w:rsidRDefault="00301826" w:rsidP="00301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161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301826" w:rsidRPr="00B16180" w:rsidRDefault="00301826" w:rsidP="00301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161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«Семья» муниципального образования </w:t>
      </w:r>
    </w:p>
    <w:p w:rsidR="00301826" w:rsidRPr="00B16180" w:rsidRDefault="00301826" w:rsidP="00301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161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</w:t>
      </w:r>
      <w:r w:rsidR="005410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кого поселения «Зеленец» на 202</w:t>
      </w:r>
      <w:r w:rsidR="005411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8657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-202</w:t>
      </w:r>
      <w:r w:rsidR="005411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="008657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161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гг.»</w:t>
      </w:r>
    </w:p>
    <w:p w:rsidR="00301826" w:rsidRPr="00B16180" w:rsidRDefault="00301826" w:rsidP="0030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1826" w:rsidRPr="00DA4046" w:rsidRDefault="00301826" w:rsidP="00301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1618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ПАСПОРТ </w:t>
      </w:r>
    </w:p>
    <w:tbl>
      <w:tblPr>
        <w:tblW w:w="4963" w:type="pct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7653"/>
      </w:tblGrid>
      <w:tr w:rsidR="00301826" w:rsidRPr="00B16180" w:rsidTr="001B4EFD">
        <w:tc>
          <w:tcPr>
            <w:tcW w:w="10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826" w:rsidRPr="00B16180" w:rsidRDefault="00301826" w:rsidP="001F3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39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826" w:rsidRPr="00B16180" w:rsidRDefault="00301826" w:rsidP="005411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«Семья» муниципального образования сельс</w:t>
            </w:r>
            <w:r w:rsidR="00541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кого поселения «Зеленец» на 202</w:t>
            </w:r>
            <w:r w:rsidR="00541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541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541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865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гг. (далее – Программа)</w:t>
            </w:r>
          </w:p>
        </w:tc>
      </w:tr>
      <w:tr w:rsidR="00301826" w:rsidRPr="00B16180" w:rsidTr="001B4EFD">
        <w:tc>
          <w:tcPr>
            <w:tcW w:w="10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826" w:rsidRPr="00B16180" w:rsidRDefault="00301826" w:rsidP="008657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3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826" w:rsidRPr="00CE7C32" w:rsidRDefault="00865718" w:rsidP="008657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301826" w:rsidRPr="00CE7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 от 12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 </w:t>
            </w:r>
            <w:r w:rsidR="00301826" w:rsidRPr="00CE7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1995 года № 5-ФЗ «О ветеранах»;</w:t>
            </w:r>
          </w:p>
          <w:p w:rsidR="00301826" w:rsidRPr="00CE7C32" w:rsidRDefault="00865718" w:rsidP="008657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301826" w:rsidRPr="00CE7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 от 24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ноября </w:t>
            </w:r>
            <w:r w:rsidR="00301826" w:rsidRPr="00CE7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1995 года № 181-ФЗ «О социальной защите инвалидов в Российской Федерации»;</w:t>
            </w:r>
          </w:p>
          <w:p w:rsidR="00301826" w:rsidRPr="00CE7C32" w:rsidRDefault="00865718" w:rsidP="008657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="00301826" w:rsidRPr="00CE7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 от 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октября </w:t>
            </w:r>
            <w:r w:rsidR="00301826" w:rsidRPr="00CE7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  <w:r w:rsidR="00301826" w:rsidRPr="00CE7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131-ФЗ «Об общих принципах организации местного самоуправления в Российской Федерации»;</w:t>
            </w:r>
          </w:p>
          <w:p w:rsidR="00301826" w:rsidRDefault="00865718" w:rsidP="008657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="00301826" w:rsidRPr="00CE7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 През</w:t>
            </w:r>
            <w:r w:rsidR="009B2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идента Российской Федерации от </w:t>
            </w:r>
            <w:r w:rsidR="000F15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301826" w:rsidRPr="00CE7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октября </w:t>
            </w:r>
            <w:r w:rsidR="00301826" w:rsidRPr="00CE7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2007 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ода</w:t>
            </w:r>
            <w:r w:rsidR="00301826" w:rsidRPr="00CE7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1351 «Об утверждении Концепции демографической политики Российской Федерации на период до 2025 года»;</w:t>
            </w:r>
          </w:p>
          <w:p w:rsidR="0054106B" w:rsidRPr="00865718" w:rsidRDefault="00865718" w:rsidP="008657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="0054106B" w:rsidRPr="00865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 Республики Коми от 4 октября 2010 года № 115-РЗ «О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54106B" w:rsidRPr="00865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молодежной политике в Республике Коми»;</w:t>
            </w:r>
          </w:p>
          <w:p w:rsidR="00301826" w:rsidRPr="00865718" w:rsidRDefault="00865718" w:rsidP="008657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</w:t>
            </w:r>
            <w:r w:rsidR="00301826" w:rsidRPr="00865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Устав муниципального образования сельского поселения «Зеленец»;</w:t>
            </w:r>
          </w:p>
          <w:p w:rsidR="00301826" w:rsidRPr="00B16180" w:rsidRDefault="00865718" w:rsidP="008657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</w:t>
            </w:r>
            <w:r w:rsidR="00301826" w:rsidRPr="00CE7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Главы сельского поселения «Зеленец» - руководителя администрации поселения от 31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октября </w:t>
            </w:r>
            <w:r w:rsidR="00301826" w:rsidRPr="00CE7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 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ода</w:t>
            </w:r>
            <w:r w:rsidR="00301826" w:rsidRPr="00CE7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№3/106 «Об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301826" w:rsidRPr="00CE7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утверждении Порядка разработки, утверждения и реализации муниципальных программ муниципального образования сельского поселения «Зеленец» (в ред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акции</w:t>
            </w:r>
            <w:r w:rsidR="00301826" w:rsidRPr="00CE7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постановления администрации сельского поселения «Зеленец» от 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ноября </w:t>
            </w:r>
            <w:r w:rsidR="00301826" w:rsidRPr="00CE7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 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ода</w:t>
            </w:r>
            <w:r w:rsidR="00301826" w:rsidRPr="00CE7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11/425).</w:t>
            </w:r>
          </w:p>
        </w:tc>
      </w:tr>
      <w:tr w:rsidR="00301826" w:rsidRPr="00B16180" w:rsidTr="001B4EFD">
        <w:tc>
          <w:tcPr>
            <w:tcW w:w="10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826" w:rsidRPr="00B16180" w:rsidRDefault="00301826" w:rsidP="001B4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Разработчик и исполнители Программы</w:t>
            </w:r>
          </w:p>
        </w:tc>
        <w:tc>
          <w:tcPr>
            <w:tcW w:w="3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826" w:rsidRPr="00B16180" w:rsidRDefault="00301826" w:rsidP="001F3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сельского поселения «Зеленец»</w:t>
            </w:r>
          </w:p>
          <w:p w:rsidR="00301826" w:rsidRPr="00B16180" w:rsidRDefault="00301826" w:rsidP="001F3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согласованию: Совет ветеранов, Совет инвалидов, Совет женщин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541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Совет молодежи,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и организации села</w:t>
            </w:r>
          </w:p>
        </w:tc>
      </w:tr>
      <w:tr w:rsidR="00301826" w:rsidRPr="00B16180" w:rsidTr="001B4EFD">
        <w:tc>
          <w:tcPr>
            <w:tcW w:w="10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826" w:rsidRPr="00B16180" w:rsidRDefault="00301826" w:rsidP="001B4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3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6B" w:rsidRPr="00B16180" w:rsidRDefault="00301826" w:rsidP="001F3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общественным объединениям по работе с семьей и активному участию граждан в жизни сельского поселения «Зеленец»</w:t>
            </w:r>
            <w:r w:rsidR="00541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54106B" w:rsidRPr="002A4A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создание условий для обеспечения гражданского становления и самореализации молодежи села, вовлечение молодежи в социально-экономическое, общественно-политическое, культурное развитие</w:t>
            </w:r>
            <w:r w:rsidR="005410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541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поселения.</w:t>
            </w:r>
          </w:p>
        </w:tc>
      </w:tr>
      <w:tr w:rsidR="00301826" w:rsidRPr="00B16180" w:rsidTr="001B4EFD">
        <w:tc>
          <w:tcPr>
            <w:tcW w:w="10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826" w:rsidRPr="00B16180" w:rsidRDefault="00301826" w:rsidP="001B4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3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826" w:rsidRPr="00B16180" w:rsidRDefault="00301826" w:rsidP="001F3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оказание информационной помощи семьям;</w:t>
            </w:r>
          </w:p>
          <w:p w:rsidR="00301826" w:rsidRPr="00B16180" w:rsidRDefault="00301826" w:rsidP="001F33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поддержка инициативной и общественной деятельности граждан, применение новых форм работы с семьей;</w:t>
            </w:r>
          </w:p>
          <w:p w:rsidR="00301826" w:rsidRPr="00B16180" w:rsidRDefault="00301826" w:rsidP="001F33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развитие и поддержка местных традиций;</w:t>
            </w:r>
          </w:p>
          <w:p w:rsidR="00301826" w:rsidRPr="00B16180" w:rsidRDefault="00301826" w:rsidP="001F33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оказание адресной социальной помощи различным категориям семей;</w:t>
            </w:r>
          </w:p>
          <w:p w:rsidR="00301826" w:rsidRPr="00B16180" w:rsidRDefault="00301826" w:rsidP="001F33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5.пропаганда позитивного опыта  жизни местного населения в средствах массовой информации;</w:t>
            </w:r>
          </w:p>
          <w:p w:rsidR="00301826" w:rsidRPr="00B16180" w:rsidRDefault="00301826" w:rsidP="001F33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оказание поддержки незащищенной категории граждан;</w:t>
            </w:r>
          </w:p>
          <w:p w:rsidR="00301826" w:rsidRDefault="00301826" w:rsidP="001F33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межведомственное вз</w:t>
            </w:r>
            <w:r w:rsidR="00541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аимодействие по работе с семьей;</w:t>
            </w:r>
          </w:p>
          <w:p w:rsidR="0054106B" w:rsidRPr="001B4EFD" w:rsidRDefault="001B4EFD" w:rsidP="001B4EF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8. с</w:t>
            </w:r>
            <w:r w:rsidR="0054106B" w:rsidRPr="001B4E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одействие молодым людям в проявлении активности в </w:t>
            </w:r>
            <w:r w:rsidR="0054106B" w:rsidRPr="001B4E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общественной жизни и самоорганизации;</w:t>
            </w:r>
          </w:p>
          <w:p w:rsidR="0054106B" w:rsidRPr="001B4EFD" w:rsidRDefault="001B4EFD" w:rsidP="001B4EF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9. в</w:t>
            </w:r>
            <w:r w:rsidR="0054106B" w:rsidRPr="001B4E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ыявление и поддержка социально значимых и творческих инициатив молодежи, помощь в их реализации;</w:t>
            </w:r>
          </w:p>
          <w:p w:rsidR="0054106B" w:rsidRPr="001B4EFD" w:rsidRDefault="001B4EFD" w:rsidP="001B4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10. </w:t>
            </w:r>
            <w:r w:rsidR="0054106B" w:rsidRPr="001B4EF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Воспитание у молодого поколения активной жизненной позиции, духовности, нравственной культуры.</w:t>
            </w:r>
          </w:p>
        </w:tc>
      </w:tr>
      <w:tr w:rsidR="00301826" w:rsidRPr="00B16180" w:rsidTr="001B4EFD">
        <w:tc>
          <w:tcPr>
            <w:tcW w:w="10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826" w:rsidRPr="00B16180" w:rsidRDefault="00301826" w:rsidP="001B4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3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826" w:rsidRPr="00B16180" w:rsidRDefault="0054106B" w:rsidP="005411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541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541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1B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01826" w:rsidRPr="00CE7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гг.</w:t>
            </w:r>
          </w:p>
        </w:tc>
      </w:tr>
      <w:tr w:rsidR="00301826" w:rsidRPr="00B16180" w:rsidTr="001B4EFD">
        <w:tc>
          <w:tcPr>
            <w:tcW w:w="108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826" w:rsidRPr="00B16180" w:rsidRDefault="00301826" w:rsidP="001B4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Предполагаемые объемы и источники финансирования Программы</w:t>
            </w:r>
          </w:p>
        </w:tc>
        <w:tc>
          <w:tcPr>
            <w:tcW w:w="391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06B" w:rsidRPr="00DA5F18" w:rsidRDefault="0054106B" w:rsidP="005410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Предполагаемый общий объем финансовых средств, необходимых для реализации Программы</w:t>
            </w:r>
            <w:r w:rsidRPr="00625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составляет </w:t>
            </w:r>
            <w:r w:rsidR="00625CE1" w:rsidRPr="00541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411C8" w:rsidRPr="00541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951CAD" w:rsidRPr="00541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541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</w:t>
            </w:r>
            <w:r w:rsidRPr="00DA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руб., в том числе по годам:</w:t>
            </w:r>
          </w:p>
          <w:p w:rsidR="0054106B" w:rsidRPr="00DA5F18" w:rsidRDefault="0054106B" w:rsidP="005410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541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DA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</w:t>
            </w:r>
            <w:r w:rsidR="00541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25CE1" w:rsidRPr="00541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411C8" w:rsidRPr="00541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951CAD" w:rsidRPr="00541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541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</w:t>
            </w:r>
            <w:r w:rsidRPr="00DA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  <w:p w:rsidR="0054106B" w:rsidRPr="00DA5F18" w:rsidRDefault="0054106B" w:rsidP="005410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541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DA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</w:t>
            </w:r>
            <w:r w:rsidR="00541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тыс. руб.</w:t>
            </w:r>
          </w:p>
          <w:p w:rsidR="00301826" w:rsidRPr="00B16180" w:rsidRDefault="001B4EFD" w:rsidP="005411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541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54106B" w:rsidRPr="00DA5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0 тыс. руб.</w:t>
            </w:r>
          </w:p>
        </w:tc>
      </w:tr>
      <w:tr w:rsidR="00301826" w:rsidRPr="00B16180" w:rsidTr="001B4EFD">
        <w:tc>
          <w:tcPr>
            <w:tcW w:w="10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826" w:rsidRPr="00B16180" w:rsidRDefault="00301826" w:rsidP="001B4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эффективности исполнения Программы</w:t>
            </w:r>
          </w:p>
        </w:tc>
        <w:tc>
          <w:tcPr>
            <w:tcW w:w="39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826" w:rsidRPr="00B16180" w:rsidRDefault="00301826" w:rsidP="001F3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5 Программы</w:t>
            </w:r>
          </w:p>
        </w:tc>
      </w:tr>
    </w:tbl>
    <w:p w:rsidR="001B4EFD" w:rsidRDefault="001B4EFD" w:rsidP="001B4EFD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1826" w:rsidRPr="00DA4046" w:rsidRDefault="00301826" w:rsidP="001B4EFD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 w:rsidRPr="00B16180">
        <w:rPr>
          <w:rFonts w:ascii="Times New Roman" w:hAnsi="Times New Roman"/>
          <w:b/>
          <w:sz w:val="24"/>
          <w:szCs w:val="24"/>
        </w:rPr>
        <w:t>1. Содержание проблемы и обоснование ее решения программными методами</w:t>
      </w:r>
    </w:p>
    <w:p w:rsidR="00301826" w:rsidRPr="00B16180" w:rsidRDefault="00301826" w:rsidP="001B4E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54106B">
        <w:rPr>
          <w:rFonts w:ascii="Times New Roman" w:eastAsia="Times New Roman" w:hAnsi="Times New Roman"/>
          <w:sz w:val="24"/>
          <w:szCs w:val="24"/>
          <w:lang w:eastAsia="ru-RU"/>
        </w:rPr>
        <w:t>2017 – 202</w:t>
      </w:r>
      <w:r w:rsidR="005411C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410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6180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действовала муниципальная программа «Семья», согласно которой осуществлялись мероприятия</w:t>
      </w:r>
      <w:r w:rsidRPr="00B1618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оптимизации среды жизнедеятельности, созданию условий для реализации интеллектуальных и культурных потребностей гражда</w:t>
      </w:r>
      <w:r w:rsidR="001B4EFD">
        <w:rPr>
          <w:rFonts w:ascii="Times New Roman" w:eastAsia="Times New Roman" w:hAnsi="Times New Roman"/>
          <w:sz w:val="24"/>
          <w:szCs w:val="24"/>
          <w:lang w:eastAsia="ru-RU"/>
        </w:rPr>
        <w:t>н сельского поселения «Зеленец».</w:t>
      </w:r>
      <w:r w:rsidR="005825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B4EF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5825BF">
        <w:rPr>
          <w:rFonts w:ascii="Times New Roman" w:eastAsia="Times New Roman" w:hAnsi="Times New Roman"/>
          <w:sz w:val="24"/>
          <w:szCs w:val="24"/>
          <w:lang w:eastAsia="ru-RU"/>
        </w:rPr>
        <w:t xml:space="preserve">собое внимание уделялось работе с ветеранами, гражданами пожилого возраста, инвалидами, молодежью. </w:t>
      </w:r>
    </w:p>
    <w:p w:rsidR="00301826" w:rsidRPr="00B16180" w:rsidRDefault="005825BF" w:rsidP="001B4E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выполнения программы </w:t>
      </w:r>
      <w:r w:rsidR="00301826" w:rsidRPr="00B16180">
        <w:rPr>
          <w:rFonts w:ascii="Times New Roman" w:eastAsia="Times New Roman" w:hAnsi="Times New Roman"/>
          <w:sz w:val="24"/>
          <w:szCs w:val="24"/>
          <w:lang w:eastAsia="ru-RU"/>
        </w:rPr>
        <w:t xml:space="preserve">за последние </w:t>
      </w:r>
      <w:r w:rsidR="00951CA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301826" w:rsidRPr="00B1618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="0054106B">
        <w:rPr>
          <w:rFonts w:ascii="Times New Roman" w:eastAsia="Times New Roman" w:hAnsi="Times New Roman"/>
          <w:sz w:val="24"/>
          <w:szCs w:val="24"/>
          <w:lang w:eastAsia="ru-RU"/>
        </w:rPr>
        <w:t xml:space="preserve">(за исключением </w:t>
      </w:r>
      <w:r w:rsidR="001B4EFD">
        <w:rPr>
          <w:rFonts w:ascii="Times New Roman" w:eastAsia="Times New Roman" w:hAnsi="Times New Roman"/>
          <w:sz w:val="24"/>
          <w:szCs w:val="24"/>
          <w:lang w:eastAsia="ru-RU"/>
        </w:rPr>
        <w:t>2021 г</w:t>
      </w:r>
      <w:r w:rsidR="005411C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4106B">
        <w:rPr>
          <w:rFonts w:ascii="Times New Roman" w:eastAsia="Times New Roman" w:hAnsi="Times New Roman"/>
          <w:sz w:val="24"/>
          <w:szCs w:val="24"/>
          <w:lang w:eastAsia="ru-RU"/>
        </w:rPr>
        <w:t>, в</w:t>
      </w:r>
      <w:r w:rsidR="00951CA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54106B">
        <w:rPr>
          <w:rFonts w:ascii="Times New Roman" w:eastAsia="Times New Roman" w:hAnsi="Times New Roman"/>
          <w:sz w:val="24"/>
          <w:szCs w:val="24"/>
          <w:lang w:eastAsia="ru-RU"/>
        </w:rPr>
        <w:t>котор</w:t>
      </w:r>
      <w:r w:rsidR="005411C8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54106B">
        <w:rPr>
          <w:rFonts w:ascii="Times New Roman" w:eastAsia="Times New Roman" w:hAnsi="Times New Roman"/>
          <w:sz w:val="24"/>
          <w:szCs w:val="24"/>
          <w:lang w:eastAsia="ru-RU"/>
        </w:rPr>
        <w:t xml:space="preserve"> в связи с эпидемиологической обстановкой в стране ряд массовых, публичных мероприятий отменены) </w:t>
      </w:r>
      <w:r w:rsidR="00301826" w:rsidRPr="00B16180">
        <w:rPr>
          <w:rFonts w:ascii="Times New Roman" w:eastAsia="Times New Roman" w:hAnsi="Times New Roman"/>
          <w:sz w:val="24"/>
          <w:szCs w:val="24"/>
          <w:lang w:eastAsia="ru-RU"/>
        </w:rPr>
        <w:t>показал, что о</w:t>
      </w:r>
      <w:r w:rsidR="00301826">
        <w:rPr>
          <w:rFonts w:ascii="Times New Roman" w:eastAsia="Times New Roman" w:hAnsi="Times New Roman"/>
          <w:sz w:val="24"/>
          <w:szCs w:val="24"/>
          <w:lang w:eastAsia="ru-RU"/>
        </w:rPr>
        <w:t>сновные мероприятия выполняются</w:t>
      </w:r>
      <w:r w:rsidR="00301826" w:rsidRPr="00B16180">
        <w:rPr>
          <w:rFonts w:ascii="Times New Roman" w:eastAsia="Times New Roman" w:hAnsi="Times New Roman"/>
          <w:sz w:val="24"/>
          <w:szCs w:val="24"/>
          <w:lang w:eastAsia="ru-RU"/>
        </w:rPr>
        <w:t xml:space="preserve"> в среднем на 90%, что подтверждает необходимость программного подхода к работе с семьей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молодежью</w:t>
      </w:r>
      <w:r w:rsidR="00301826" w:rsidRPr="00B16180">
        <w:rPr>
          <w:rFonts w:ascii="Times New Roman" w:eastAsia="Times New Roman" w:hAnsi="Times New Roman"/>
          <w:sz w:val="24"/>
          <w:szCs w:val="24"/>
          <w:lang w:eastAsia="ru-RU"/>
        </w:rPr>
        <w:t xml:space="preserve"> и общественными движениями. </w:t>
      </w:r>
    </w:p>
    <w:p w:rsidR="00301826" w:rsidRPr="00B16180" w:rsidRDefault="00301826" w:rsidP="001B4E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6180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Соответственно, </w:t>
      </w:r>
      <w:proofErr w:type="gramStart"/>
      <w:r w:rsidR="0054106B">
        <w:rPr>
          <w:rFonts w:ascii="Times New Roman" w:eastAsia="Times New Roman" w:hAnsi="Times New Roman"/>
          <w:sz w:val="24"/>
          <w:szCs w:val="24"/>
          <w:lang w:eastAsia="ru-RU"/>
        </w:rPr>
        <w:t xml:space="preserve">исходя из положительного опыта реализации муниципальной программы в прошлые годы и с надеждой на восстановление привычного образа жизни населения </w:t>
      </w:r>
      <w:r w:rsidR="00160F2F">
        <w:rPr>
          <w:rFonts w:ascii="Times New Roman" w:eastAsia="Times New Roman" w:hAnsi="Times New Roman"/>
          <w:sz w:val="24"/>
          <w:szCs w:val="24"/>
          <w:lang w:eastAsia="ru-RU"/>
        </w:rPr>
        <w:t>считаем</w:t>
      </w:r>
      <w:proofErr w:type="gramEnd"/>
      <w:r w:rsidR="00160F2F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необходимым сохранить подход по поддержанию</w:t>
      </w:r>
      <w:r w:rsidRPr="00B16180">
        <w:rPr>
          <w:rFonts w:ascii="Times New Roman" w:eastAsia="Times New Roman" w:hAnsi="Times New Roman"/>
          <w:sz w:val="24"/>
          <w:szCs w:val="24"/>
          <w:lang w:eastAsia="ru-RU"/>
        </w:rPr>
        <w:t xml:space="preserve"> баланса между интересами различных возрастных и социальных групп</w:t>
      </w:r>
      <w:r w:rsidRPr="00B16180">
        <w:rPr>
          <w:rFonts w:eastAsia="Times New Roman"/>
          <w:sz w:val="28"/>
          <w:szCs w:val="28"/>
          <w:lang w:eastAsia="ru-RU"/>
        </w:rPr>
        <w:t>.</w:t>
      </w:r>
    </w:p>
    <w:p w:rsidR="00301826" w:rsidRPr="00B16180" w:rsidRDefault="00160F2F" w:rsidP="001B4E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 «Семья» на 202</w:t>
      </w:r>
      <w:r w:rsidR="005411C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–202</w:t>
      </w:r>
      <w:r w:rsidR="005411C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01826" w:rsidRPr="00B16180">
        <w:rPr>
          <w:rFonts w:ascii="Times New Roman" w:eastAsia="Times New Roman" w:hAnsi="Times New Roman"/>
          <w:sz w:val="24"/>
          <w:szCs w:val="24"/>
          <w:lang w:eastAsia="ru-RU"/>
        </w:rPr>
        <w:t xml:space="preserve"> гг. создается в целях создания условий, необходимых для достижения семейного благополучия и позволит продолжить проведение мероприятий по укреплению семьи и созданию предпосылок для улучшения ее жизнедеятельности.</w:t>
      </w:r>
    </w:p>
    <w:p w:rsidR="001B4EFD" w:rsidRDefault="001B4EFD" w:rsidP="005410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06B" w:rsidRPr="00B16180" w:rsidRDefault="0054106B" w:rsidP="005410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6180">
        <w:rPr>
          <w:rFonts w:ascii="Times New Roman" w:hAnsi="Times New Roman"/>
          <w:b/>
          <w:sz w:val="24"/>
          <w:szCs w:val="24"/>
        </w:rPr>
        <w:t>2. Программные мероприятия</w:t>
      </w:r>
    </w:p>
    <w:tbl>
      <w:tblPr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992"/>
        <w:gridCol w:w="833"/>
        <w:gridCol w:w="6"/>
        <w:gridCol w:w="6"/>
        <w:gridCol w:w="1140"/>
      </w:tblGrid>
      <w:tr w:rsidR="0054106B" w:rsidRPr="00B16180" w:rsidTr="006E3104">
        <w:trPr>
          <w:cantSplit/>
          <w:trHeight w:val="2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106B" w:rsidRPr="001B4EFD" w:rsidRDefault="0054106B" w:rsidP="001B4E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EF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4106B" w:rsidRPr="001B4EFD" w:rsidRDefault="001B4EFD" w:rsidP="001B4E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B4EF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54106B" w:rsidRPr="001B4EF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106B" w:rsidRPr="001B4EFD" w:rsidRDefault="0054106B" w:rsidP="001B4E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EF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06B" w:rsidRPr="001B4EFD" w:rsidRDefault="001B4EFD" w:rsidP="001B4E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Годы/</w:t>
            </w:r>
            <w:r w:rsidR="0054106B" w:rsidRPr="001B4EFD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</w:tr>
      <w:tr w:rsidR="0054106B" w:rsidRPr="00B16180" w:rsidTr="006E3104">
        <w:trPr>
          <w:cantSplit/>
          <w:trHeight w:val="4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106B" w:rsidRPr="001B4EFD" w:rsidRDefault="0054106B" w:rsidP="001F33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106B" w:rsidRPr="001B4EFD" w:rsidRDefault="0054106B" w:rsidP="001F33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06B" w:rsidRPr="001B4EFD" w:rsidRDefault="0054106B" w:rsidP="00345E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EFD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345E9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4106B" w:rsidRPr="001B4EFD" w:rsidRDefault="0054106B" w:rsidP="00345E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EFD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345E9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06B" w:rsidRPr="001B4EFD" w:rsidRDefault="0054106B" w:rsidP="00345E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EFD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345E9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54106B" w:rsidRPr="001B4EFD" w:rsidTr="006E3104">
        <w:trPr>
          <w:cantSplit/>
          <w:trHeight w:val="29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106B" w:rsidRPr="001B4EFD" w:rsidRDefault="0054106B" w:rsidP="001B4E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B4EFD"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106B" w:rsidRPr="001B4EFD" w:rsidRDefault="0054106B" w:rsidP="001B4E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B4EFD">
              <w:rPr>
                <w:rFonts w:ascii="Times New Roman" w:hAnsi="Times New Roman"/>
                <w:b/>
                <w:sz w:val="20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106B" w:rsidRPr="001B4EFD" w:rsidRDefault="0054106B" w:rsidP="001B4E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B4EFD">
              <w:rPr>
                <w:rFonts w:ascii="Times New Roman" w:hAnsi="Times New Roman"/>
                <w:b/>
                <w:sz w:val="20"/>
                <w:szCs w:val="24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106B" w:rsidRPr="001B4EFD" w:rsidRDefault="0054106B" w:rsidP="001B4E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B4EFD">
              <w:rPr>
                <w:rFonts w:ascii="Times New Roman" w:hAnsi="Times New Roman"/>
                <w:b/>
                <w:sz w:val="20"/>
                <w:szCs w:val="24"/>
              </w:rPr>
              <w:t>4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106B" w:rsidRPr="001B4EFD" w:rsidRDefault="0054106B" w:rsidP="001B4E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B4EFD">
              <w:rPr>
                <w:rFonts w:ascii="Times New Roman" w:hAnsi="Times New Roman"/>
                <w:b/>
                <w:sz w:val="20"/>
                <w:szCs w:val="24"/>
              </w:rPr>
              <w:t>5</w:t>
            </w:r>
          </w:p>
        </w:tc>
      </w:tr>
      <w:tr w:rsidR="0054106B" w:rsidRPr="00B16180" w:rsidTr="006E3104">
        <w:trPr>
          <w:cantSplit/>
          <w:trHeight w:val="405"/>
        </w:trPr>
        <w:tc>
          <w:tcPr>
            <w:tcW w:w="964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106B" w:rsidRPr="00B16180" w:rsidRDefault="0054106B" w:rsidP="001B4E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180">
              <w:rPr>
                <w:rFonts w:ascii="Times New Roman" w:hAnsi="Times New Roman"/>
                <w:b/>
                <w:sz w:val="24"/>
                <w:szCs w:val="24"/>
              </w:rPr>
              <w:t>Раздел I</w:t>
            </w:r>
          </w:p>
          <w:p w:rsidR="0054106B" w:rsidRDefault="0054106B" w:rsidP="001B4E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180">
              <w:rPr>
                <w:rFonts w:ascii="Times New Roman" w:hAnsi="Times New Roman"/>
                <w:b/>
                <w:sz w:val="24"/>
                <w:szCs w:val="24"/>
              </w:rPr>
              <w:t>Содействие в проявлении творческой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16180">
              <w:rPr>
                <w:rFonts w:ascii="Times New Roman" w:hAnsi="Times New Roman"/>
                <w:b/>
                <w:sz w:val="24"/>
                <w:szCs w:val="24"/>
              </w:rPr>
              <w:t>активности населения, развитие культуры</w:t>
            </w:r>
            <w:r w:rsidR="001B4EF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B4EFD" w:rsidRPr="00B16180" w:rsidRDefault="001B4EFD" w:rsidP="001B4E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Поддержка семьи и молодежных инициатив.</w:t>
            </w:r>
          </w:p>
        </w:tc>
      </w:tr>
      <w:tr w:rsidR="0054106B" w:rsidRPr="00B16180" w:rsidTr="006E31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06B" w:rsidRPr="001F3393" w:rsidRDefault="0054106B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F3393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06B" w:rsidRPr="00B16180" w:rsidRDefault="0054106B" w:rsidP="001F33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1618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Приобретение для активных участников общественных движений, </w:t>
            </w:r>
            <w:r w:rsidR="00345E93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культурно-массовых мероприятий </w:t>
            </w:r>
            <w:r w:rsidRPr="00B1618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билетов на концентры, театральные постановки</w:t>
            </w:r>
            <w:r w:rsidRPr="00B1618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06B" w:rsidRPr="00CE7C32" w:rsidRDefault="001B4EFD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06B" w:rsidRPr="00CE7C32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06B" w:rsidRPr="00CE7C32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4106B" w:rsidRPr="00B16180" w:rsidTr="006E3104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06B" w:rsidRPr="001F3393" w:rsidRDefault="0054106B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F3393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393" w:rsidRPr="00B16180" w:rsidRDefault="0054106B" w:rsidP="006E310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Подвоз на районные, республиканские мероприятия и мероприятия местного значения представителей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06B" w:rsidRPr="00CE7C32" w:rsidRDefault="003261D4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06B" w:rsidRPr="00CE7C32" w:rsidRDefault="0054106B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06B" w:rsidRPr="00CE7C32" w:rsidRDefault="0054106B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4106B" w:rsidRPr="00B16180" w:rsidTr="006E3104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06B" w:rsidRPr="001F3393" w:rsidRDefault="0054106B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F3393"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06B" w:rsidRPr="00B16180" w:rsidRDefault="0054106B" w:rsidP="001F33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1618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Содействие творческим коллективам поселения в выезде на республиканские и межрегиональные конкурсы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06B" w:rsidRPr="00CE7C32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06B" w:rsidRPr="00CE7C32" w:rsidRDefault="0054106B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06B" w:rsidRPr="00CE7C32" w:rsidRDefault="0054106B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E3104" w:rsidRPr="00B16180" w:rsidTr="006E3104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3104" w:rsidRPr="001F3393" w:rsidRDefault="006E3104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F3393"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3104" w:rsidRPr="00B16180" w:rsidRDefault="006E3104" w:rsidP="001F33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Традиционное мероприятие, посвященное Дню семьи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3104" w:rsidRPr="00B16180" w:rsidRDefault="00345E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E310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104" w:rsidRPr="00B16180" w:rsidRDefault="006E3104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104" w:rsidRPr="00B16180" w:rsidRDefault="006E3104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E3104" w:rsidRPr="00B16180" w:rsidTr="006E3104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3104" w:rsidRPr="001F3393" w:rsidRDefault="006E3104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F3393"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104" w:rsidRPr="00B16180" w:rsidRDefault="006E3104" w:rsidP="001F33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 xml:space="preserve">Организация поздравлений граждан поселения с государственными праздниками (заказ праздничных афиш и т.д.)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104" w:rsidRPr="00B16180" w:rsidRDefault="00951CAD" w:rsidP="00345E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345E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104" w:rsidRPr="00B16180" w:rsidRDefault="006E3104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104" w:rsidRPr="00B16180" w:rsidRDefault="006E3104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E3104" w:rsidRPr="00B16180" w:rsidTr="006E3104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3104" w:rsidRPr="001F3393" w:rsidRDefault="006E3104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F3393"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104" w:rsidRPr="00CE7C32" w:rsidRDefault="006E3104" w:rsidP="00625C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C32">
              <w:rPr>
                <w:rFonts w:ascii="Times New Roman" w:hAnsi="Times New Roman"/>
                <w:sz w:val="24"/>
                <w:szCs w:val="24"/>
              </w:rPr>
              <w:t>Праздничные гулянья (прокат и подвоз аппаратуры)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104" w:rsidRPr="00CE7C32" w:rsidRDefault="00951CAD" w:rsidP="00345E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45E9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625CE1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104" w:rsidRPr="00CE7C32" w:rsidRDefault="006E3104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104" w:rsidRPr="00CE7C32" w:rsidRDefault="006E3104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6E3104" w:rsidRPr="00B16180" w:rsidTr="006E3104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3104" w:rsidRPr="001F3393" w:rsidRDefault="006E3104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F3393">
              <w:rPr>
                <w:rFonts w:ascii="Times New Roman" w:hAnsi="Times New Roman"/>
                <w:sz w:val="24"/>
              </w:rPr>
              <w:t>1.7.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104" w:rsidRPr="00CE7C32" w:rsidRDefault="006E3104" w:rsidP="001F33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C32">
              <w:rPr>
                <w:rFonts w:ascii="Times New Roman" w:hAnsi="Times New Roman"/>
                <w:sz w:val="24"/>
                <w:szCs w:val="24"/>
              </w:rPr>
              <w:t>Организация праздничного мероприятия «День села»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104" w:rsidRPr="00CE7C32" w:rsidRDefault="00345E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="006E3104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104" w:rsidRPr="00CE7C32" w:rsidRDefault="006E3104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C3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104" w:rsidRPr="00CE7C32" w:rsidRDefault="006E3104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C3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6E3104" w:rsidRPr="00B16180" w:rsidTr="006E3104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3104" w:rsidRPr="001F3393" w:rsidRDefault="006E3104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F3393">
              <w:rPr>
                <w:rFonts w:ascii="Times New Roman" w:hAnsi="Times New Roman"/>
                <w:sz w:val="24"/>
              </w:rPr>
              <w:t>1.8.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104" w:rsidRPr="00CE7C32" w:rsidRDefault="006E3104" w:rsidP="001F33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C32">
              <w:rPr>
                <w:rFonts w:ascii="Times New Roman" w:hAnsi="Times New Roman"/>
                <w:sz w:val="24"/>
                <w:szCs w:val="24"/>
              </w:rPr>
              <w:t>Содействие в организации юбилейных мероприятий учреждений, организаций села и населенных пунктов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104" w:rsidRPr="00CE7C32" w:rsidRDefault="00951CAD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20,</w:t>
            </w:r>
            <w:r w:rsidR="006E310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104" w:rsidRPr="00CE7C32" w:rsidRDefault="006E3104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C3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104" w:rsidRPr="00CE7C32" w:rsidRDefault="006E3104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C3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6E3104" w:rsidRPr="00B16180" w:rsidTr="006E3104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104" w:rsidRPr="001F3393" w:rsidRDefault="006E3104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</w:rPr>
            </w:pPr>
            <w:r w:rsidRPr="001F3393">
              <w:rPr>
                <w:rFonts w:ascii="Times New Roman" w:hAnsi="Times New Roman"/>
                <w:sz w:val="24"/>
              </w:rPr>
              <w:t>1.9.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104" w:rsidRPr="00CE7C32" w:rsidRDefault="006E3104" w:rsidP="00345E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C32">
              <w:rPr>
                <w:rFonts w:ascii="Times New Roman" w:hAnsi="Times New Roman"/>
                <w:sz w:val="24"/>
                <w:szCs w:val="24"/>
              </w:rPr>
              <w:t xml:space="preserve">Оказание поддержки </w:t>
            </w:r>
            <w:r w:rsidR="00345E93" w:rsidRPr="00CE7C32">
              <w:rPr>
                <w:rFonts w:ascii="Times New Roman" w:hAnsi="Times New Roman"/>
                <w:sz w:val="24"/>
                <w:szCs w:val="24"/>
              </w:rPr>
              <w:t>учреждени</w:t>
            </w:r>
            <w:r w:rsidR="00345E93">
              <w:rPr>
                <w:rFonts w:ascii="Times New Roman" w:hAnsi="Times New Roman"/>
                <w:sz w:val="24"/>
                <w:szCs w:val="24"/>
              </w:rPr>
              <w:t>ям</w:t>
            </w:r>
            <w:r w:rsidR="00345E93" w:rsidRPr="00CE7C32">
              <w:rPr>
                <w:rFonts w:ascii="Times New Roman" w:hAnsi="Times New Roman"/>
                <w:sz w:val="24"/>
                <w:szCs w:val="24"/>
              </w:rPr>
              <w:t>, организаци</w:t>
            </w:r>
            <w:r w:rsidR="00345E93">
              <w:rPr>
                <w:rFonts w:ascii="Times New Roman" w:hAnsi="Times New Roman"/>
                <w:sz w:val="24"/>
                <w:szCs w:val="24"/>
              </w:rPr>
              <w:t>ям</w:t>
            </w:r>
            <w:r w:rsidR="00345E93" w:rsidRPr="00CE7C32">
              <w:rPr>
                <w:rFonts w:ascii="Times New Roman" w:hAnsi="Times New Roman"/>
                <w:sz w:val="24"/>
                <w:szCs w:val="24"/>
              </w:rPr>
              <w:t xml:space="preserve"> села и населенных пунктов</w:t>
            </w:r>
            <w:r w:rsidR="00345E93">
              <w:rPr>
                <w:rFonts w:ascii="Times New Roman" w:hAnsi="Times New Roman"/>
                <w:sz w:val="24"/>
                <w:szCs w:val="24"/>
              </w:rPr>
              <w:t xml:space="preserve"> в проведении мероприятий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104" w:rsidRPr="00CE7C32" w:rsidRDefault="00345E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951CA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6E310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104" w:rsidRPr="00CE7C32" w:rsidRDefault="00345E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104" w:rsidRPr="00CE7C32" w:rsidRDefault="006E3104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C3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6E3104" w:rsidRPr="00B16180" w:rsidTr="006E3104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104" w:rsidRPr="001F3393" w:rsidRDefault="006E3104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1.10.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104" w:rsidRPr="00CE7C32" w:rsidRDefault="006E3104" w:rsidP="001F33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Традиционное мероприятие, посвященное Дню матери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104" w:rsidRDefault="00345E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104" w:rsidRPr="00CE7C32" w:rsidRDefault="006E3104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104" w:rsidRPr="00CE7C32" w:rsidRDefault="006E3104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6E3104" w:rsidRPr="00B16180" w:rsidTr="006E3104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104" w:rsidRPr="001F3393" w:rsidRDefault="006E3104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1.11.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104" w:rsidRPr="00CE7C32" w:rsidRDefault="006E3104" w:rsidP="001F33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Поощрение отличников</w:t>
            </w:r>
            <w:r w:rsidRPr="00B05FC4">
              <w:rPr>
                <w:rFonts w:ascii="Times New Roman" w:hAnsi="Times New Roman"/>
                <w:sz w:val="24"/>
                <w:szCs w:val="24"/>
              </w:rPr>
              <w:t xml:space="preserve"> - учащихся МБОУ «Зеленецкая средняя общеобразовательная школа» (ежегодно в День знания по итогам прошедшего учебного года)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104" w:rsidRDefault="00951CAD" w:rsidP="00951C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6E3104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104" w:rsidRPr="00CE7C32" w:rsidRDefault="006E3104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104" w:rsidRPr="00CE7C32" w:rsidRDefault="006E3104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6E3104" w:rsidRPr="00B16180" w:rsidTr="006E3104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104" w:rsidRPr="001F3393" w:rsidRDefault="006E3104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1.12.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3104" w:rsidRPr="00B05FC4" w:rsidRDefault="006E3104" w:rsidP="001F33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Поощрение несовершеннолетних</w:t>
            </w:r>
            <w:r w:rsidRPr="00B05FC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работников за добросовестный труд по итогам работы в «Отряде главы» (вручение благодарностей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104" w:rsidRDefault="006E3104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104" w:rsidRPr="00CE7C32" w:rsidRDefault="006E3104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104" w:rsidRPr="00CE7C32" w:rsidRDefault="006E3104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1F3393" w:rsidRPr="006E3104" w:rsidTr="006E3104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3393" w:rsidRPr="006E3104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393" w:rsidRPr="006E3104" w:rsidRDefault="001F3393" w:rsidP="001F339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3104">
              <w:rPr>
                <w:rFonts w:ascii="Times New Roman" w:hAnsi="Times New Roman"/>
                <w:b/>
                <w:sz w:val="24"/>
                <w:szCs w:val="24"/>
              </w:rPr>
              <w:t>Итого по первому разделу: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93" w:rsidRPr="006E3104" w:rsidRDefault="005411C8" w:rsidP="00951C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98,5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3393" w:rsidRPr="006E3104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10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393" w:rsidRPr="006E3104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10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1F3393" w:rsidRPr="00B16180" w:rsidTr="006E3104">
        <w:tc>
          <w:tcPr>
            <w:tcW w:w="964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180">
              <w:rPr>
                <w:rFonts w:ascii="Times New Roman" w:hAnsi="Times New Roman"/>
                <w:b/>
                <w:sz w:val="24"/>
                <w:szCs w:val="24"/>
              </w:rPr>
              <w:t>Раздел II</w:t>
            </w:r>
          </w:p>
          <w:p w:rsidR="001F3393" w:rsidRPr="00B16180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16180">
              <w:rPr>
                <w:rFonts w:ascii="Times New Roman" w:hAnsi="Times New Roman"/>
                <w:b/>
                <w:sz w:val="24"/>
                <w:szCs w:val="24"/>
              </w:rPr>
              <w:t xml:space="preserve">Поддержка граждан старшего поколения, инвалидов </w:t>
            </w:r>
          </w:p>
        </w:tc>
      </w:tr>
      <w:tr w:rsidR="001F3393" w:rsidRPr="00B16180" w:rsidTr="006E3104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180">
              <w:rPr>
                <w:rFonts w:ascii="Times New Roman" w:hAnsi="Times New Roman"/>
              </w:rPr>
              <w:t>2.1.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B16180">
              <w:rPr>
                <w:rFonts w:ascii="Times New Roman" w:hAnsi="Times New Roman"/>
                <w:sz w:val="24"/>
                <w:szCs w:val="24"/>
              </w:rPr>
              <w:t>работы по разъяснению законов и разъяснение вопросов, касающихся жизнедеятельности ветеранов и граждан старшего поколения (встреча с работниками администрации, ГУ РК ЦСЗН, Пенсионного фонда и т.д.)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3393" w:rsidRPr="00B16180" w:rsidTr="006E3104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180">
              <w:rPr>
                <w:rFonts w:ascii="Times New Roman" w:hAnsi="Times New Roman"/>
              </w:rPr>
              <w:t>2.2.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Уточнение данных о гражданах пожилого возраста в Социальном паспорте администрации сельского поселения «Зеленец»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3393" w:rsidRPr="00B16180" w:rsidTr="006E3104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180">
              <w:rPr>
                <w:rFonts w:ascii="Times New Roman" w:hAnsi="Times New Roman"/>
              </w:rPr>
              <w:t>2.3.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Приглашение членов Совета ветеранов и инвалидов, Женсовета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МОД «Коми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войтыр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представителей других общественных движений и организаций </w:t>
            </w:r>
            <w:r w:rsidRPr="00B16180">
              <w:rPr>
                <w:rFonts w:ascii="Times New Roman" w:hAnsi="Times New Roman"/>
                <w:sz w:val="24"/>
                <w:szCs w:val="24"/>
              </w:rPr>
              <w:t>на заседания администрации, на заседания Совета депутатов поселения, а также для участия в форумах общественных организаций села и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3393" w:rsidRPr="00B16180" w:rsidTr="006E3104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180">
              <w:rPr>
                <w:rFonts w:ascii="Times New Roman" w:hAnsi="Times New Roman"/>
              </w:rPr>
              <w:t>2.4.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Привлечение членов Совета ветеранов к проведению на административной территории поселения опросов, анкетирования и мониторингов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3393" w:rsidRPr="00B16180" w:rsidTr="006E3104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180">
              <w:rPr>
                <w:rFonts w:ascii="Times New Roman" w:hAnsi="Times New Roman"/>
              </w:rPr>
              <w:t>2.5.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 xml:space="preserve">Участие членов Совета ветеранов и Женсовета </w:t>
            </w:r>
            <w:r>
              <w:rPr>
                <w:rFonts w:ascii="Times New Roman" w:hAnsi="Times New Roman"/>
                <w:sz w:val="24"/>
                <w:szCs w:val="24"/>
              </w:rPr>
              <w:t>в работе комиссий</w:t>
            </w:r>
            <w:r w:rsidRPr="00B16180">
              <w:rPr>
                <w:rFonts w:ascii="Times New Roman" w:hAnsi="Times New Roman"/>
                <w:sz w:val="24"/>
                <w:szCs w:val="24"/>
              </w:rPr>
              <w:t xml:space="preserve"> при администрации сельского поселения «Зеленец»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3393" w:rsidRPr="00B16180" w:rsidTr="006E3104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180">
              <w:rPr>
                <w:rFonts w:ascii="Times New Roman" w:hAnsi="Times New Roman"/>
              </w:rPr>
              <w:t>2.6.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Посещение граждан пожилого возраста на дому совместно с членами Совета ветеранов и социальным работником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3393" w:rsidRPr="00B16180" w:rsidTr="006E3104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180">
              <w:rPr>
                <w:rFonts w:ascii="Times New Roman" w:hAnsi="Times New Roman"/>
              </w:rPr>
              <w:t>2.7.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393" w:rsidRPr="00B16180" w:rsidRDefault="001F3393" w:rsidP="00951CA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Проведение мероприятий, посвященных Дню пожилых людей, согласно отдельному плану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93" w:rsidRPr="00B16180" w:rsidRDefault="00951CAD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16F9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1F339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618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618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1F3393" w:rsidRPr="00B16180" w:rsidTr="006E3104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180">
              <w:rPr>
                <w:rFonts w:ascii="Times New Roman" w:hAnsi="Times New Roman"/>
              </w:rPr>
              <w:t>2.8.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3393" w:rsidRDefault="001F3393" w:rsidP="00345E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 xml:space="preserve">Чествование юбиляров </w:t>
            </w:r>
            <w:r w:rsidR="006E3104">
              <w:rPr>
                <w:rFonts w:ascii="Times New Roman" w:hAnsi="Times New Roman"/>
                <w:sz w:val="24"/>
                <w:szCs w:val="24"/>
              </w:rPr>
              <w:t>80 лет, 85 лет, 90 лет, 95 лет,</w:t>
            </w:r>
            <w:r w:rsidR="00345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6180">
              <w:rPr>
                <w:rFonts w:ascii="Times New Roman" w:hAnsi="Times New Roman"/>
                <w:sz w:val="24"/>
                <w:szCs w:val="24"/>
              </w:rPr>
              <w:t>100 лет и т.д. Вручение открыток и ценных подарков</w:t>
            </w:r>
          </w:p>
          <w:p w:rsidR="00345E93" w:rsidRPr="00B16180" w:rsidRDefault="00345E93" w:rsidP="00345E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3393" w:rsidRPr="00B16180" w:rsidRDefault="00345E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</w:t>
            </w:r>
            <w:r w:rsidR="001F3393" w:rsidRPr="00B1618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618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618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1F3393" w:rsidRPr="00B16180" w:rsidTr="006E3104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180">
              <w:rPr>
                <w:rFonts w:ascii="Times New Roman" w:hAnsi="Times New Roman"/>
              </w:rPr>
              <w:t>2.9.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Организация спортивного похода граждан пожилого возраста «Тропа здоровья» (организация чая и призы)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93" w:rsidRPr="00B16180" w:rsidRDefault="00345E93" w:rsidP="00D16F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393" w:rsidRPr="00B16180" w:rsidRDefault="00D16F90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3393" w:rsidRPr="00B16180" w:rsidRDefault="00D16F90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1F3393" w:rsidRPr="00B16180" w:rsidTr="006E3104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180">
              <w:rPr>
                <w:rFonts w:ascii="Times New Roman" w:hAnsi="Times New Roman"/>
              </w:rPr>
              <w:t>2.10.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Содействие в проведении мероприятий,  посвящённых Дню инвалидов (организация чаепития)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93" w:rsidRPr="00B16180" w:rsidRDefault="00345E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393" w:rsidRPr="00B16180" w:rsidRDefault="00D16F90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3393" w:rsidRPr="00B16180" w:rsidRDefault="00D16F90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1F3393" w:rsidRPr="00B16180" w:rsidTr="006E3104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180">
              <w:rPr>
                <w:rFonts w:ascii="Times New Roman" w:hAnsi="Times New Roman"/>
              </w:rPr>
              <w:t>2.11.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Содействие в проведении новогоднего праздника для детей - инвалидов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93" w:rsidRPr="00B16180" w:rsidRDefault="006E3104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</w:t>
            </w:r>
            <w:r w:rsidR="001F339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3393" w:rsidRPr="00B16180" w:rsidRDefault="006E3104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393" w:rsidRPr="00B16180" w:rsidRDefault="006E3104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1F3393" w:rsidRPr="00B16180" w:rsidTr="006E3104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180">
              <w:rPr>
                <w:rFonts w:ascii="Times New Roman" w:hAnsi="Times New Roman"/>
              </w:rPr>
              <w:t>2.12.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 xml:space="preserve">Размещение материала о деятельности общественных </w:t>
            </w:r>
            <w:r>
              <w:rPr>
                <w:rFonts w:ascii="Times New Roman" w:hAnsi="Times New Roman"/>
                <w:sz w:val="24"/>
                <w:szCs w:val="24"/>
              </w:rPr>
              <w:t>движений</w:t>
            </w:r>
            <w:r w:rsidRPr="00B16180">
              <w:rPr>
                <w:rFonts w:ascii="Times New Roman" w:hAnsi="Times New Roman"/>
                <w:sz w:val="24"/>
                <w:szCs w:val="24"/>
              </w:rPr>
              <w:t xml:space="preserve"> на сайте поселения и информационных стендах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1F3393" w:rsidRPr="00B16180" w:rsidTr="006E3104">
        <w:trPr>
          <w:trHeight w:val="57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180">
              <w:rPr>
                <w:rFonts w:ascii="Times New Roman" w:hAnsi="Times New Roman"/>
              </w:rPr>
              <w:t>2.13.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 xml:space="preserve">Ежегодный отчет Совета ветеранов и Общества инвалидов перед гражданами поселения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1F3393" w:rsidRPr="00B16180" w:rsidTr="006E3104">
        <w:trPr>
          <w:trHeight w:val="57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180">
              <w:rPr>
                <w:rFonts w:ascii="Times New Roman" w:hAnsi="Times New Roman"/>
              </w:rPr>
              <w:t>2.14.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393" w:rsidRPr="00CE7C32" w:rsidRDefault="001F3393" w:rsidP="001F33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C32">
              <w:rPr>
                <w:rFonts w:ascii="Times New Roman" w:hAnsi="Times New Roman"/>
                <w:sz w:val="24"/>
                <w:szCs w:val="24"/>
              </w:rPr>
              <w:t xml:space="preserve">Охват комплексными медицинскими осмотрами инвалидов и участников Великой Отечественной войны, вдов погибших и умерших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инвалидов и участников Великой </w:t>
            </w:r>
            <w:r w:rsidRPr="00CE7C32">
              <w:rPr>
                <w:rFonts w:ascii="Times New Roman" w:hAnsi="Times New Roman"/>
                <w:sz w:val="24"/>
                <w:szCs w:val="24"/>
              </w:rPr>
              <w:t>Отечественной  войны и тружеников тыла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93" w:rsidRPr="00CE7C32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93" w:rsidRPr="00CE7C32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93" w:rsidRPr="00CE7C32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1F3393" w:rsidRPr="00B16180" w:rsidTr="006E3104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180">
              <w:rPr>
                <w:rFonts w:ascii="Times New Roman" w:hAnsi="Times New Roman"/>
              </w:rPr>
              <w:t>2.15.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F3393" w:rsidRPr="00CE7C32" w:rsidRDefault="001F3393" w:rsidP="001F33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C32">
              <w:rPr>
                <w:rFonts w:ascii="Times New Roman" w:hAnsi="Times New Roman"/>
                <w:sz w:val="24"/>
                <w:szCs w:val="24"/>
              </w:rPr>
              <w:t>Проведение акции «Подари радость ветерану», поздравление на дому ветеранов, вдов погибших  и умерших на войне, жителя блокадного Ленинграда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93" w:rsidRPr="00CE7C32" w:rsidRDefault="00345E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6E3104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F3393" w:rsidRPr="00CE7C32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C3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393" w:rsidRPr="00CE7C32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C3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1F3393" w:rsidRPr="00B16180" w:rsidTr="006E3104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180">
              <w:rPr>
                <w:rFonts w:ascii="Times New Roman" w:hAnsi="Times New Roman"/>
              </w:rPr>
              <w:t>2.16.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F3393" w:rsidRPr="00CE7C32" w:rsidRDefault="001F3393" w:rsidP="001F33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C32">
              <w:rPr>
                <w:rFonts w:ascii="Times New Roman" w:hAnsi="Times New Roman"/>
                <w:sz w:val="24"/>
                <w:szCs w:val="24"/>
              </w:rPr>
              <w:t>Ремонт и покраска памятника погибшим воинам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93" w:rsidRPr="00CE7C32" w:rsidRDefault="00951CAD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1F3393" w:rsidRPr="00CE7C32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F3393" w:rsidRPr="00CE7C32" w:rsidRDefault="006E3104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393" w:rsidRPr="00CE7C32" w:rsidRDefault="006E3104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1F3393" w:rsidRPr="00B16180" w:rsidTr="006E3104">
        <w:trPr>
          <w:trHeight w:val="43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180">
              <w:rPr>
                <w:rFonts w:ascii="Times New Roman" w:hAnsi="Times New Roman"/>
              </w:rPr>
              <w:t>2.17.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F3393" w:rsidRPr="00CE7C32" w:rsidRDefault="001F3393" w:rsidP="001F33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C32">
              <w:rPr>
                <w:rFonts w:ascii="Times New Roman" w:hAnsi="Times New Roman"/>
                <w:sz w:val="24"/>
                <w:szCs w:val="24"/>
              </w:rPr>
              <w:t>Проведение мероприятий, посвященных Дню Победы, согласно отдельно утвержденному плану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93" w:rsidRPr="00CE7C32" w:rsidRDefault="001F3393" w:rsidP="00345E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45E9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F3393" w:rsidRPr="00CE7C32" w:rsidRDefault="006E3104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393" w:rsidRPr="00CE7C32" w:rsidRDefault="006E3104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1F3393" w:rsidRPr="00B16180" w:rsidTr="006E3104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180">
              <w:rPr>
                <w:rFonts w:ascii="Times New Roman" w:hAnsi="Times New Roman"/>
              </w:rPr>
              <w:t>2.18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3393" w:rsidRPr="00CE7C32" w:rsidRDefault="001F3393" w:rsidP="001F33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C32">
              <w:rPr>
                <w:rFonts w:ascii="Times New Roman" w:hAnsi="Times New Roman"/>
                <w:sz w:val="24"/>
                <w:szCs w:val="24"/>
              </w:rPr>
              <w:t>Праздничный салют в День Победы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93" w:rsidRPr="00CE7C32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3393" w:rsidRPr="00CE7C32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393" w:rsidRPr="00CE7C32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1F3393" w:rsidRPr="00B16180" w:rsidTr="006E3104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2.19.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3393" w:rsidRPr="00CE7C32" w:rsidRDefault="001F3393" w:rsidP="00345E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Поздравление с днем рождения тружеников тыла, </w:t>
            </w:r>
            <w:r w:rsidR="00345E93">
              <w:rPr>
                <w:rFonts w:ascii="Times New Roman" w:hAnsi="Times New Roman"/>
                <w:sz w:val="24"/>
                <w:szCs w:val="24"/>
              </w:rPr>
              <w:t xml:space="preserve">малолетнего узника фашизма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93" w:rsidRPr="00CE7C32" w:rsidRDefault="00345E93" w:rsidP="00951C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3,5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3393" w:rsidRPr="00CE7C32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393" w:rsidRPr="00CE7C32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1F3393" w:rsidRPr="00B16180" w:rsidTr="006E3104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3393" w:rsidRPr="00B16180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2.20.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3393" w:rsidRPr="00CE7C32" w:rsidRDefault="001F3393" w:rsidP="001F33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Чествование Почетных жителей сельского поселения «Зеленец», утвержденных постановлением администрации</w:t>
            </w:r>
            <w:r w:rsidR="00345E9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«Зеленец»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393" w:rsidRPr="00CE7C32" w:rsidRDefault="00951CAD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6E3104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1F339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3393" w:rsidRPr="00CE7C32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393" w:rsidRPr="00CE7C32" w:rsidRDefault="001F3393" w:rsidP="001F33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1F3393" w:rsidRPr="00B16180" w:rsidTr="006E3104">
        <w:trPr>
          <w:trHeight w:val="36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3393" w:rsidRPr="00B16180" w:rsidRDefault="001F3393" w:rsidP="006E31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3393" w:rsidRPr="00B16180" w:rsidRDefault="001F3393" w:rsidP="006E310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180">
              <w:rPr>
                <w:rFonts w:ascii="Times New Roman" w:hAnsi="Times New Roman"/>
                <w:b/>
                <w:sz w:val="24"/>
                <w:szCs w:val="24"/>
              </w:rPr>
              <w:t>Всего по второму разделу: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393" w:rsidRPr="00B16180" w:rsidRDefault="005411C8" w:rsidP="00951C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59,5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3393" w:rsidRPr="00B16180" w:rsidRDefault="006E3104" w:rsidP="006E31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3393" w:rsidRPr="00B16180" w:rsidRDefault="006E3104" w:rsidP="006E31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1F3393" w:rsidRPr="00B16180" w:rsidTr="006E31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3393" w:rsidRPr="00B16180" w:rsidRDefault="001F3393" w:rsidP="006E31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3393" w:rsidRPr="00B16180" w:rsidRDefault="001F3393" w:rsidP="006E310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b/>
                <w:sz w:val="24"/>
                <w:szCs w:val="24"/>
              </w:rPr>
              <w:t>Итого из местного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393" w:rsidRPr="00B16180" w:rsidRDefault="005411C8" w:rsidP="00951C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158,0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3393" w:rsidRPr="00B16180" w:rsidRDefault="006E3104" w:rsidP="006E31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3393" w:rsidRPr="00B16180" w:rsidRDefault="006E3104" w:rsidP="006E310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54106B" w:rsidRDefault="0054106B" w:rsidP="005410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1826" w:rsidRPr="00B16180" w:rsidRDefault="00301826" w:rsidP="00301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6180">
        <w:rPr>
          <w:rFonts w:ascii="Times New Roman" w:hAnsi="Times New Roman"/>
          <w:b/>
          <w:sz w:val="24"/>
          <w:szCs w:val="24"/>
        </w:rPr>
        <w:t>3. Ресурсное обеспечение</w:t>
      </w:r>
    </w:p>
    <w:p w:rsidR="00301826" w:rsidRPr="00160F2F" w:rsidRDefault="00301826" w:rsidP="00160F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6180">
        <w:rPr>
          <w:rFonts w:ascii="Times New Roman" w:hAnsi="Times New Roman"/>
          <w:sz w:val="24"/>
          <w:szCs w:val="24"/>
        </w:rPr>
        <w:t>На реализацию муниципальной П</w:t>
      </w:r>
      <w:r>
        <w:rPr>
          <w:rFonts w:ascii="Times New Roman" w:hAnsi="Times New Roman"/>
          <w:sz w:val="24"/>
          <w:szCs w:val="24"/>
        </w:rPr>
        <w:t xml:space="preserve">рограммы на </w:t>
      </w:r>
      <w:r w:rsidR="0054106B">
        <w:rPr>
          <w:rFonts w:ascii="Times New Roman" w:hAnsi="Times New Roman"/>
          <w:sz w:val="24"/>
          <w:szCs w:val="24"/>
        </w:rPr>
        <w:t>202</w:t>
      </w:r>
      <w:r w:rsidR="005411C8">
        <w:rPr>
          <w:rFonts w:ascii="Times New Roman" w:hAnsi="Times New Roman"/>
          <w:sz w:val="24"/>
          <w:szCs w:val="24"/>
        </w:rPr>
        <w:t>4</w:t>
      </w:r>
      <w:r w:rsidR="0054106B">
        <w:rPr>
          <w:rFonts w:ascii="Times New Roman" w:hAnsi="Times New Roman"/>
          <w:sz w:val="24"/>
          <w:szCs w:val="24"/>
        </w:rPr>
        <w:t>-202</w:t>
      </w:r>
      <w:r w:rsidR="005411C8">
        <w:rPr>
          <w:rFonts w:ascii="Times New Roman" w:hAnsi="Times New Roman"/>
          <w:sz w:val="24"/>
          <w:szCs w:val="24"/>
        </w:rPr>
        <w:t>6</w:t>
      </w:r>
      <w:r w:rsidR="006E3104">
        <w:rPr>
          <w:rFonts w:ascii="Times New Roman" w:hAnsi="Times New Roman"/>
          <w:sz w:val="24"/>
          <w:szCs w:val="24"/>
        </w:rPr>
        <w:t xml:space="preserve"> </w:t>
      </w:r>
      <w:r w:rsidR="0054106B">
        <w:rPr>
          <w:rFonts w:ascii="Times New Roman" w:hAnsi="Times New Roman"/>
          <w:sz w:val="24"/>
          <w:szCs w:val="24"/>
        </w:rPr>
        <w:t xml:space="preserve">гг. потребуется </w:t>
      </w:r>
      <w:r w:rsidR="00625CE1">
        <w:rPr>
          <w:rFonts w:ascii="Times New Roman" w:hAnsi="Times New Roman"/>
          <w:sz w:val="24"/>
          <w:szCs w:val="24"/>
        </w:rPr>
        <w:t>1</w:t>
      </w:r>
      <w:r w:rsidR="005411C8">
        <w:rPr>
          <w:rFonts w:ascii="Times New Roman" w:hAnsi="Times New Roman"/>
          <w:sz w:val="24"/>
          <w:szCs w:val="24"/>
        </w:rPr>
        <w:t>5</w:t>
      </w:r>
      <w:r w:rsidR="00951CAD">
        <w:rPr>
          <w:rFonts w:ascii="Times New Roman" w:hAnsi="Times New Roman"/>
          <w:sz w:val="24"/>
          <w:szCs w:val="24"/>
        </w:rPr>
        <w:t>8</w:t>
      </w:r>
      <w:r w:rsidR="00625CE1">
        <w:rPr>
          <w:rFonts w:ascii="Times New Roman" w:hAnsi="Times New Roman"/>
          <w:sz w:val="24"/>
          <w:szCs w:val="24"/>
        </w:rPr>
        <w:t>,0</w:t>
      </w:r>
      <w:r w:rsidRPr="00CE7C32">
        <w:rPr>
          <w:rFonts w:ascii="Times New Roman" w:hAnsi="Times New Roman"/>
          <w:sz w:val="24"/>
          <w:szCs w:val="24"/>
        </w:rPr>
        <w:t xml:space="preserve"> </w:t>
      </w:r>
      <w:r w:rsidRPr="00B16180">
        <w:rPr>
          <w:rFonts w:ascii="Times New Roman" w:hAnsi="Times New Roman"/>
          <w:sz w:val="24"/>
          <w:szCs w:val="24"/>
        </w:rPr>
        <w:t>тыс. рублей. Мероприятия Программы будут осуществляться за счет средств бюджета муниципального образования  сельского поселения «Зеленец» при ежегодном утверждении объемов финансирования при разработке бюджета поселения на очередной календарный год.</w:t>
      </w:r>
    </w:p>
    <w:p w:rsidR="006E3104" w:rsidRDefault="006E3104" w:rsidP="003018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1826" w:rsidRPr="00B16180" w:rsidRDefault="00301826" w:rsidP="003018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B16180">
        <w:rPr>
          <w:rFonts w:ascii="Times New Roman" w:eastAsia="Times New Roman" w:hAnsi="Times New Roman"/>
          <w:b/>
          <w:sz w:val="24"/>
          <w:szCs w:val="24"/>
          <w:lang w:eastAsia="ru-RU"/>
        </w:rPr>
        <w:t>4. Система управления и контроля</w:t>
      </w:r>
    </w:p>
    <w:p w:rsidR="00301826" w:rsidRPr="00B16180" w:rsidRDefault="00301826" w:rsidP="003018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6180">
        <w:rPr>
          <w:rFonts w:ascii="Times New Roman" w:eastAsia="Times New Roman" w:hAnsi="Times New Roman"/>
          <w:sz w:val="24"/>
          <w:szCs w:val="24"/>
          <w:lang w:eastAsia="ru-RU"/>
        </w:rPr>
        <w:t>Выполнение Программы предполагается осуществить администрацией сельского поселения «Зеленец», которая:</w:t>
      </w:r>
    </w:p>
    <w:p w:rsidR="00301826" w:rsidRPr="00B16180" w:rsidRDefault="00301826" w:rsidP="003018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6180">
        <w:rPr>
          <w:rFonts w:ascii="Times New Roman" w:eastAsia="Times New Roman" w:hAnsi="Times New Roman"/>
          <w:sz w:val="24"/>
          <w:szCs w:val="24"/>
          <w:lang w:eastAsia="ru-RU"/>
        </w:rPr>
        <w:t>- обеспечивает эффективное использование средств, выделяемых на реализацию программных  мероприятий;</w:t>
      </w:r>
    </w:p>
    <w:p w:rsidR="00301826" w:rsidRPr="00B16180" w:rsidRDefault="00301826" w:rsidP="003018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6180">
        <w:rPr>
          <w:rFonts w:ascii="Times New Roman" w:eastAsia="Times New Roman" w:hAnsi="Times New Roman"/>
          <w:sz w:val="24"/>
          <w:szCs w:val="24"/>
          <w:lang w:eastAsia="ru-RU"/>
        </w:rPr>
        <w:t>- осуществляет мониторинг в ходе реализации мероприятий Программы;</w:t>
      </w:r>
    </w:p>
    <w:p w:rsidR="00301826" w:rsidRPr="00B16180" w:rsidRDefault="00301826" w:rsidP="003018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6180">
        <w:rPr>
          <w:rFonts w:ascii="Times New Roman" w:eastAsia="Times New Roman" w:hAnsi="Times New Roman"/>
          <w:sz w:val="24"/>
          <w:szCs w:val="24"/>
          <w:lang w:eastAsia="ru-RU"/>
        </w:rPr>
        <w:t>- ежеквартально и по итогам года представляет отчет о выполненных мероприятиях Программы;</w:t>
      </w:r>
    </w:p>
    <w:p w:rsidR="00301826" w:rsidRPr="00B16180" w:rsidRDefault="00301826" w:rsidP="003018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6180">
        <w:rPr>
          <w:rFonts w:ascii="Times New Roman" w:eastAsia="Times New Roman" w:hAnsi="Times New Roman"/>
          <w:sz w:val="24"/>
          <w:szCs w:val="24"/>
          <w:lang w:eastAsia="ru-RU"/>
        </w:rPr>
        <w:t>- при возникновении необходимости вносит изменения в Программу с пояснительной запиской или  указанием положений, требующих соответствующих изменений.</w:t>
      </w:r>
    </w:p>
    <w:p w:rsidR="00301826" w:rsidRPr="00B16180" w:rsidRDefault="00301826" w:rsidP="003018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6180">
        <w:rPr>
          <w:rFonts w:ascii="Times New Roman" w:eastAsia="Times New Roman" w:hAnsi="Times New Roman"/>
          <w:sz w:val="24"/>
          <w:szCs w:val="24"/>
          <w:lang w:eastAsia="ru-RU"/>
        </w:rPr>
        <w:t>Администрация сельского поселения «Зеленец» представляет в установленном порядке Совету сельского поселения «Зеленец» отчет о ходе реализации Программы.</w:t>
      </w:r>
    </w:p>
    <w:p w:rsidR="00951CAD" w:rsidRDefault="00951CAD" w:rsidP="006E310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411C8" w:rsidRDefault="005411C8" w:rsidP="006E310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1826" w:rsidRPr="00B16180" w:rsidRDefault="00301826" w:rsidP="006E310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6180">
        <w:rPr>
          <w:rFonts w:ascii="Times New Roman" w:eastAsia="Times New Roman" w:hAnsi="Times New Roman"/>
          <w:b/>
          <w:sz w:val="24"/>
          <w:szCs w:val="24"/>
          <w:lang w:eastAsia="ru-RU"/>
        </w:rPr>
        <w:t>5. Показатели, характеризующие эффективность выполнения Программы</w:t>
      </w:r>
    </w:p>
    <w:p w:rsidR="001C4FAF" w:rsidRDefault="001C4FAF" w:rsidP="003018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1826" w:rsidRPr="00B16180" w:rsidRDefault="00301826" w:rsidP="003018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6180">
        <w:rPr>
          <w:rFonts w:ascii="Times New Roman" w:eastAsia="Times New Roman" w:hAnsi="Times New Roman"/>
          <w:sz w:val="24"/>
          <w:szCs w:val="24"/>
          <w:lang w:eastAsia="ru-RU"/>
        </w:rPr>
        <w:t>Программа считается эффективной, если будут выполнены следующие показатели:</w:t>
      </w:r>
    </w:p>
    <w:tbl>
      <w:tblPr>
        <w:tblW w:w="95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"/>
        <w:gridCol w:w="5231"/>
        <w:gridCol w:w="988"/>
        <w:gridCol w:w="988"/>
        <w:gridCol w:w="988"/>
        <w:gridCol w:w="862"/>
      </w:tblGrid>
      <w:tr w:rsidR="00301826" w:rsidRPr="00B16180" w:rsidTr="001C4FAF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826" w:rsidRPr="00B16180" w:rsidRDefault="00301826" w:rsidP="001C4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826" w:rsidRPr="00B16180" w:rsidRDefault="00301826" w:rsidP="001F3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826" w:rsidRPr="00CE7C32" w:rsidRDefault="005825BF" w:rsidP="001F3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541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301826" w:rsidRPr="00CE7C32" w:rsidRDefault="00301826" w:rsidP="001F3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826" w:rsidRPr="00CE7C32" w:rsidRDefault="005825BF" w:rsidP="001F3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541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301826" w:rsidRPr="00CE7C32" w:rsidRDefault="00301826" w:rsidP="001F3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826" w:rsidRPr="00CE7C32" w:rsidRDefault="005825BF" w:rsidP="001F3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541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301826" w:rsidRPr="00CE7C32" w:rsidRDefault="00301826" w:rsidP="001F3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826" w:rsidRPr="00B16180" w:rsidRDefault="00301826" w:rsidP="001F3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301826" w:rsidRPr="00B16180" w:rsidTr="001C4FAF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826" w:rsidRPr="00B16180" w:rsidRDefault="00301826" w:rsidP="001F3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826" w:rsidRPr="00B16180" w:rsidRDefault="00301826" w:rsidP="001F3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выполненных мероприятий в соответствии с Программой (</w:t>
            </w:r>
            <w:proofErr w:type="gramStart"/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826" w:rsidRPr="00B16180" w:rsidRDefault="00301826" w:rsidP="001F3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826" w:rsidRPr="00B16180" w:rsidRDefault="00301826" w:rsidP="001F3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826" w:rsidRPr="00B16180" w:rsidRDefault="00301826" w:rsidP="001F3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826" w:rsidRPr="00B16180" w:rsidRDefault="00301826" w:rsidP="001F3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98%</w:t>
            </w:r>
          </w:p>
        </w:tc>
      </w:tr>
      <w:tr w:rsidR="00301826" w:rsidRPr="00B16180" w:rsidTr="001C4FAF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826" w:rsidRPr="00B16180" w:rsidRDefault="00301826" w:rsidP="001F3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826" w:rsidRPr="00B16180" w:rsidRDefault="00301826" w:rsidP="001F3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охват граждан поселения в ходе реализации Программы (чел.)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826" w:rsidRPr="00B16180" w:rsidRDefault="00301826" w:rsidP="001F3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826" w:rsidRPr="00B16180" w:rsidRDefault="00301826" w:rsidP="001F3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826" w:rsidRPr="00B16180" w:rsidRDefault="00301826" w:rsidP="001F3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826" w:rsidRPr="00B16180" w:rsidRDefault="00301826" w:rsidP="001F3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</w:t>
            </w:r>
          </w:p>
        </w:tc>
      </w:tr>
    </w:tbl>
    <w:p w:rsidR="00301826" w:rsidRDefault="00301826" w:rsidP="003018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1826" w:rsidRPr="00B16180" w:rsidRDefault="00301826" w:rsidP="003018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6180">
        <w:rPr>
          <w:rFonts w:ascii="Times New Roman" w:eastAsia="Times New Roman" w:hAnsi="Times New Roman"/>
          <w:b/>
          <w:sz w:val="24"/>
          <w:szCs w:val="24"/>
          <w:lang w:eastAsia="ru-RU"/>
        </w:rPr>
        <w:t>6. Последствия реализации Программы</w:t>
      </w:r>
    </w:p>
    <w:p w:rsidR="001C4FAF" w:rsidRDefault="001C4FAF" w:rsidP="001C4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1826" w:rsidRPr="00B16180" w:rsidRDefault="00301826" w:rsidP="001C4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6180">
        <w:rPr>
          <w:rFonts w:ascii="Times New Roman" w:eastAsia="Times New Roman" w:hAnsi="Times New Roman"/>
          <w:sz w:val="24"/>
          <w:szCs w:val="24"/>
          <w:lang w:eastAsia="ru-RU"/>
        </w:rPr>
        <w:t>Реализация мероприятий Программы позволит:</w:t>
      </w:r>
    </w:p>
    <w:p w:rsidR="00301826" w:rsidRPr="00B16180" w:rsidRDefault="00301826" w:rsidP="001C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16180">
        <w:rPr>
          <w:rFonts w:ascii="Times New Roman" w:eastAsia="Times New Roman" w:hAnsi="Times New Roman" w:cs="Arial"/>
          <w:sz w:val="24"/>
          <w:szCs w:val="24"/>
          <w:lang w:eastAsia="ru-RU"/>
        </w:rPr>
        <w:t>1. создать условия для формирования и реализации позитивных установок на активное участие граждан в общественной жизни сельского поселения «Зеленец»;</w:t>
      </w:r>
    </w:p>
    <w:p w:rsidR="00301826" w:rsidRPr="00B16180" w:rsidRDefault="00301826" w:rsidP="001C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16180">
        <w:rPr>
          <w:rFonts w:ascii="Times New Roman" w:eastAsia="Times New Roman" w:hAnsi="Times New Roman" w:cs="Arial"/>
          <w:sz w:val="24"/>
          <w:szCs w:val="24"/>
          <w:lang w:eastAsia="ru-RU"/>
        </w:rPr>
        <w:t>2. повысить уровень информированности населения о государственной социальной политике;</w:t>
      </w:r>
    </w:p>
    <w:p w:rsidR="00301826" w:rsidRPr="00B16180" w:rsidRDefault="00301826" w:rsidP="001C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16180">
        <w:rPr>
          <w:rFonts w:ascii="Times New Roman" w:eastAsia="Times New Roman" w:hAnsi="Times New Roman" w:cs="Arial"/>
          <w:sz w:val="24"/>
          <w:szCs w:val="24"/>
          <w:lang w:eastAsia="ru-RU"/>
        </w:rPr>
        <w:t>3. оказать поддержку незащищенной категории граждан поселения, адресную социальную помощь различным категориям семей;</w:t>
      </w:r>
    </w:p>
    <w:p w:rsidR="00301826" w:rsidRPr="00B16180" w:rsidRDefault="00301826" w:rsidP="001C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16180">
        <w:rPr>
          <w:rFonts w:ascii="Times New Roman" w:eastAsia="Times New Roman" w:hAnsi="Times New Roman" w:cs="Arial"/>
          <w:sz w:val="24"/>
          <w:szCs w:val="24"/>
          <w:lang w:eastAsia="ru-RU"/>
        </w:rPr>
        <w:t>4. способствовать сохранению сложившихся в сельском поселении традиций;</w:t>
      </w:r>
    </w:p>
    <w:p w:rsidR="00301826" w:rsidRDefault="00301826" w:rsidP="001C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16180">
        <w:rPr>
          <w:rFonts w:ascii="Times New Roman" w:eastAsia="Times New Roman" w:hAnsi="Times New Roman" w:cs="Arial"/>
          <w:sz w:val="24"/>
          <w:szCs w:val="24"/>
          <w:lang w:eastAsia="ru-RU"/>
        </w:rPr>
        <w:t>5. улучшить с</w:t>
      </w:r>
      <w:r w:rsidR="005825BF">
        <w:rPr>
          <w:rFonts w:ascii="Times New Roman" w:eastAsia="Times New Roman" w:hAnsi="Times New Roman" w:cs="Arial"/>
          <w:sz w:val="24"/>
          <w:szCs w:val="24"/>
          <w:lang w:eastAsia="ru-RU"/>
        </w:rPr>
        <w:t>оциальную обстановку в обществе;</w:t>
      </w:r>
    </w:p>
    <w:p w:rsidR="005825BF" w:rsidRDefault="005825BF" w:rsidP="001C4FAF">
      <w:pPr>
        <w:tabs>
          <w:tab w:val="left" w:pos="1620"/>
          <w:tab w:val="left" w:pos="18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повысить эффективность</w:t>
      </w:r>
      <w:r w:rsidRPr="00FF1F82">
        <w:rPr>
          <w:rFonts w:ascii="Times New Roman" w:eastAsia="Times New Roman" w:hAnsi="Times New Roman"/>
          <w:sz w:val="24"/>
          <w:szCs w:val="24"/>
          <w:lang w:eastAsia="ar-SA"/>
        </w:rPr>
        <w:t xml:space="preserve"> реализации государственной молодежной политики в РК на уровне поселения;</w:t>
      </w:r>
    </w:p>
    <w:p w:rsidR="005825BF" w:rsidRPr="00FF1F82" w:rsidRDefault="005825BF" w:rsidP="001C4FA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7. реализовать социально значимые и творческие</w:t>
      </w:r>
      <w:r w:rsidRPr="00FF1F82">
        <w:rPr>
          <w:rFonts w:ascii="Times New Roman" w:eastAsia="Times New Roman" w:hAnsi="Times New Roman"/>
          <w:sz w:val="24"/>
          <w:szCs w:val="24"/>
          <w:lang w:eastAsia="ar-SA"/>
        </w:rPr>
        <w:t xml:space="preserve"> инициатив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ы молодежи, старшего поколения, инвалидов. </w:t>
      </w:r>
    </w:p>
    <w:p w:rsidR="005825BF" w:rsidRPr="00FF1F82" w:rsidRDefault="005825BF" w:rsidP="005825BF">
      <w:pPr>
        <w:tabs>
          <w:tab w:val="left" w:pos="1620"/>
          <w:tab w:val="left" w:pos="180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825BF" w:rsidRPr="00B16180" w:rsidRDefault="005825BF" w:rsidP="003018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sectPr w:rsidR="005825BF" w:rsidRPr="00B16180" w:rsidSect="00B9505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3C5"/>
    <w:multiLevelType w:val="hybridMultilevel"/>
    <w:tmpl w:val="E2C42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75107"/>
    <w:multiLevelType w:val="hybridMultilevel"/>
    <w:tmpl w:val="F9AA954C"/>
    <w:lvl w:ilvl="0" w:tplc="60FE59FE">
      <w:start w:val="1"/>
      <w:numFmt w:val="decimal"/>
      <w:lvlText w:val="%1."/>
      <w:lvlJc w:val="left"/>
      <w:pPr>
        <w:tabs>
          <w:tab w:val="num" w:pos="1470"/>
        </w:tabs>
        <w:ind w:left="1470" w:hanging="6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1D05E4"/>
    <w:multiLevelType w:val="hybridMultilevel"/>
    <w:tmpl w:val="69A45380"/>
    <w:lvl w:ilvl="0" w:tplc="BF1044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B7D40F6"/>
    <w:multiLevelType w:val="hybridMultilevel"/>
    <w:tmpl w:val="BCC8D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A1"/>
    <w:rsid w:val="00043034"/>
    <w:rsid w:val="000F150B"/>
    <w:rsid w:val="00160F2F"/>
    <w:rsid w:val="001B4EFD"/>
    <w:rsid w:val="001C4FAF"/>
    <w:rsid w:val="001F3393"/>
    <w:rsid w:val="00301826"/>
    <w:rsid w:val="003261D4"/>
    <w:rsid w:val="00345E93"/>
    <w:rsid w:val="0054106B"/>
    <w:rsid w:val="005411C8"/>
    <w:rsid w:val="005825BF"/>
    <w:rsid w:val="00625CE1"/>
    <w:rsid w:val="006E3104"/>
    <w:rsid w:val="007D2295"/>
    <w:rsid w:val="00865718"/>
    <w:rsid w:val="00927066"/>
    <w:rsid w:val="00951CAD"/>
    <w:rsid w:val="009B2B0F"/>
    <w:rsid w:val="00AE0255"/>
    <w:rsid w:val="00B023AE"/>
    <w:rsid w:val="00B9505D"/>
    <w:rsid w:val="00C2489D"/>
    <w:rsid w:val="00D16F90"/>
    <w:rsid w:val="00DA7973"/>
    <w:rsid w:val="00EE47E1"/>
    <w:rsid w:val="00F2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255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B95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951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255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B95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951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1907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Pyatkova</cp:lastModifiedBy>
  <cp:revision>19</cp:revision>
  <cp:lastPrinted>2024-02-01T12:01:00Z</cp:lastPrinted>
  <dcterms:created xsi:type="dcterms:W3CDTF">2020-11-13T09:18:00Z</dcterms:created>
  <dcterms:modified xsi:type="dcterms:W3CDTF">2024-02-01T12:01:00Z</dcterms:modified>
</cp:coreProperties>
</file>