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6D4DA2" w:rsidRPr="00273711" w:rsidTr="000A1B7E">
        <w:tc>
          <w:tcPr>
            <w:tcW w:w="3969" w:type="dxa"/>
            <w:vAlign w:val="center"/>
            <w:hideMark/>
          </w:tcPr>
          <w:p w:rsidR="006D4DA2" w:rsidRPr="00273711" w:rsidRDefault="006D4DA2" w:rsidP="000A1B7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6D4DA2" w:rsidRPr="00273711" w:rsidRDefault="006D4DA2" w:rsidP="000A1B7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6D4DA2" w:rsidRPr="00273711" w:rsidRDefault="006D4DA2" w:rsidP="000A1B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6D4DA2" w:rsidRPr="00273711" w:rsidRDefault="006D4DA2" w:rsidP="000A1B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6D4DA2" w:rsidRPr="00273711" w:rsidRDefault="006D4DA2" w:rsidP="000A1B7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119E93" wp14:editId="5DFD32A3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6D4DA2" w:rsidRPr="00273711" w:rsidRDefault="006D4DA2" w:rsidP="000A1B7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6D4DA2" w:rsidRPr="00273711" w:rsidRDefault="006D4DA2" w:rsidP="000A1B7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6D4DA2" w:rsidRPr="00273711" w:rsidRDefault="006D4DA2" w:rsidP="006D4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4DA2" w:rsidRPr="00273711" w:rsidRDefault="006D4DA2" w:rsidP="006D4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6D4DA2" w:rsidRPr="00273711" w:rsidRDefault="006D4DA2" w:rsidP="006D4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6D4DA2" w:rsidRPr="00273711" w:rsidRDefault="006D4DA2" w:rsidP="006D4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D4DA2" w:rsidRPr="00273711" w:rsidRDefault="006D4DA2" w:rsidP="006D4D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6D4DA2" w:rsidRPr="00273711" w:rsidTr="000A1B7E">
        <w:tc>
          <w:tcPr>
            <w:tcW w:w="5070" w:type="dxa"/>
          </w:tcPr>
          <w:p w:rsidR="006D4DA2" w:rsidRPr="00273711" w:rsidRDefault="005F32EF" w:rsidP="007040E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</w:t>
            </w:r>
            <w:r w:rsidR="007040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7040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января</w:t>
            </w:r>
            <w:r w:rsidR="006D4DA2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7040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6D4DA2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:rsidR="006D4DA2" w:rsidRPr="00273711" w:rsidRDefault="006D4DA2" w:rsidP="007040E6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1B79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7040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24</w:t>
            </w:r>
          </w:p>
        </w:tc>
      </w:tr>
    </w:tbl>
    <w:p w:rsidR="006D4DA2" w:rsidRPr="00273711" w:rsidRDefault="006D4DA2" w:rsidP="006D4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DA2" w:rsidRPr="001C5C02" w:rsidRDefault="006D4DA2" w:rsidP="006D4DA2">
      <w:pPr>
        <w:spacing w:after="0" w:line="240" w:lineRule="auto"/>
        <w:jc w:val="center"/>
        <w:rPr>
          <w:rFonts w:ascii="Times New Roman" w:eastAsia="Calibri" w:hAnsi="Times New Roman" w:cs="Times New Roman"/>
          <w:szCs w:val="23"/>
        </w:rPr>
      </w:pPr>
      <w:r w:rsidRPr="001C5C02">
        <w:rPr>
          <w:rFonts w:ascii="Times New Roman" w:eastAsia="Calibri" w:hAnsi="Times New Roman" w:cs="Times New Roman"/>
          <w:szCs w:val="23"/>
        </w:rPr>
        <w:t>Республика Коми, Сыктывдинский район, с.Зеленец</w:t>
      </w:r>
    </w:p>
    <w:p w:rsidR="006D4DA2" w:rsidRPr="001C5C02" w:rsidRDefault="006D4DA2" w:rsidP="006D4DA2">
      <w:pPr>
        <w:spacing w:after="0" w:line="240" w:lineRule="auto"/>
        <w:jc w:val="center"/>
        <w:rPr>
          <w:rFonts w:ascii="Times New Roman" w:eastAsia="Calibri" w:hAnsi="Times New Roman" w:cs="Times New Roman"/>
          <w:szCs w:val="23"/>
        </w:rPr>
      </w:pPr>
      <w:r w:rsidRPr="001C5C02">
        <w:rPr>
          <w:rFonts w:ascii="Times New Roman" w:eastAsia="Calibri" w:hAnsi="Times New Roman" w:cs="Times New Roman"/>
          <w:szCs w:val="23"/>
        </w:rPr>
        <w:t xml:space="preserve">Коми Республика, Сыктывдін район, Зеленеч </w:t>
      </w:r>
      <w:proofErr w:type="gramStart"/>
      <w:r w:rsidRPr="001C5C02">
        <w:rPr>
          <w:rFonts w:ascii="Times New Roman" w:eastAsia="Calibri" w:hAnsi="Times New Roman" w:cs="Times New Roman"/>
          <w:szCs w:val="23"/>
        </w:rPr>
        <w:t>с</w:t>
      </w:r>
      <w:proofErr w:type="gramEnd"/>
      <w:r w:rsidRPr="001C5C02">
        <w:rPr>
          <w:rFonts w:ascii="Times New Roman" w:eastAsia="Calibri" w:hAnsi="Times New Roman" w:cs="Times New Roman"/>
          <w:szCs w:val="23"/>
        </w:rPr>
        <w:t>.</w:t>
      </w:r>
    </w:p>
    <w:p w:rsidR="006D4DA2" w:rsidRDefault="006D4DA2" w:rsidP="009B3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DC" w:rsidRDefault="005F32EF" w:rsidP="006D4D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2E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65203D"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Pr="005F32EF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65203D">
        <w:rPr>
          <w:rFonts w:ascii="Times New Roman" w:hAnsi="Times New Roman" w:cs="Times New Roman"/>
          <w:b/>
          <w:sz w:val="24"/>
          <w:szCs w:val="24"/>
        </w:rPr>
        <w:t>ю</w:t>
      </w:r>
      <w:r w:rsidRPr="005F32EF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«Зеленец» от 19 апреля 2023 г. № 4/57 «Об утверждении муниципальной программы «Содействие занятости населения на территории муниципального образования сельского поселения «Зеленец» на 2023-2025 гг.»</w:t>
      </w:r>
    </w:p>
    <w:p w:rsidR="009B34DC" w:rsidRDefault="009B34DC" w:rsidP="009B34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B34DC" w:rsidRDefault="005F32EF" w:rsidP="006D4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 w:rsidRPr="005F32E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Во исполнение статьи 14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года № 3/106 «Об утверждении Порядка </w:t>
      </w:r>
      <w:proofErr w:type="gramStart"/>
      <w:r w:rsidRPr="005F32E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разработки, утверждения и реализации муниципальных программ муниципального образования сельского поселения «Зеленец» (в редакции постановления администрации сельского поселения «Зеленец» от 25 ноября 2013 года № 11/425), решения Совета сельского поселения «Зеленец» от 18 апреля 2023 года № V/26-01 «О внесении изменений в решение Совета сельского поселения «Зеленец» от 23 декабря 2022 года № V/22-02 «О бюджете муниципального образования сельского поселения «Зеленец</w:t>
      </w:r>
      <w:proofErr w:type="gramEnd"/>
      <w:r w:rsidRPr="005F32E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» на 2023 год и плановый период 2024-2025 годов», администрация сельского поселения «Зеленец»</w:t>
      </w:r>
    </w:p>
    <w:p w:rsidR="009B34DC" w:rsidRDefault="006D4DA2" w:rsidP="009B34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="009B34D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D4DA2" w:rsidRDefault="006D4DA2" w:rsidP="009B34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4DC" w:rsidRDefault="009B34DC" w:rsidP="006D4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Внести </w:t>
      </w:r>
      <w:r w:rsidR="0065203D"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следующие изменения в приложение </w:t>
      </w:r>
      <w:r w:rsidR="0065203D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65203D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поселения «Зеленец» </w:t>
      </w:r>
      <w:r w:rsidR="005F32EF" w:rsidRPr="005F32EF">
        <w:rPr>
          <w:rFonts w:ascii="Times New Roman" w:eastAsia="Calibri" w:hAnsi="Times New Roman" w:cs="Times New Roman"/>
          <w:sz w:val="24"/>
          <w:szCs w:val="24"/>
        </w:rPr>
        <w:t>от</w:t>
      </w:r>
      <w:r w:rsidR="005F32EF">
        <w:rPr>
          <w:rFonts w:ascii="Times New Roman" w:eastAsia="Calibri" w:hAnsi="Times New Roman" w:cs="Times New Roman"/>
          <w:sz w:val="24"/>
          <w:szCs w:val="24"/>
        </w:rPr>
        <w:t> </w:t>
      </w:r>
      <w:r w:rsidR="005F32EF" w:rsidRPr="005F32EF">
        <w:rPr>
          <w:rFonts w:ascii="Times New Roman" w:eastAsia="Calibri" w:hAnsi="Times New Roman" w:cs="Times New Roman"/>
          <w:sz w:val="24"/>
          <w:szCs w:val="24"/>
        </w:rPr>
        <w:t>19</w:t>
      </w:r>
      <w:r w:rsidR="005F32EF">
        <w:rPr>
          <w:rFonts w:ascii="Times New Roman" w:eastAsia="Calibri" w:hAnsi="Times New Roman" w:cs="Times New Roman"/>
          <w:sz w:val="24"/>
          <w:szCs w:val="24"/>
        </w:rPr>
        <w:t> </w:t>
      </w:r>
      <w:r w:rsidR="005F32EF" w:rsidRPr="005F32EF">
        <w:rPr>
          <w:rFonts w:ascii="Times New Roman" w:eastAsia="Calibri" w:hAnsi="Times New Roman" w:cs="Times New Roman"/>
          <w:sz w:val="24"/>
          <w:szCs w:val="24"/>
        </w:rPr>
        <w:t>апреля 2023 г. № 4/57 «Об утверждении муниципальной программы «Содействие занятости населения на территории муниципального образования сельского поселения «Зеленец» на 2023-2025 гг.»</w:t>
      </w:r>
      <w:r w:rsidR="006D4DA2" w:rsidRPr="006D4D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след</w:t>
      </w:r>
      <w:r w:rsidR="006D4DA2">
        <w:rPr>
          <w:rFonts w:ascii="Times New Roman" w:eastAsia="Calibri" w:hAnsi="Times New Roman" w:cs="Times New Roman"/>
          <w:sz w:val="24"/>
          <w:szCs w:val="24"/>
        </w:rPr>
        <w:t>ующие изменения:</w:t>
      </w:r>
    </w:p>
    <w:p w:rsidR="0065203D" w:rsidRDefault="0065203D" w:rsidP="006520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1.1. 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Позицию 7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аспорта муниципальной программы изложить в следующей редакции:</w:t>
      </w:r>
    </w:p>
    <w:tbl>
      <w:tblPr>
        <w:tblW w:w="4963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653"/>
      </w:tblGrid>
      <w:tr w:rsidR="0065203D" w:rsidRPr="00614AD6" w:rsidTr="00491B4E">
        <w:tc>
          <w:tcPr>
            <w:tcW w:w="10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D" w:rsidRPr="00614AD6" w:rsidRDefault="0065203D" w:rsidP="0049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03D" w:rsidRPr="00614AD6" w:rsidRDefault="0065203D" w:rsidP="0049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="007461B7" w:rsidRPr="007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7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61B7" w:rsidRPr="007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053,97</w:t>
            </w:r>
            <w:r w:rsidR="007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в том числе по годам:</w:t>
            </w:r>
          </w:p>
          <w:p w:rsidR="0065203D" w:rsidRPr="00614AD6" w:rsidRDefault="0065203D" w:rsidP="0049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</w:t>
            </w:r>
            <w:r w:rsidR="007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1B7" w:rsidRPr="007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7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61B7" w:rsidRPr="007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053,97</w:t>
            </w:r>
            <w:r w:rsidR="00746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65203D" w:rsidRPr="00614AD6" w:rsidRDefault="0065203D" w:rsidP="0049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–0 руб.</w:t>
            </w:r>
          </w:p>
          <w:p w:rsidR="0065203D" w:rsidRPr="00614AD6" w:rsidRDefault="0065203D" w:rsidP="0049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 руб.</w:t>
            </w:r>
          </w:p>
        </w:tc>
      </w:tr>
    </w:tbl>
    <w:p w:rsidR="0065203D" w:rsidRDefault="0065203D" w:rsidP="006D4D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2EF" w:rsidRDefault="005F32EF" w:rsidP="005F32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="0065203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Раздел 2 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муниципальной программы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изложить в следующей редакции:</w:t>
      </w:r>
    </w:p>
    <w:p w:rsidR="005F32EF" w:rsidRPr="005F32EF" w:rsidRDefault="005F32EF" w:rsidP="005F3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F32EF">
        <w:rPr>
          <w:rFonts w:ascii="Times New Roman" w:eastAsia="Calibri" w:hAnsi="Times New Roman" w:cs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990"/>
        <w:gridCol w:w="144"/>
        <w:gridCol w:w="975"/>
        <w:gridCol w:w="6"/>
        <w:gridCol w:w="1146"/>
      </w:tblGrid>
      <w:tr w:rsidR="005F32EF" w:rsidRPr="005F32EF" w:rsidTr="0019111A">
        <w:trPr>
          <w:cantSplit/>
          <w:trHeight w:val="2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5F32EF">
              <w:rPr>
                <w:rFonts w:ascii="Times New Roman" w:eastAsia="Calibri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</w:rPr>
              <w:t xml:space="preserve"> Наименование мероприятий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</w:rPr>
              <w:t>Годы/ руб.</w:t>
            </w:r>
          </w:p>
        </w:tc>
      </w:tr>
      <w:tr w:rsidR="005F32EF" w:rsidRPr="005F32EF" w:rsidTr="0019111A">
        <w:trPr>
          <w:cantSplit/>
          <w:trHeight w:val="4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32EF" w:rsidRPr="005F32EF" w:rsidRDefault="005F32EF" w:rsidP="005F32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32EF" w:rsidRPr="005F32EF" w:rsidRDefault="005F32EF" w:rsidP="005F32E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5F32EF" w:rsidRPr="005F32EF" w:rsidTr="0019111A">
        <w:trPr>
          <w:cantSplit/>
          <w:trHeight w:val="19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5F32EF" w:rsidRPr="005F32EF" w:rsidTr="0019111A">
        <w:trPr>
          <w:cantSplit/>
          <w:trHeight w:val="405"/>
        </w:trPr>
        <w:tc>
          <w:tcPr>
            <w:tcW w:w="9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</w:t>
            </w:r>
          </w:p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деятельности по содействию занятости населения </w:t>
            </w:r>
          </w:p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 эффективной работе рынка труда</w:t>
            </w:r>
          </w:p>
        </w:tc>
      </w:tr>
      <w:tr w:rsidR="005F32EF" w:rsidRPr="005F32EF" w:rsidTr="005F32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2EF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 Комиссии по содействию занятости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F32EF" w:rsidRPr="005F32EF" w:rsidTr="005F32EF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2EF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Ярмарки вакансий совместно с ГУ РК «ЦЗН Сыктывдинского района» (по согласованию)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5F32EF" w:rsidRPr="005F32EF" w:rsidTr="005F32EF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2EF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32EF" w:rsidRPr="005F32EF" w:rsidRDefault="005F32EF" w:rsidP="005F32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Временное трудоустройство безработных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испытывающих трудности в поиске работы</w:t>
            </w:r>
            <w:r w:rsidRPr="005F3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32EF" w:rsidRPr="005F32EF" w:rsidRDefault="006B36D7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2567,85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32EF" w:rsidRPr="005F32EF" w:rsidTr="005F32EF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2EF"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Временное трудоустройство безработных граждан в рамках реализации Народного проекта в сфере занятости населения, прошедших отбор в рамках проекта «Народный бюджет»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32EF" w:rsidRPr="005F32EF" w:rsidTr="005F32EF">
        <w:trPr>
          <w:trHeight w:val="11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2EF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Временное трудоустройство 5 (пяти) безработных граждан на общественные работы по благоустройству территории поселения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32EF" w:rsidRPr="005F32EF" w:rsidTr="005F32EF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23513,88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F32EF" w:rsidRPr="005F32EF" w:rsidTr="0019111A">
        <w:tc>
          <w:tcPr>
            <w:tcW w:w="9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</w:t>
            </w:r>
          </w:p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3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 по трудоустройству несовершеннолетних граждан</w:t>
            </w:r>
          </w:p>
        </w:tc>
      </w:tr>
      <w:tr w:rsidR="005F32EF" w:rsidRPr="005F32EF" w:rsidTr="005F32EF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2EF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Информирование населения о трудоустройстве несовершеннолетних в «Отряд Главы сельского поселения «Зеленец», прием заявлений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32EF" w:rsidRPr="005F32EF" w:rsidTr="005F32EF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2EF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комиссии по укреплению общественного порядка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32EF" w:rsidRPr="005F32EF" w:rsidTr="005F32EF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32EF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по благоустройству и озеленению поселения несовершеннолетними из «Отряда Главы сельского поселения «Зеленец» (10 человек)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66486,12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32EF" w:rsidRPr="005F32EF" w:rsidTr="005F32EF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EF" w:rsidRPr="005F32EF" w:rsidRDefault="005F32EF" w:rsidP="007461B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746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9053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461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F32EF" w:rsidRPr="005F32EF" w:rsidTr="0019111A">
        <w:tc>
          <w:tcPr>
            <w:tcW w:w="96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F32EF" w:rsidRPr="005F32EF" w:rsidTr="005F32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EF" w:rsidRPr="005F32EF" w:rsidRDefault="007461B7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69053,97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2EF" w:rsidRPr="005F32EF" w:rsidRDefault="005F32EF" w:rsidP="005F32E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32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F32EF" w:rsidRPr="005F32EF" w:rsidRDefault="005F32EF" w:rsidP="005F32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1B7" w:rsidRDefault="007461B7" w:rsidP="00746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Раздел 3 изложить в следующей редакции: </w:t>
      </w:r>
    </w:p>
    <w:p w:rsidR="007461B7" w:rsidRPr="00B16180" w:rsidRDefault="007461B7" w:rsidP="00746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16180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:rsidR="007461B7" w:rsidRPr="00160F2F" w:rsidRDefault="007461B7" w:rsidP="007461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На реализацию муниципальной П</w:t>
      </w:r>
      <w:r>
        <w:rPr>
          <w:rFonts w:ascii="Times New Roman" w:hAnsi="Times New Roman"/>
          <w:sz w:val="24"/>
          <w:szCs w:val="24"/>
        </w:rPr>
        <w:t xml:space="preserve">рограммы на 2023-2025 гг. потребуется </w:t>
      </w:r>
      <w:r w:rsidRPr="007461B7">
        <w:rPr>
          <w:rFonts w:ascii="Times New Roman" w:hAnsi="Times New Roman"/>
          <w:sz w:val="24"/>
          <w:szCs w:val="24"/>
        </w:rPr>
        <w:t>69053,97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180">
        <w:rPr>
          <w:rFonts w:ascii="Times New Roman" w:hAnsi="Times New Roman"/>
          <w:sz w:val="24"/>
          <w:szCs w:val="24"/>
        </w:rPr>
        <w:t>рублей. Мероприятия Программы будут осуществляться за счет средств бюджета муниципального образования  сельского поселения «Зеленец» при ежегодном утверждении объемов финансирования при разработке бюджета поселения на очередной календарный год.</w:t>
      </w:r>
    </w:p>
    <w:p w:rsidR="007461B7" w:rsidRDefault="007461B7" w:rsidP="006D4D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4DC" w:rsidRDefault="009B34DC" w:rsidP="006D4D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6D4DA2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 w:rsidR="005F32EF">
        <w:rPr>
          <w:rFonts w:ascii="Times New Roman" w:eastAsia="Calibri" w:hAnsi="Times New Roman" w:cs="Times New Roman"/>
          <w:sz w:val="24"/>
          <w:szCs w:val="24"/>
        </w:rPr>
        <w:t xml:space="preserve">возложить на </w:t>
      </w:r>
      <w:proofErr w:type="spellStart"/>
      <w:r w:rsidR="005F32EF">
        <w:rPr>
          <w:rFonts w:ascii="Times New Roman" w:eastAsia="Calibri" w:hAnsi="Times New Roman" w:cs="Times New Roman"/>
          <w:sz w:val="24"/>
          <w:szCs w:val="24"/>
        </w:rPr>
        <w:t>Плетеневу</w:t>
      </w:r>
      <w:proofErr w:type="spellEnd"/>
      <w:r w:rsidR="005F32EF">
        <w:rPr>
          <w:rFonts w:ascii="Times New Roman" w:eastAsia="Calibri" w:hAnsi="Times New Roman" w:cs="Times New Roman"/>
          <w:sz w:val="24"/>
          <w:szCs w:val="24"/>
        </w:rPr>
        <w:t xml:space="preserve"> Ю.А., ведущего специалиста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71BC" w:rsidRDefault="00A871BC" w:rsidP="006D4D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4DC" w:rsidRDefault="006D4DA2" w:rsidP="006D4D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3. </w:t>
      </w:r>
      <w:r w:rsidR="005F32EF" w:rsidRPr="00A227AF">
        <w:rPr>
          <w:rFonts w:ascii="Times New Roman" w:hAnsi="Times New Roman"/>
          <w:sz w:val="24"/>
          <w:szCs w:val="24"/>
        </w:rPr>
        <w:t>Постановление вступает в силу со дня принятия.</w:t>
      </w:r>
    </w:p>
    <w:p w:rsidR="009B34DC" w:rsidRPr="006D4DA2" w:rsidRDefault="009B34DC" w:rsidP="009B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DA2" w:rsidRPr="006D4DA2" w:rsidRDefault="006D4DA2" w:rsidP="009B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DA2" w:rsidRPr="006D4DA2" w:rsidRDefault="006D4DA2" w:rsidP="009B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D4DA2" w:rsidRPr="006D4DA2" w:rsidTr="000A1B7E">
        <w:tc>
          <w:tcPr>
            <w:tcW w:w="4927" w:type="dxa"/>
          </w:tcPr>
          <w:p w:rsidR="006D4DA2" w:rsidRPr="006D4DA2" w:rsidRDefault="007461B7" w:rsidP="007461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Глава </w:t>
            </w:r>
            <w:r w:rsidR="006D4DA2" w:rsidRPr="006D4DA2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6D4DA2" w:rsidRPr="006D4DA2" w:rsidRDefault="007461B7" w:rsidP="000A1B7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А.С. Якунин</w:t>
            </w:r>
            <w:bookmarkStart w:id="0" w:name="_GoBack"/>
            <w:bookmarkEnd w:id="0"/>
          </w:p>
        </w:tc>
      </w:tr>
    </w:tbl>
    <w:p w:rsidR="00290625" w:rsidRDefault="00290625"/>
    <w:sectPr w:rsidR="00290625" w:rsidSect="006D4DA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25"/>
    <w:rsid w:val="0000752C"/>
    <w:rsid w:val="001B79DF"/>
    <w:rsid w:val="002058AF"/>
    <w:rsid w:val="00250263"/>
    <w:rsid w:val="00290625"/>
    <w:rsid w:val="0059718B"/>
    <w:rsid w:val="005F32EF"/>
    <w:rsid w:val="0065203D"/>
    <w:rsid w:val="006B36D7"/>
    <w:rsid w:val="006B6DAC"/>
    <w:rsid w:val="006D4DA2"/>
    <w:rsid w:val="007040E6"/>
    <w:rsid w:val="007461B7"/>
    <w:rsid w:val="00867C11"/>
    <w:rsid w:val="008722D5"/>
    <w:rsid w:val="009B34DC"/>
    <w:rsid w:val="00A871BC"/>
    <w:rsid w:val="00D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A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6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A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6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13</cp:revision>
  <cp:lastPrinted>2024-02-05T06:52:00Z</cp:lastPrinted>
  <dcterms:created xsi:type="dcterms:W3CDTF">2022-07-18T09:54:00Z</dcterms:created>
  <dcterms:modified xsi:type="dcterms:W3CDTF">2024-02-05T06:52:00Z</dcterms:modified>
</cp:coreProperties>
</file>