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52C7C" w:rsidRPr="000E48F1" w:rsidTr="00152C7C">
        <w:tc>
          <w:tcPr>
            <w:tcW w:w="3969" w:type="dxa"/>
            <w:vAlign w:val="center"/>
            <w:hideMark/>
          </w:tcPr>
          <w:p w:rsidR="00152C7C" w:rsidRPr="000E48F1" w:rsidRDefault="00152C7C" w:rsidP="00152C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52C7C" w:rsidRPr="000E48F1" w:rsidRDefault="00152C7C" w:rsidP="00152C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52C7C" w:rsidRPr="000E48F1" w:rsidRDefault="00152C7C" w:rsidP="00152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152C7C" w:rsidRPr="000E48F1" w:rsidRDefault="00152C7C" w:rsidP="00152C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52C7C" w:rsidRPr="000E48F1" w:rsidRDefault="00152C7C" w:rsidP="00152C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48F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52C7C" w:rsidRPr="000E48F1" w:rsidRDefault="00152C7C" w:rsidP="00152C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52C7C" w:rsidRPr="000E48F1" w:rsidRDefault="00152C7C" w:rsidP="00152C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0E48F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52C7C" w:rsidRPr="000E48F1" w:rsidRDefault="00152C7C" w:rsidP="00152C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E48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E48F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F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E48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0E48F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0E48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2C7C" w:rsidRPr="000E48F1" w:rsidRDefault="00152C7C" w:rsidP="00152C7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52C7C" w:rsidRPr="000E48F1" w:rsidTr="00152C7C">
        <w:tc>
          <w:tcPr>
            <w:tcW w:w="5070" w:type="dxa"/>
          </w:tcPr>
          <w:p w:rsidR="00152C7C" w:rsidRPr="000E48F1" w:rsidRDefault="00435244" w:rsidP="00152C7C">
            <w:pPr>
              <w:suppressAutoHyphens/>
              <w:spacing w:line="256" w:lineRule="auto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14</w:t>
            </w:r>
            <w:r w:rsidR="00152C7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февраля</w:t>
            </w:r>
            <w:r w:rsidR="00152C7C" w:rsidRPr="000E48F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 2024 г.</w:t>
            </w:r>
          </w:p>
        </w:tc>
        <w:tc>
          <w:tcPr>
            <w:tcW w:w="4677" w:type="dxa"/>
          </w:tcPr>
          <w:p w:rsidR="00152C7C" w:rsidRPr="000E48F1" w:rsidRDefault="00152C7C" w:rsidP="00152C7C">
            <w:pPr>
              <w:suppressAutoHyphens/>
              <w:spacing w:line="256" w:lineRule="auto"/>
              <w:jc w:val="right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0E48F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2</w:t>
            </w:r>
            <w:r w:rsidRPr="000E48F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33</w:t>
            </w:r>
          </w:p>
        </w:tc>
      </w:tr>
    </w:tbl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E48F1">
        <w:rPr>
          <w:rFonts w:ascii="Times New Roman" w:eastAsia="Calibri" w:hAnsi="Times New Roman" w:cs="Times New Roman"/>
          <w:sz w:val="23"/>
          <w:szCs w:val="23"/>
        </w:rPr>
        <w:t xml:space="preserve">Республика Коми, </w:t>
      </w:r>
      <w:proofErr w:type="spellStart"/>
      <w:r w:rsidRPr="000E48F1">
        <w:rPr>
          <w:rFonts w:ascii="Times New Roman" w:eastAsia="Calibri" w:hAnsi="Times New Roman" w:cs="Times New Roman"/>
          <w:sz w:val="23"/>
          <w:szCs w:val="23"/>
        </w:rPr>
        <w:t>Сыктывдинский</w:t>
      </w:r>
      <w:proofErr w:type="spellEnd"/>
      <w:r w:rsidRPr="000E48F1">
        <w:rPr>
          <w:rFonts w:ascii="Times New Roman" w:eastAsia="Calibri" w:hAnsi="Times New Roman" w:cs="Times New Roman"/>
          <w:sz w:val="23"/>
          <w:szCs w:val="23"/>
        </w:rPr>
        <w:t xml:space="preserve"> район, </w:t>
      </w:r>
      <w:proofErr w:type="spellStart"/>
      <w:r w:rsidRPr="000E48F1">
        <w:rPr>
          <w:rFonts w:ascii="Times New Roman" w:eastAsia="Calibri" w:hAnsi="Times New Roman" w:cs="Times New Roman"/>
          <w:sz w:val="23"/>
          <w:szCs w:val="23"/>
        </w:rPr>
        <w:t>с</w:t>
      </w:r>
      <w:proofErr w:type="gramStart"/>
      <w:r w:rsidRPr="000E48F1">
        <w:rPr>
          <w:rFonts w:ascii="Times New Roman" w:eastAsia="Calibri" w:hAnsi="Times New Roman" w:cs="Times New Roman"/>
          <w:sz w:val="23"/>
          <w:szCs w:val="23"/>
        </w:rPr>
        <w:t>.З</w:t>
      </w:r>
      <w:proofErr w:type="gramEnd"/>
      <w:r w:rsidRPr="000E48F1">
        <w:rPr>
          <w:rFonts w:ascii="Times New Roman" w:eastAsia="Calibri" w:hAnsi="Times New Roman" w:cs="Times New Roman"/>
          <w:sz w:val="23"/>
          <w:szCs w:val="23"/>
        </w:rPr>
        <w:t>еленец</w:t>
      </w:r>
      <w:proofErr w:type="spellEnd"/>
    </w:p>
    <w:p w:rsidR="00152C7C" w:rsidRPr="000E48F1" w:rsidRDefault="00152C7C" w:rsidP="00152C7C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0E48F1">
        <w:rPr>
          <w:rFonts w:ascii="Times New Roman" w:eastAsia="Calibri" w:hAnsi="Times New Roman" w:cs="Times New Roman"/>
          <w:sz w:val="23"/>
          <w:szCs w:val="23"/>
        </w:rPr>
        <w:t xml:space="preserve">Коми Республика, </w:t>
      </w:r>
      <w:proofErr w:type="spellStart"/>
      <w:r w:rsidRPr="000E48F1">
        <w:rPr>
          <w:rFonts w:ascii="Times New Roman" w:eastAsia="Calibri" w:hAnsi="Times New Roman" w:cs="Times New Roman"/>
          <w:sz w:val="23"/>
          <w:szCs w:val="23"/>
        </w:rPr>
        <w:t>Сыктывдін</w:t>
      </w:r>
      <w:proofErr w:type="spellEnd"/>
      <w:r w:rsidRPr="000E48F1">
        <w:rPr>
          <w:rFonts w:ascii="Times New Roman" w:eastAsia="Calibri" w:hAnsi="Times New Roman" w:cs="Times New Roman"/>
          <w:sz w:val="23"/>
          <w:szCs w:val="23"/>
        </w:rPr>
        <w:t xml:space="preserve"> район, </w:t>
      </w:r>
      <w:proofErr w:type="spellStart"/>
      <w:r w:rsidRPr="000E48F1">
        <w:rPr>
          <w:rFonts w:ascii="Times New Roman" w:eastAsia="Calibri" w:hAnsi="Times New Roman" w:cs="Times New Roman"/>
          <w:sz w:val="23"/>
          <w:szCs w:val="23"/>
        </w:rPr>
        <w:t>Зеленеч</w:t>
      </w:r>
      <w:proofErr w:type="spellEnd"/>
      <w:r w:rsidRPr="000E48F1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0E48F1">
        <w:rPr>
          <w:rFonts w:ascii="Times New Roman" w:eastAsia="Calibri" w:hAnsi="Times New Roman" w:cs="Times New Roman"/>
          <w:sz w:val="23"/>
          <w:szCs w:val="23"/>
        </w:rPr>
        <w:t>с</w:t>
      </w:r>
      <w:proofErr w:type="gramEnd"/>
      <w:r w:rsidRPr="000E48F1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C2DC5" w:rsidRPr="008F0B52" w:rsidRDefault="00EC2DC5" w:rsidP="00EC2DC5">
      <w:pPr>
        <w:pStyle w:val="21"/>
        <w:rPr>
          <w:lang w:val="ru-RU"/>
        </w:rPr>
      </w:pPr>
    </w:p>
    <w:p w:rsidR="00EC2DC5" w:rsidRPr="009C15E7" w:rsidRDefault="00993290" w:rsidP="009C15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31BB7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</w:t>
      </w:r>
      <w:r w:rsidR="00152C7C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приложение к </w:t>
      </w:r>
      <w:r w:rsidRPr="00331BB7">
        <w:rPr>
          <w:rFonts w:ascii="Times New Roman" w:eastAsia="Calibri" w:hAnsi="Times New Roman" w:cs="Times New Roman"/>
          <w:b/>
          <w:sz w:val="24"/>
          <w:szCs w:val="24"/>
        </w:rPr>
        <w:t>постановлени</w:t>
      </w:r>
      <w:r w:rsidR="00152C7C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сел</w:t>
      </w:r>
      <w:r w:rsidR="009C15E7">
        <w:rPr>
          <w:rFonts w:ascii="Times New Roman" w:eastAsia="Calibri" w:hAnsi="Times New Roman" w:cs="Times New Roman"/>
          <w:b/>
          <w:sz w:val="24"/>
          <w:szCs w:val="24"/>
        </w:rPr>
        <w:t>ьского поселения «Зеленец» от 09</w:t>
      </w:r>
      <w:r w:rsidR="00331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15E7">
        <w:rPr>
          <w:rFonts w:ascii="Times New Roman" w:eastAsia="Calibri" w:hAnsi="Times New Roman" w:cs="Times New Roman"/>
          <w:b/>
          <w:sz w:val="24"/>
          <w:szCs w:val="24"/>
        </w:rPr>
        <w:t>ноября 2020 г. №</w:t>
      </w:r>
      <w:r w:rsidR="00152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15E7">
        <w:rPr>
          <w:rFonts w:ascii="Times New Roman" w:eastAsia="Calibri" w:hAnsi="Times New Roman" w:cs="Times New Roman"/>
          <w:b/>
          <w:sz w:val="24"/>
          <w:szCs w:val="24"/>
        </w:rPr>
        <w:t>11/179</w:t>
      </w:r>
      <w:r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331BB7" w:rsidRPr="00331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15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1BB7" w:rsidRPr="00331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</w:t>
      </w:r>
      <w:r w:rsidR="009C15E7">
        <w:rPr>
          <w:rFonts w:ascii="Times New Roman" w:eastAsia="Calibri" w:hAnsi="Times New Roman" w:cs="Times New Roman"/>
          <w:b/>
          <w:sz w:val="24"/>
          <w:szCs w:val="24"/>
        </w:rPr>
        <w:t>Рассмотрение уведомлений о планируемом сносе объектов капитального строительства, о завершении сноса объектов капитального строительства</w:t>
      </w:r>
      <w:r w:rsidR="00331BB7" w:rsidRPr="00331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C2DC5" w:rsidRPr="0066042D" w:rsidRDefault="00EC2DC5" w:rsidP="00EC2DC5">
      <w:pPr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331BB7" w:rsidRPr="00E14E07" w:rsidRDefault="00331BB7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15 статьи 13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hyperlink r:id="rId11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</w:t>
      </w:r>
      <w:r w:rsidR="0015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5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</w:t>
      </w:r>
      <w:r w:rsidRPr="00E14E07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«Зеленец» от 14 сентября 2011 года №</w:t>
      </w:r>
      <w:r w:rsidR="00152C7C">
        <w:rPr>
          <w:rFonts w:ascii="Times New Roman" w:eastAsia="Calibri" w:hAnsi="Times New Roman" w:cs="Times New Roman"/>
          <w:sz w:val="24"/>
          <w:szCs w:val="24"/>
        </w:rPr>
        <w:t> </w:t>
      </w:r>
      <w:r w:rsidRPr="00E14E07">
        <w:rPr>
          <w:rFonts w:ascii="Times New Roman" w:eastAsia="Calibri" w:hAnsi="Times New Roman" w:cs="Times New Roman"/>
          <w:sz w:val="24"/>
          <w:szCs w:val="24"/>
        </w:rPr>
        <w:t xml:space="preserve">9/233 «Об утверждении Порядка разработки и утверждения  административных регламентов по предоставлению муниципальных услуг администрацией сельского поселения «Зеленец», 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«Зеленец»</w:t>
      </w:r>
      <w:proofErr w:type="gramEnd"/>
    </w:p>
    <w:p w:rsidR="00EC2DC5" w:rsidRPr="0066042D" w:rsidRDefault="00152C7C" w:rsidP="00152C7C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постановляет</w:t>
      </w:r>
      <w:r w:rsidR="00EC2DC5" w:rsidRPr="0066042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</w:p>
    <w:p w:rsidR="00EC2DC5" w:rsidRPr="00993290" w:rsidRDefault="00EC2DC5" w:rsidP="0099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331BB7" w:rsidRPr="00152C7C" w:rsidRDefault="00C24E3D" w:rsidP="00152C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331BB7" w:rsidRPr="00152C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</w:t>
      </w:r>
      <w:r w:rsidR="00331BB7" w:rsidRPr="00152C7C">
        <w:rPr>
          <w:rFonts w:ascii="Times New Roman" w:eastAsia="Calibri" w:hAnsi="Times New Roman" w:cs="Times New Roman"/>
          <w:sz w:val="24"/>
          <w:szCs w:val="24"/>
        </w:rPr>
        <w:t>изменения в</w:t>
      </w:r>
      <w:r w:rsidR="00152C7C">
        <w:rPr>
          <w:rFonts w:ascii="Times New Roman" w:eastAsia="Calibri" w:hAnsi="Times New Roman" w:cs="Times New Roman"/>
          <w:sz w:val="24"/>
          <w:szCs w:val="24"/>
        </w:rPr>
        <w:t xml:space="preserve"> приложение к</w:t>
      </w:r>
      <w:r w:rsidR="00331BB7" w:rsidRPr="00152C7C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152C7C">
        <w:rPr>
          <w:rFonts w:ascii="Times New Roman" w:eastAsia="Calibri" w:hAnsi="Times New Roman" w:cs="Times New Roman"/>
          <w:sz w:val="24"/>
          <w:szCs w:val="24"/>
        </w:rPr>
        <w:t>ю</w:t>
      </w:r>
      <w:r w:rsidR="00331BB7" w:rsidRPr="00152C7C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«Зеленец» </w:t>
      </w:r>
      <w:r w:rsidR="009C15E7" w:rsidRPr="00152C7C">
        <w:rPr>
          <w:rFonts w:ascii="Times New Roman" w:eastAsia="Calibri" w:hAnsi="Times New Roman" w:cs="Times New Roman"/>
          <w:sz w:val="24"/>
          <w:szCs w:val="24"/>
        </w:rPr>
        <w:t>от 09 ноября 2020 г. №</w:t>
      </w:r>
      <w:r w:rsidR="00152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5E7" w:rsidRPr="00152C7C">
        <w:rPr>
          <w:rFonts w:ascii="Times New Roman" w:eastAsia="Calibri" w:hAnsi="Times New Roman" w:cs="Times New Roman"/>
          <w:sz w:val="24"/>
          <w:szCs w:val="24"/>
        </w:rPr>
        <w:t>11/179 «</w:t>
      </w:r>
      <w:r w:rsidR="009C15E7" w:rsidRPr="00152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9C15E7" w:rsidRPr="00152C7C">
        <w:rPr>
          <w:rFonts w:ascii="Times New Roman" w:eastAsia="Calibri" w:hAnsi="Times New Roman" w:cs="Times New Roman"/>
          <w:sz w:val="24"/>
          <w:szCs w:val="24"/>
        </w:rPr>
        <w:t>Рассмотрение уведомлений о планируемом сносе объектов капитального строительства, о завершении сноса объектов капитального строительства</w:t>
      </w:r>
      <w:r w:rsidR="009C15E7" w:rsidRPr="00152C7C">
        <w:rPr>
          <w:rFonts w:ascii="Times New Roman" w:eastAsia="Calibri" w:hAnsi="Times New Roman" w:cs="Times New Roman"/>
          <w:sz w:val="24"/>
          <w:szCs w:val="24"/>
          <w:lang w:eastAsia="ru-RU"/>
        </w:rPr>
        <w:t>»:</w:t>
      </w:r>
    </w:p>
    <w:p w:rsidR="00572F64" w:rsidRDefault="00572F6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52C7C" w:rsidRDefault="001D4F1A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2C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</w:t>
      </w:r>
      <w:r w:rsidR="000255BD" w:rsidRPr="00152C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Подпункт 1 пункта 2.3. </w:t>
      </w:r>
      <w:r w:rsidR="00152C7C">
        <w:rPr>
          <w:rFonts w:ascii="Times New Roman" w:eastAsia="Arial" w:hAnsi="Times New Roman" w:cs="Times New Roman"/>
          <w:sz w:val="24"/>
          <w:szCs w:val="24"/>
          <w:lang w:eastAsia="ar-SA"/>
        </w:rPr>
        <w:t>изложить</w:t>
      </w:r>
      <w:r w:rsidR="00331BB7" w:rsidRPr="00152C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152C7C">
        <w:rPr>
          <w:rFonts w:ascii="Times New Roman" w:eastAsia="Arial" w:hAnsi="Times New Roman" w:cs="Times New Roman"/>
          <w:sz w:val="24"/>
          <w:szCs w:val="24"/>
          <w:lang w:eastAsia="ar-SA"/>
        </w:rPr>
        <w:t>новой</w:t>
      </w:r>
      <w:r w:rsidR="00331BB7" w:rsidRPr="00152C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редакции: </w:t>
      </w:r>
    </w:p>
    <w:p w:rsidR="001D4F1A" w:rsidRDefault="00331BB7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152C7C"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="00152C7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>Направление Заявителю информационного письма о размещении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и в орган регионального государственного строительного надзора по форме согласно </w:t>
      </w:r>
      <w:hyperlink r:id="rId12" w:anchor="8Q40M6" w:history="1">
        <w:r w:rsidR="000255BD" w:rsidRP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 xml:space="preserve">приложению </w:t>
        </w:r>
        <w:r w:rsid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>№</w:t>
        </w:r>
        <w:r w:rsidR="000255BD" w:rsidRP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 xml:space="preserve"> 6 к настоящему Административному регламенту</w:t>
        </w:r>
      </w:hyperlink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> (далее - информационное письмо) или информационного письма об отказе в предоставлении государственной услуги по форме согласно </w:t>
      </w:r>
      <w:hyperlink r:id="rId13" w:anchor="8OK0LL" w:history="1">
        <w:r w:rsidR="000255BD" w:rsidRP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 xml:space="preserve">приложению </w:t>
        </w:r>
        <w:r w:rsid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>№</w:t>
        </w:r>
        <w:r w:rsidR="000255BD" w:rsidRPr="00152C7C">
          <w:rPr>
            <w:rStyle w:val="af"/>
            <w:rFonts w:ascii="Times New Roman" w:hAnsi="Times New Roman" w:cs="Times New Roman"/>
            <w:i w:val="0"/>
            <w:sz w:val="24"/>
            <w:szCs w:val="24"/>
          </w:rPr>
          <w:t xml:space="preserve"> 7 к настоящему Административному регламенту</w:t>
        </w:r>
      </w:hyperlink>
      <w:r w:rsidR="000255BD" w:rsidRPr="00152C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>(далее - информационное</w:t>
      </w:r>
      <w:proofErr w:type="gramEnd"/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письмо об отказе)</w:t>
      </w:r>
      <w:proofErr w:type="gramStart"/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>.»</w:t>
      </w:r>
      <w:proofErr w:type="gramEnd"/>
      <w:r w:rsidR="000255BD" w:rsidRPr="00152C7C">
        <w:rPr>
          <w:rStyle w:val="af"/>
          <w:rFonts w:ascii="Times New Roman" w:hAnsi="Times New Roman" w:cs="Times New Roman"/>
          <w:i w:val="0"/>
          <w:sz w:val="24"/>
          <w:szCs w:val="24"/>
        </w:rPr>
        <w:t>.</w:t>
      </w:r>
    </w:p>
    <w:p w:rsidR="00152C7C" w:rsidRDefault="00152C7C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152C7C" w:rsidRDefault="00152C7C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1.2. </w:t>
      </w:r>
      <w:r w:rsidRPr="00152C7C">
        <w:rPr>
          <w:rStyle w:val="af"/>
          <w:rFonts w:ascii="Times New Roman" w:hAnsi="Times New Roman" w:cs="Times New Roman"/>
          <w:i w:val="0"/>
          <w:sz w:val="24"/>
        </w:rPr>
        <w:t xml:space="preserve">Пункт 2.4. изложить в </w:t>
      </w:r>
      <w:r>
        <w:rPr>
          <w:rStyle w:val="af"/>
          <w:rFonts w:ascii="Times New Roman" w:hAnsi="Times New Roman" w:cs="Times New Roman"/>
          <w:i w:val="0"/>
          <w:sz w:val="24"/>
        </w:rPr>
        <w:t xml:space="preserve">новой </w:t>
      </w:r>
      <w:r w:rsidRPr="00152C7C">
        <w:rPr>
          <w:rStyle w:val="af"/>
          <w:rFonts w:ascii="Times New Roman" w:hAnsi="Times New Roman" w:cs="Times New Roman"/>
          <w:i w:val="0"/>
          <w:sz w:val="24"/>
        </w:rPr>
        <w:t>редакции</w:t>
      </w:r>
      <w:r>
        <w:rPr>
          <w:rStyle w:val="af"/>
          <w:rFonts w:ascii="Times New Roman" w:hAnsi="Times New Roman" w:cs="Times New Roman"/>
          <w:i w:val="0"/>
          <w:sz w:val="24"/>
        </w:rPr>
        <w:t>:</w:t>
      </w:r>
    </w:p>
    <w:p w:rsidR="00152C7C" w:rsidRDefault="00152C7C" w:rsidP="00152C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F3B98">
        <w:rPr>
          <w:rFonts w:ascii="Times New Roman" w:eastAsia="Calibri" w:hAnsi="Times New Roman" w:cs="Times New Roman"/>
          <w:b/>
          <w:bCs/>
          <w:sz w:val="24"/>
          <w:szCs w:val="24"/>
        </w:rPr>
        <w:t>2.4. Срок пред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оставления муниципальной услуги</w:t>
      </w:r>
    </w:p>
    <w:p w:rsidR="00152C7C" w:rsidRDefault="00152C7C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152C7C" w:rsidRPr="00B14480" w:rsidRDefault="00152C7C" w:rsidP="00152C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 w:rsidRPr="00B14480">
        <w:rPr>
          <w:rStyle w:val="af"/>
          <w:i w:val="0"/>
        </w:rPr>
        <w:t>Срок</w:t>
      </w:r>
      <w:r>
        <w:rPr>
          <w:rStyle w:val="af"/>
          <w:i w:val="0"/>
        </w:rPr>
        <w:t xml:space="preserve"> предоставления муниципальной </w:t>
      </w:r>
      <w:r w:rsidRPr="00B14480">
        <w:rPr>
          <w:rStyle w:val="af"/>
          <w:i w:val="0"/>
        </w:rPr>
        <w:t>услуги: 7 (рабочих) дне</w:t>
      </w:r>
      <w:r>
        <w:rPr>
          <w:rStyle w:val="af"/>
          <w:i w:val="0"/>
        </w:rPr>
        <w:t xml:space="preserve">й </w:t>
      </w:r>
      <w:proofErr w:type="gramStart"/>
      <w:r>
        <w:rPr>
          <w:rStyle w:val="af"/>
          <w:i w:val="0"/>
        </w:rPr>
        <w:t>с даты поступления</w:t>
      </w:r>
      <w:proofErr w:type="gramEnd"/>
      <w:r>
        <w:rPr>
          <w:rStyle w:val="af"/>
          <w:i w:val="0"/>
        </w:rPr>
        <w:t xml:space="preserve"> уведомлений</w:t>
      </w:r>
      <w:r w:rsidRPr="00B14480">
        <w:rPr>
          <w:rStyle w:val="af"/>
          <w:i w:val="0"/>
        </w:rPr>
        <w:t xml:space="preserve"> </w:t>
      </w:r>
      <w:r>
        <w:rPr>
          <w:rStyle w:val="af"/>
          <w:i w:val="0"/>
        </w:rPr>
        <w:t>и документов, указанных в пунктах</w:t>
      </w:r>
      <w:r w:rsidRPr="00B14480">
        <w:rPr>
          <w:rStyle w:val="af"/>
          <w:i w:val="0"/>
        </w:rPr>
        <w:t xml:space="preserve"> 2.6</w:t>
      </w:r>
      <w:r>
        <w:rPr>
          <w:rStyle w:val="af"/>
          <w:i w:val="0"/>
        </w:rPr>
        <w:t>, 2.7</w:t>
      </w:r>
      <w:r w:rsidRPr="00B14480">
        <w:rPr>
          <w:rStyle w:val="af"/>
          <w:i w:val="0"/>
        </w:rPr>
        <w:t xml:space="preserve"> настоящего Админист</w:t>
      </w:r>
      <w:r>
        <w:rPr>
          <w:rStyle w:val="af"/>
          <w:i w:val="0"/>
        </w:rPr>
        <w:t>ративного регламента, в Орган.</w:t>
      </w:r>
    </w:p>
    <w:p w:rsidR="00152C7C" w:rsidRPr="00B14480" w:rsidRDefault="00152C7C" w:rsidP="00152C7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 w:rsidRPr="00B14480">
        <w:rPr>
          <w:rStyle w:val="af"/>
          <w:i w:val="0"/>
        </w:rPr>
        <w:lastRenderedPageBreak/>
        <w:t xml:space="preserve">В случае обращения за предоставлением </w:t>
      </w:r>
      <w:r>
        <w:rPr>
          <w:rStyle w:val="af"/>
          <w:i w:val="0"/>
        </w:rPr>
        <w:t xml:space="preserve">муниципальной </w:t>
      </w:r>
      <w:r w:rsidRPr="00B14480">
        <w:rPr>
          <w:rStyle w:val="af"/>
          <w:i w:val="0"/>
        </w:rPr>
        <w:t xml:space="preserve">услуги через МФЦ и необходимости передачи документов на бумажных носителях срок предоставления </w:t>
      </w:r>
      <w:r>
        <w:rPr>
          <w:rStyle w:val="af"/>
          <w:i w:val="0"/>
        </w:rPr>
        <w:t xml:space="preserve">муниципальной </w:t>
      </w:r>
      <w:r w:rsidRPr="00B14480">
        <w:rPr>
          <w:rStyle w:val="af"/>
          <w:i w:val="0"/>
        </w:rPr>
        <w:t xml:space="preserve">услуги увеличивается на время передачи документов в </w:t>
      </w:r>
      <w:r>
        <w:rPr>
          <w:rStyle w:val="af"/>
          <w:i w:val="0"/>
        </w:rPr>
        <w:t xml:space="preserve">Орган </w:t>
      </w:r>
      <w:r w:rsidRPr="00B14480">
        <w:rPr>
          <w:rStyle w:val="af"/>
          <w:i w:val="0"/>
        </w:rPr>
        <w:t>- (3 рабочих дня).</w:t>
      </w:r>
    </w:p>
    <w:p w:rsidR="00152C7C" w:rsidRDefault="00152C7C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4D1C28" w:rsidRDefault="004D1C28" w:rsidP="004D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1.3. Пункт 2.6. изложить в новой редакции:</w:t>
      </w:r>
    </w:p>
    <w:p w:rsidR="00435244" w:rsidRDefault="00435244" w:rsidP="004D1C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"/>
          <w:rFonts w:ascii="Times New Roman" w:hAnsi="Times New Roman" w:cs="Times New Roman"/>
          <w:b/>
          <w:i w:val="0"/>
          <w:sz w:val="24"/>
          <w:szCs w:val="24"/>
        </w:rPr>
      </w:pPr>
    </w:p>
    <w:p w:rsidR="004D1C28" w:rsidRPr="004D1C28" w:rsidRDefault="004D1C28" w:rsidP="004D1C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f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«</w:t>
      </w:r>
      <w:r w:rsidRPr="004D1C28">
        <w:rPr>
          <w:rStyle w:val="af"/>
          <w:rFonts w:ascii="Times New Roman" w:hAnsi="Times New Roman" w:cs="Times New Roman"/>
          <w:b/>
          <w:i w:val="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Для получения муниципальной услуги заявитель подает в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Орган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, на Едином портале государственных и муниципальных услуг, с использованием государственной информационной системы обеспечения градостроительной деятельности уведомление (запрос) о предоставлении муниципальной услуги (в виде уведомления о планируемом сносе объекта капитального строительства или уведомления о завершении сноса объекта капитального строительства) по установленным </w:t>
      </w:r>
      <w:r w:rsidR="00C74ECB">
        <w:rPr>
          <w:rStyle w:val="af"/>
          <w:rFonts w:ascii="Times New Roman" w:hAnsi="Times New Roman" w:cs="Times New Roman"/>
          <w:i w:val="0"/>
          <w:sz w:val="24"/>
          <w:szCs w:val="24"/>
        </w:rPr>
        <w:t>формам, приведенным в Приложениях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№</w:t>
      </w:r>
      <w:r w:rsidR="00C74ECB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2 и №3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к настоящему административному регламенту, а</w:t>
      </w:r>
      <w:proofErr w:type="gramEnd"/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также следующие документы: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1. Доверенность, оформленная в соответствии с действующим законодательством, и (или) иной документ, подтверждающий полномочия представителя (законного представителя) (1 экз., копия (с представлением оригинала), копия возврату не подлежит) (</w:t>
      </w:r>
      <w:proofErr w:type="gramStart"/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представляется</w:t>
      </w:r>
      <w:proofErr w:type="gramEnd"/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в случае если уведомление (запрос) о предоставлении муниципальной услуги подписывается представителем заявителя (законным представителем)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)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2. Документ, удостоверяющий личность заявителя (представителя заявителя) (1 экз., копия (с представлением оригинала), копия возврату не подлежит).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3. Правоустанавливающие документы на земельный участок, в том числе соглашение об установлении сервитута, решение об установлении публичного сервитута (1 экз., копия, возврату не подлежит) (представляются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4. Правоустанавливающие документы на объект капитального строительства, подлежащий сносу (1 экз., копия, возврату не подлежит) (представляются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указанные документы (их копии или сведения, содержащиеся в них) отсутствуют в Едином государственном реестре недвижимости).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(1 экз., копия (с представлением оригинала), возврату не подлежит) (представляется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застройщиком является иностранное юридическое лицо).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6. Результаты и материалы обследования объекта капитального строительства, за исключением объектов, указанных в пунктах 1 - 3 части 17 статьи 51 Градостроительного кодекса Российской Федерации (1 экз., копия, возврату не подлежит) (представляется в случае, если направляется уведомление о планируемом сносе объекта капитального строительства).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7. Проект организации работ по сносу объекта капитального строительства, за исключением объектов, указанных в пунктах 1 - 3 части 17 статьи 51 Градостроительного кодекса Российской Федерации (1 экз., копия, возврату не подлежит) (представляется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направляется уведомление о планируемом сносе объекта капитального строительства).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8. Нотариально удостоверенное согласие всех правообладателей объекта капитального строительства на снос (1 экз., копия (с представлением оригинала), возврату не 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lastRenderedPageBreak/>
        <w:t>подлежит) (представляется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направляется уведомление о планируемом сносе объекта капитального строительства и у заявленного в уведомлении объекта капитального строительства более одного правообладателя).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9. Решение суда о сносе объекта капитального строительства (1 экз. копия, возврату не подлежит) (представляется в случае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>,</w:t>
      </w:r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если направляется уведомление о планируемом сносе объекта капитального строительства и снос объекта признан судом)</w:t>
      </w:r>
      <w:proofErr w:type="gramStart"/>
      <w:r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»</w:t>
      </w:r>
      <w:proofErr w:type="gramEnd"/>
      <w:r>
        <w:rPr>
          <w:rStyle w:val="af"/>
          <w:rFonts w:ascii="Times New Roman" w:hAnsi="Times New Roman" w:cs="Times New Roman"/>
          <w:i w:val="0"/>
          <w:sz w:val="24"/>
          <w:szCs w:val="24"/>
        </w:rPr>
        <w:t>.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152C7C" w:rsidRDefault="001F0FFC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1.4</w:t>
      </w:r>
      <w:r w:rsidR="00CF0104">
        <w:rPr>
          <w:rStyle w:val="af"/>
          <w:rFonts w:ascii="Times New Roman" w:hAnsi="Times New Roman" w:cs="Times New Roman"/>
          <w:i w:val="0"/>
          <w:sz w:val="24"/>
          <w:szCs w:val="24"/>
        </w:rPr>
        <w:t>. Пункт 2.10. изложить в новой редакции:</w:t>
      </w:r>
    </w:p>
    <w:p w:rsidR="00435244" w:rsidRDefault="00435244" w:rsidP="00CF0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0104" w:rsidRDefault="00CF0104" w:rsidP="00CF0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F3B98">
        <w:rPr>
          <w:rFonts w:ascii="Times New Roman" w:eastAsia="Calibri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оставлении муниципальной услуги</w:t>
      </w:r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CF0104" w:rsidRDefault="00CF0104" w:rsidP="004D1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2.10.1.</w:t>
      </w:r>
      <w:r w:rsidRPr="00CF0104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C28" w:rsidRPr="004D1C28">
        <w:rPr>
          <w:rStyle w:val="af"/>
          <w:rFonts w:ascii="Times New Roman" w:hAnsi="Times New Roman" w:cs="Times New Roman"/>
          <w:i w:val="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CF0104" w:rsidRDefault="00CF0104" w:rsidP="00CF0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2.10.2. </w:t>
      </w:r>
      <w:r w:rsidRPr="00253DA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r w:rsidR="00144DB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муниципальной </w:t>
      </w:r>
      <w:r w:rsidRPr="00253DAC">
        <w:rPr>
          <w:rStyle w:val="af"/>
          <w:rFonts w:ascii="Times New Roman" w:hAnsi="Times New Roman" w:cs="Times New Roman"/>
          <w:i w:val="0"/>
          <w:sz w:val="24"/>
          <w:szCs w:val="24"/>
        </w:rPr>
        <w:t>услуги: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1)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н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есоответствие заявителя требованиям пункта 1.2 настояще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го Административного регламента;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2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д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ежведомственного взаимодействия;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3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у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ведомление о планируемом сносе содержит сведения об объекте, который не является объектом капитального строительства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;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4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в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уведомлении отсутствует информация, предусмотренная формой уведомления к запо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лнению в соответствующей строке;</w:t>
      </w:r>
    </w:p>
    <w:p w:rsidR="004D1C28" w:rsidRDefault="004D1C28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5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н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епредставление заявителем документов, которые должны быть представлены самостоятельно в соответствии с пунктом 2.6 настояще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го административного регламента;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CF0104" w:rsidRDefault="004D1C28" w:rsidP="00C74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6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)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з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аявитель не обращался за муниципальной услугой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«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Направление уведомления о планируемом сносе объекта капитального строительства на территории </w:t>
      </w:r>
      <w:r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муниципального образования сельского поселения «Зеленец»</w:t>
      </w:r>
      <w:r w:rsidRPr="004D1C28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 xml:space="preserve"> (в случае направления уведомления о завершении сноса объекта капитального строительства). После устранения оснований для отказа в предоставлении муниципальной услуги в случаях, предусмотренных подпунктом 2.10.2 пункта 2.10 настоящего административного регламента, заявитель вправе повторно обратиться за получением муниципальной услуг</w:t>
      </w:r>
      <w:r w:rsidR="001F0FFC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и</w:t>
      </w:r>
      <w:proofErr w:type="gramStart"/>
      <w:r w:rsidR="001F0FFC">
        <w:rPr>
          <w:rStyle w:val="af"/>
          <w:rFonts w:ascii="Times New Roman" w:eastAsia="Times New Roman" w:hAnsi="Times New Roman" w:cs="Times New Roman"/>
          <w:i w:val="0"/>
          <w:sz w:val="24"/>
          <w:szCs w:val="24"/>
          <w:lang w:eastAsia="ru-RU"/>
        </w:rPr>
        <w:t>.».</w:t>
      </w:r>
      <w:proofErr w:type="gramEnd"/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1.</w:t>
      </w:r>
      <w:r w:rsidR="00C74ECB">
        <w:rPr>
          <w:rStyle w:val="af"/>
          <w:rFonts w:ascii="Times New Roman" w:hAnsi="Times New Roman" w:cs="Times New Roman"/>
          <w:i w:val="0"/>
          <w:sz w:val="24"/>
          <w:szCs w:val="24"/>
        </w:rPr>
        <w:t>5. Пункт 3.3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. изложить в новой редакции:</w:t>
      </w:r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CF0104" w:rsidRDefault="00C74ECB" w:rsidP="00CF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</w:t>
      </w:r>
      <w:r w:rsidR="00CF0104" w:rsidRPr="006F3B9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9540B" w:rsidRPr="00A9540B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A9540B" w:rsidRPr="00824AE3" w:rsidRDefault="00C74EC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3.3</w:t>
      </w:r>
      <w:r w:rsidR="00A9540B" w:rsidRPr="00824AE3">
        <w:rPr>
          <w:rStyle w:val="af"/>
          <w:i w:val="0"/>
        </w:rPr>
        <w:t>.1. Юридическим фактом для на</w:t>
      </w:r>
      <w:r w:rsidR="00A9540B">
        <w:rPr>
          <w:rStyle w:val="af"/>
          <w:i w:val="0"/>
        </w:rPr>
        <w:t>чала административной процедуры</w:t>
      </w:r>
      <w:r w:rsidR="00A9540B" w:rsidRPr="00824AE3">
        <w:rPr>
          <w:rStyle w:val="af"/>
          <w:i w:val="0"/>
        </w:rPr>
        <w:t xml:space="preserve"> является получение </w:t>
      </w:r>
      <w:r w:rsidR="00A9540B">
        <w:rPr>
          <w:rStyle w:val="af"/>
          <w:i w:val="0"/>
        </w:rPr>
        <w:t>Органом ответов на запросы, указанные в пункте</w:t>
      </w:r>
      <w:r w:rsidR="00A9540B" w:rsidRPr="00824AE3">
        <w:rPr>
          <w:rStyle w:val="af"/>
          <w:i w:val="0"/>
        </w:rPr>
        <w:t xml:space="preserve"> 3.2</w:t>
      </w:r>
      <w:r w:rsidR="00A9540B">
        <w:rPr>
          <w:rStyle w:val="af"/>
          <w:i w:val="0"/>
        </w:rPr>
        <w:t xml:space="preserve"> </w:t>
      </w:r>
      <w:r w:rsidR="00A9540B" w:rsidRPr="00824AE3">
        <w:rPr>
          <w:rStyle w:val="af"/>
          <w:i w:val="0"/>
        </w:rPr>
        <w:t>настоящего Административного регламента, либо предоставление Заявителем полного комплекта документов, указанных в пункт</w:t>
      </w:r>
      <w:r w:rsidR="00A9540B">
        <w:rPr>
          <w:rStyle w:val="af"/>
          <w:i w:val="0"/>
        </w:rPr>
        <w:t>е</w:t>
      </w:r>
      <w:r w:rsidR="00A9540B" w:rsidRPr="00824AE3">
        <w:rPr>
          <w:rStyle w:val="af"/>
          <w:i w:val="0"/>
        </w:rPr>
        <w:t xml:space="preserve"> 2.6 настоящего Административного регламента.</w:t>
      </w:r>
    </w:p>
    <w:p w:rsidR="00A9540B" w:rsidRPr="00824AE3" w:rsidRDefault="00C74EC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3.3</w:t>
      </w:r>
      <w:r w:rsidR="00A9540B">
        <w:rPr>
          <w:rStyle w:val="af"/>
          <w:i w:val="0"/>
        </w:rPr>
        <w:t>.2. Специалист Органа</w:t>
      </w:r>
      <w:r w:rsidR="00A9540B" w:rsidRPr="00824AE3">
        <w:rPr>
          <w:rStyle w:val="af"/>
          <w:i w:val="0"/>
        </w:rPr>
        <w:t xml:space="preserve"> выполняет следу</w:t>
      </w:r>
      <w:r w:rsidR="00A9540B">
        <w:rPr>
          <w:rStyle w:val="af"/>
          <w:i w:val="0"/>
        </w:rPr>
        <w:t>ющие административные действия: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1)</w:t>
      </w:r>
      <w:r w:rsidRPr="00824AE3">
        <w:rPr>
          <w:rStyle w:val="af"/>
          <w:i w:val="0"/>
        </w:rPr>
        <w:t xml:space="preserve"> рассматривает заявление и документы, приобщенные к делу, открытому в связи с поступлением запроса о предост</w:t>
      </w:r>
      <w:r>
        <w:rPr>
          <w:rStyle w:val="af"/>
          <w:i w:val="0"/>
        </w:rPr>
        <w:t>авлении муниципальной услуги от Заявителя;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2)</w:t>
      </w:r>
      <w:r w:rsidRPr="00824AE3">
        <w:rPr>
          <w:rStyle w:val="af"/>
          <w:i w:val="0"/>
        </w:rPr>
        <w:t xml:space="preserve"> на основании анализа сведений, содержащихся в уведомлении о планируемом сносе, в представленных заявителем документах и в ответах на з</w:t>
      </w:r>
      <w:r>
        <w:rPr>
          <w:rStyle w:val="af"/>
          <w:i w:val="0"/>
        </w:rPr>
        <w:t>апросы, указанные в пункте 3.2.</w:t>
      </w:r>
      <w:r w:rsidRPr="00824AE3">
        <w:rPr>
          <w:rStyle w:val="af"/>
          <w:i w:val="0"/>
        </w:rPr>
        <w:t xml:space="preserve"> настоящего Административного регламента, устанавливает наличие права заявителя н</w:t>
      </w:r>
      <w:r>
        <w:rPr>
          <w:rStyle w:val="af"/>
          <w:i w:val="0"/>
        </w:rPr>
        <w:t>а предоставление муниципальной услуги;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3)</w:t>
      </w:r>
      <w:r w:rsidRPr="00824AE3">
        <w:rPr>
          <w:rStyle w:val="af"/>
          <w:i w:val="0"/>
        </w:rPr>
        <w:t xml:space="preserve"> в случае, указанном </w:t>
      </w:r>
      <w:r>
        <w:rPr>
          <w:rStyle w:val="af"/>
          <w:i w:val="0"/>
        </w:rPr>
        <w:t xml:space="preserve">в </w:t>
      </w:r>
      <w:r w:rsidRPr="00824AE3">
        <w:rPr>
          <w:rStyle w:val="af"/>
          <w:i w:val="0"/>
        </w:rPr>
        <w:t>пункте 3.3 настоящего Административного регламента, проводит проверку поступления от заявителя запрошенных докумен</w:t>
      </w:r>
      <w:r>
        <w:rPr>
          <w:rStyle w:val="af"/>
          <w:i w:val="0"/>
        </w:rPr>
        <w:t xml:space="preserve">тов, указанных в пункте 2.6. </w:t>
      </w:r>
      <w:r w:rsidRPr="00824AE3">
        <w:rPr>
          <w:rStyle w:val="af"/>
          <w:i w:val="0"/>
        </w:rPr>
        <w:t>настоящег</w:t>
      </w:r>
      <w:r>
        <w:rPr>
          <w:rStyle w:val="af"/>
          <w:i w:val="0"/>
        </w:rPr>
        <w:t>о Административного регламента;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lastRenderedPageBreak/>
        <w:t>4)</w:t>
      </w:r>
      <w:r w:rsidRPr="00824AE3">
        <w:rPr>
          <w:rStyle w:val="af"/>
          <w:i w:val="0"/>
        </w:rPr>
        <w:t xml:space="preserve"> осуществляет проверку проекта организации работ по сносу объекта капитального строительства </w:t>
      </w:r>
      <w:hyperlink r:id="rId14" w:anchor="6500IL" w:history="1">
        <w:r w:rsidRPr="00824AE3">
          <w:rPr>
            <w:rStyle w:val="af"/>
            <w:i w:val="0"/>
          </w:rPr>
          <w:t>требованиям к составу и содержанию проекта организации работ по сносу объекта капитального строительства</w:t>
        </w:r>
      </w:hyperlink>
      <w:r w:rsidRPr="00824AE3">
        <w:rPr>
          <w:rStyle w:val="af"/>
          <w:i w:val="0"/>
        </w:rPr>
        <w:t>, утвержденным </w:t>
      </w:r>
      <w:hyperlink r:id="rId15" w:anchor="64U0IK" w:history="1">
        <w:r w:rsidRPr="00824AE3">
          <w:rPr>
            <w:rStyle w:val="af"/>
            <w:i w:val="0"/>
          </w:rPr>
          <w:t xml:space="preserve">постановлением Правительства Российской Федерации от 26.04.2019 </w:t>
        </w:r>
        <w:r>
          <w:rPr>
            <w:rStyle w:val="af"/>
            <w:i w:val="0"/>
          </w:rPr>
          <w:t>№</w:t>
        </w:r>
        <w:r w:rsidRPr="00824AE3">
          <w:rPr>
            <w:rStyle w:val="af"/>
            <w:i w:val="0"/>
          </w:rPr>
          <w:t xml:space="preserve"> 509</w:t>
        </w:r>
      </w:hyperlink>
      <w:r>
        <w:rPr>
          <w:rStyle w:val="af"/>
          <w:i w:val="0"/>
        </w:rPr>
        <w:t>;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5)</w:t>
      </w:r>
      <w:r w:rsidRPr="00824AE3">
        <w:rPr>
          <w:rStyle w:val="af"/>
          <w:i w:val="0"/>
        </w:rPr>
        <w:t xml:space="preserve"> при отсутствии оснований для отказа в предоставлении государственной услуги, указанных в пункте 2.10.2 настоящег</w:t>
      </w:r>
      <w:r>
        <w:rPr>
          <w:rStyle w:val="af"/>
          <w:i w:val="0"/>
        </w:rPr>
        <w:t>о Административного регламента: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 xml:space="preserve">- </w:t>
      </w:r>
      <w:r w:rsidRPr="00824AE3">
        <w:rPr>
          <w:rStyle w:val="af"/>
          <w:i w:val="0"/>
        </w:rPr>
        <w:t xml:space="preserve">обеспечивает </w:t>
      </w:r>
      <w:r>
        <w:rPr>
          <w:rStyle w:val="af"/>
          <w:i w:val="0"/>
        </w:rPr>
        <w:t>размещение</w:t>
      </w:r>
      <w:r w:rsidRPr="000255BD">
        <w:rPr>
          <w:rStyle w:val="af"/>
          <w:i w:val="0"/>
        </w:rPr>
        <w:t xml:space="preserve">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и </w:t>
      </w:r>
      <w:r>
        <w:rPr>
          <w:rStyle w:val="af"/>
          <w:i w:val="0"/>
        </w:rPr>
        <w:t xml:space="preserve">направление </w:t>
      </w:r>
      <w:r w:rsidRPr="000255BD">
        <w:rPr>
          <w:rStyle w:val="af"/>
          <w:i w:val="0"/>
        </w:rPr>
        <w:t>в орган регионального государственного строительного надзора</w:t>
      </w:r>
      <w:r>
        <w:rPr>
          <w:rStyle w:val="af"/>
          <w:i w:val="0"/>
        </w:rPr>
        <w:t>.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 xml:space="preserve">- </w:t>
      </w:r>
      <w:r w:rsidRPr="00824AE3">
        <w:rPr>
          <w:rStyle w:val="af"/>
          <w:i w:val="0"/>
        </w:rPr>
        <w:t>осуществляет подготовку проекта информационного письма по форме согласно </w:t>
      </w:r>
      <w:hyperlink r:id="rId16" w:anchor="8Q40M6" w:history="1">
        <w:r>
          <w:rPr>
            <w:rStyle w:val="af"/>
            <w:i w:val="0"/>
          </w:rPr>
          <w:t>приложению N 6</w:t>
        </w:r>
        <w:r w:rsidRPr="00824AE3">
          <w:rPr>
            <w:rStyle w:val="af"/>
            <w:i w:val="0"/>
          </w:rPr>
          <w:t xml:space="preserve"> к настоящему Административному регламенту</w:t>
        </w:r>
      </w:hyperlink>
      <w:r>
        <w:rPr>
          <w:rStyle w:val="af"/>
          <w:i w:val="0"/>
        </w:rPr>
        <w:t>;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6)</w:t>
      </w:r>
      <w:r w:rsidRPr="00824AE3">
        <w:rPr>
          <w:rStyle w:val="af"/>
          <w:i w:val="0"/>
        </w:rPr>
        <w:t xml:space="preserve"> при наличии оснований для отказа в предоставлении </w:t>
      </w:r>
      <w:r>
        <w:rPr>
          <w:rStyle w:val="af"/>
          <w:i w:val="0"/>
        </w:rPr>
        <w:t xml:space="preserve">муниципальной </w:t>
      </w:r>
      <w:r w:rsidRPr="00824AE3">
        <w:rPr>
          <w:rStyle w:val="af"/>
          <w:i w:val="0"/>
        </w:rPr>
        <w:t>услуги, указанных в пункте 2.10.2 настоящег</w:t>
      </w:r>
      <w:r>
        <w:rPr>
          <w:rStyle w:val="af"/>
          <w:i w:val="0"/>
        </w:rPr>
        <w:t>о Административного регламента: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 xml:space="preserve">- </w:t>
      </w:r>
      <w:r w:rsidRPr="00824AE3">
        <w:rPr>
          <w:rStyle w:val="af"/>
          <w:i w:val="0"/>
        </w:rPr>
        <w:t>осуществляет подготовку проекта информационного письма об отказе по форме согласно </w:t>
      </w:r>
      <w:hyperlink r:id="rId17" w:anchor="8OK0LL" w:history="1">
        <w:r>
          <w:rPr>
            <w:rStyle w:val="af"/>
            <w:i w:val="0"/>
          </w:rPr>
          <w:t>приложению № 7</w:t>
        </w:r>
        <w:r w:rsidRPr="00824AE3">
          <w:rPr>
            <w:rStyle w:val="af"/>
            <w:i w:val="0"/>
          </w:rPr>
          <w:t xml:space="preserve"> к настоящему Административному регламенту</w:t>
        </w:r>
      </w:hyperlink>
      <w:r>
        <w:rPr>
          <w:rStyle w:val="af"/>
          <w:i w:val="0"/>
        </w:rPr>
        <w:t>.</w:t>
      </w:r>
    </w:p>
    <w:p w:rsidR="00A9540B" w:rsidRPr="00824AE3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 w:rsidRPr="00824AE3">
        <w:rPr>
          <w:rStyle w:val="af"/>
          <w:i w:val="0"/>
        </w:rPr>
        <w:t>Максимальный срок выполнения указанных административных действий - 1 (один) рабочий день со дня поступления ответов на межведомственные запросы, но не более 5</w:t>
      </w:r>
      <w:r>
        <w:rPr>
          <w:rStyle w:val="af"/>
          <w:i w:val="0"/>
        </w:rPr>
        <w:t> </w:t>
      </w:r>
      <w:r w:rsidRPr="00824AE3">
        <w:rPr>
          <w:rStyle w:val="af"/>
          <w:i w:val="0"/>
        </w:rPr>
        <w:t xml:space="preserve">(пяти) рабочих </w:t>
      </w:r>
      <w:r>
        <w:rPr>
          <w:rStyle w:val="af"/>
          <w:i w:val="0"/>
        </w:rPr>
        <w:t>дней со дня поступления в Орган</w:t>
      </w:r>
      <w:r w:rsidRPr="00824AE3">
        <w:rPr>
          <w:rStyle w:val="af"/>
          <w:i w:val="0"/>
        </w:rPr>
        <w:t xml:space="preserve"> у</w:t>
      </w:r>
      <w:r>
        <w:rPr>
          <w:rStyle w:val="af"/>
          <w:i w:val="0"/>
        </w:rPr>
        <w:t>ведомления о планируемом сносе.</w:t>
      </w:r>
    </w:p>
    <w:p w:rsidR="00A9540B" w:rsidRPr="00824AE3" w:rsidRDefault="00C74EC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af"/>
          <w:i w:val="0"/>
        </w:rPr>
      </w:pPr>
      <w:r>
        <w:rPr>
          <w:rStyle w:val="af"/>
          <w:i w:val="0"/>
        </w:rPr>
        <w:t>3.3</w:t>
      </w:r>
      <w:r w:rsidR="00A9540B">
        <w:rPr>
          <w:rStyle w:val="af"/>
          <w:i w:val="0"/>
        </w:rPr>
        <w:t>.3</w:t>
      </w:r>
      <w:r w:rsidR="00A9540B" w:rsidRPr="00824AE3">
        <w:rPr>
          <w:rStyle w:val="af"/>
          <w:i w:val="0"/>
        </w:rPr>
        <w:t xml:space="preserve">. Критериями принятия решений в рамках административной процедуры является отсутствие оснований для отказа в предоставлении </w:t>
      </w:r>
      <w:r w:rsidR="00A9540B">
        <w:rPr>
          <w:rStyle w:val="af"/>
          <w:i w:val="0"/>
        </w:rPr>
        <w:t xml:space="preserve">муниципальной </w:t>
      </w:r>
      <w:r w:rsidR="00A9540B" w:rsidRPr="00824AE3">
        <w:rPr>
          <w:rStyle w:val="af"/>
          <w:i w:val="0"/>
        </w:rPr>
        <w:t>услуги, указанных в пункте 2.10.2 настоящег</w:t>
      </w:r>
      <w:r w:rsidR="00A9540B">
        <w:rPr>
          <w:rStyle w:val="af"/>
          <w:i w:val="0"/>
        </w:rPr>
        <w:t>о Административного регламента.</w:t>
      </w:r>
    </w:p>
    <w:p w:rsidR="00A9540B" w:rsidRPr="002E1A5F" w:rsidRDefault="00A9540B" w:rsidP="00A954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824AE3">
        <w:rPr>
          <w:rStyle w:val="af"/>
          <w:i w:val="0"/>
        </w:rPr>
        <w:t>Передача результата административной процедуры осуществляется путем направления проекта информационного письма на подпись</w:t>
      </w:r>
      <w:r>
        <w:rPr>
          <w:rStyle w:val="af"/>
          <w:i w:val="0"/>
        </w:rPr>
        <w:t xml:space="preserve"> </w:t>
      </w:r>
      <w:r w:rsidRPr="00A9540B">
        <w:rPr>
          <w:rStyle w:val="af"/>
          <w:i w:val="0"/>
        </w:rPr>
        <w:t>руководителю Органа</w:t>
      </w:r>
      <w:proofErr w:type="gramStart"/>
      <w:r w:rsidRPr="00A9540B">
        <w:rPr>
          <w:rStyle w:val="af"/>
          <w:i w:val="0"/>
        </w:rPr>
        <w:t>.».</w:t>
      </w:r>
      <w:proofErr w:type="gramEnd"/>
    </w:p>
    <w:p w:rsidR="00CF0104" w:rsidRDefault="00CF0104" w:rsidP="00152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1B18D7" w:rsidRDefault="001B18D7" w:rsidP="001D4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1.</w:t>
      </w:r>
      <w:r w:rsidR="00C74ECB">
        <w:rPr>
          <w:rStyle w:val="af"/>
          <w:rFonts w:ascii="Times New Roman" w:hAnsi="Times New Roman" w:cs="Times New Roman"/>
          <w:i w:val="0"/>
          <w:sz w:val="24"/>
          <w:szCs w:val="24"/>
        </w:rPr>
        <w:t>6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. Приложение №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6 к административному регламенту изложить согласно приложению №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1 к 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настоящему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постановлению.</w:t>
      </w:r>
    </w:p>
    <w:p w:rsidR="00152C7C" w:rsidRDefault="00152C7C" w:rsidP="001D4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</w:p>
    <w:p w:rsidR="001B18D7" w:rsidRDefault="001B18D7" w:rsidP="001D4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1.</w:t>
      </w:r>
      <w:r w:rsidR="00C74ECB">
        <w:rPr>
          <w:rStyle w:val="af"/>
          <w:rFonts w:ascii="Times New Roman" w:hAnsi="Times New Roman" w:cs="Times New Roman"/>
          <w:i w:val="0"/>
          <w:sz w:val="24"/>
          <w:szCs w:val="24"/>
        </w:rPr>
        <w:t>7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. Приложение №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7 к административному регламенту изложить согласно приложению №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>2 к</w:t>
      </w:r>
      <w:r w:rsidR="00152C7C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настоящему</w:t>
      </w:r>
      <w:r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постановлению.</w:t>
      </w:r>
    </w:p>
    <w:p w:rsidR="00A9540B" w:rsidRDefault="00A9540B" w:rsidP="00A954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D2F12" w:rsidRPr="00E14E07" w:rsidRDefault="00C24E3D" w:rsidP="00A95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gramStart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D2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Сажину Е.В., специалиста администрации.</w:t>
      </w:r>
    </w:p>
    <w:p w:rsidR="00A9540B" w:rsidRDefault="00A9540B" w:rsidP="00A95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55" w:rsidRDefault="001D2F12" w:rsidP="00A954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540B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>остановление</w:t>
      </w:r>
      <w:r w:rsidRPr="00E14E07"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вступает в силу со дня </w:t>
      </w:r>
      <w:r w:rsidR="00A9540B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Pr="00E14E0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CF7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F738E9" w:rsidRDefault="00F738E9" w:rsidP="00F73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9" w:rsidRDefault="00F738E9" w:rsidP="00F73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8E9" w:rsidRDefault="00F738E9" w:rsidP="00F73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540B" w:rsidTr="00A9540B">
        <w:tc>
          <w:tcPr>
            <w:tcW w:w="4927" w:type="dxa"/>
          </w:tcPr>
          <w:p w:rsidR="00A9540B" w:rsidRDefault="00A9540B" w:rsidP="00F738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A9540B" w:rsidRDefault="00A9540B" w:rsidP="00A9540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A9540B" w:rsidRPr="005A3355" w:rsidRDefault="00A9540B" w:rsidP="00F738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0B" w:rsidRDefault="00A9540B" w:rsidP="00EC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40B" w:rsidSect="00152C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540B" w:rsidRPr="00A9540B" w:rsidTr="00A9540B">
        <w:tc>
          <w:tcPr>
            <w:tcW w:w="4927" w:type="dxa"/>
          </w:tcPr>
          <w:p w:rsidR="00A9540B" w:rsidRPr="00A9540B" w:rsidRDefault="00A9540B" w:rsidP="001B18D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27" w:type="dxa"/>
          </w:tcPr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Приложение №</w:t>
            </w:r>
            <w:r w:rsidR="0067351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к постановлению администрации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от 09 февраля № 2/33</w:t>
            </w:r>
          </w:p>
          <w:p w:rsidR="00A9540B" w:rsidRPr="00A9540B" w:rsidRDefault="00A9540B" w:rsidP="00A9540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«Приложение 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 xml:space="preserve">6 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к административному регламенту</w:t>
            </w:r>
          </w:p>
          <w:p w:rsidR="00A9540B" w:rsidRPr="00A9540B" w:rsidRDefault="00A9540B" w:rsidP="001B18D7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C2DC5" w:rsidRDefault="00EC2DC5" w:rsidP="00EC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1544"/>
        <w:gridCol w:w="4302"/>
      </w:tblGrid>
      <w:tr w:rsidR="00A9540B" w:rsidRPr="001E4C12" w:rsidTr="00A9540B">
        <w:trPr>
          <w:cantSplit/>
          <w:trHeight w:val="964"/>
        </w:trPr>
        <w:tc>
          <w:tcPr>
            <w:tcW w:w="4139" w:type="dxa"/>
            <w:vAlign w:val="center"/>
          </w:tcPr>
          <w:p w:rsidR="00A9540B" w:rsidRPr="001E4C12" w:rsidRDefault="00A9540B" w:rsidP="00A9540B">
            <w:pPr>
              <w:widowControl w:val="0"/>
              <w:tabs>
                <w:tab w:val="center" w:pos="1961"/>
                <w:tab w:val="right" w:pos="3923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C12">
              <w:rPr>
                <w:rFonts w:ascii="Times New Roman" w:eastAsia="Arial Unicode MS" w:hAnsi="Times New Roman" w:cs="Tahoma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680219"/>
                  <wp:effectExtent l="0" t="0" r="0" b="5715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74" cy="68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vMerge w:val="restart"/>
            <w:vAlign w:val="center"/>
          </w:tcPr>
          <w:p w:rsidR="00A9540B" w:rsidRDefault="00A9540B" w:rsidP="00A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9540B" w:rsidRPr="004766B1" w:rsidRDefault="00A9540B" w:rsidP="00A9540B">
            <w:pPr>
              <w:widowControl w:val="0"/>
              <w:tabs>
                <w:tab w:val="center" w:pos="1961"/>
                <w:tab w:val="right" w:pos="3923"/>
              </w:tabs>
              <w:suppressAutoHyphens/>
              <w:jc w:val="center"/>
              <w:rPr>
                <w:rFonts w:ascii="Times New Roman" w:eastAsia="Arial Unicode MS" w:hAnsi="Times New Roman" w:cs="Tahoma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noProof/>
                <w:color w:val="000000"/>
                <w:sz w:val="24"/>
                <w:szCs w:val="24"/>
                <w:lang w:eastAsia="ru-RU"/>
              </w:rPr>
              <w:t>Адресат</w:t>
            </w:r>
          </w:p>
        </w:tc>
      </w:tr>
      <w:tr w:rsidR="00A9540B" w:rsidRPr="002D470A" w:rsidTr="00A9540B">
        <w:trPr>
          <w:cantSplit/>
          <w:trHeight w:val="3600"/>
        </w:trPr>
        <w:tc>
          <w:tcPr>
            <w:tcW w:w="4139" w:type="dxa"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сельского поселения «Зеленец»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муниципального района 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Сыктывдинский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»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Республики Коми</w:t>
            </w:r>
          </w:p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Коми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Республикаса</w:t>
            </w:r>
            <w:proofErr w:type="spellEnd"/>
          </w:p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Сыктывдін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муниципальнöй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районын</w:t>
            </w:r>
            <w:proofErr w:type="spellEnd"/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Зеленеч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сикт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овмöдчöминлöн</w:t>
            </w:r>
            <w:proofErr w:type="spellEnd"/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A9540B" w:rsidRPr="002D470A" w:rsidRDefault="00A9540B" w:rsidP="00A9540B">
            <w:pPr>
              <w:widowControl w:val="0"/>
              <w:tabs>
                <w:tab w:val="center" w:pos="4677"/>
                <w:tab w:val="left" w:pos="5120"/>
              </w:tabs>
              <w:suppressAutoHyphens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2-й  квартал, д.12 а, с. Зеленец</w:t>
            </w:r>
          </w:p>
          <w:p w:rsidR="00A9540B" w:rsidRPr="002D470A" w:rsidRDefault="00A9540B" w:rsidP="00A9540B">
            <w:pPr>
              <w:keepNext/>
              <w:widowControl w:val="0"/>
              <w:numPr>
                <w:ilvl w:val="2"/>
                <w:numId w:val="1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</w:pPr>
            <w:proofErr w:type="spellStart"/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>Сыктывдинский</w:t>
            </w:r>
            <w:proofErr w:type="spellEnd"/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 xml:space="preserve"> район</w:t>
            </w:r>
          </w:p>
          <w:p w:rsidR="00A9540B" w:rsidRPr="002D470A" w:rsidRDefault="00A9540B" w:rsidP="00A9540B">
            <w:pPr>
              <w:keepNext/>
              <w:widowControl w:val="0"/>
              <w:numPr>
                <w:ilvl w:val="2"/>
                <w:numId w:val="1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>Республика Коми, 168200</w:t>
            </w:r>
          </w:p>
          <w:p w:rsidR="00A9540B" w:rsidRPr="002D470A" w:rsidRDefault="00A9540B" w:rsidP="00A9540B">
            <w:pPr>
              <w:widowControl w:val="0"/>
              <w:suppressAutoHyphens/>
              <w:ind w:right="84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</w:pPr>
            <w:proofErr w:type="spellStart"/>
            <w:proofErr w:type="gramStart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>тел</w:t>
            </w:r>
            <w:proofErr w:type="spellEnd"/>
            <w:proofErr w:type="gramEnd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. / </w:t>
            </w:r>
            <w:proofErr w:type="spellStart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>факс</w:t>
            </w:r>
            <w:proofErr w:type="spellEnd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  (882130) 76-1-50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20"/>
                <w:lang w:val="en-US" w:bidi="en-US"/>
              </w:rPr>
            </w:pPr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E-mail: </w:t>
            </w:r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val="en-US" w:bidi="en-US"/>
              </w:rPr>
              <w:t>spz@syktyvdin.rkomi.ru</w:t>
            </w:r>
          </w:p>
          <w:p w:rsidR="00A9540B" w:rsidRDefault="00A9540B" w:rsidP="00A9540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50E98">
              <w:rPr>
                <w:rFonts w:ascii="Times New Roman" w:hAnsi="Times New Roman" w:cs="Times New Roman"/>
                <w:sz w:val="18"/>
              </w:rPr>
              <w:t>https://zelenec.gosuslugi.ru</w:t>
            </w:r>
          </w:p>
          <w:p w:rsidR="00A9540B" w:rsidRPr="00854470" w:rsidRDefault="00A9540B" w:rsidP="00A9540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9540B" w:rsidRDefault="00851978" w:rsidP="00A9540B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__________________</w:t>
            </w:r>
            <w:r w:rsidR="00A9540B"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 xml:space="preserve"> № _______</w:t>
            </w:r>
          </w:p>
          <w:p w:rsidR="00A9540B" w:rsidRPr="00C21ED0" w:rsidRDefault="00A9540B" w:rsidP="00A9540B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на №_________ от ____________</w:t>
            </w:r>
          </w:p>
        </w:tc>
        <w:tc>
          <w:tcPr>
            <w:tcW w:w="1639" w:type="dxa"/>
            <w:vMerge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</w:p>
        </w:tc>
        <w:tc>
          <w:tcPr>
            <w:tcW w:w="4536" w:type="dxa"/>
            <w:vMerge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</w:p>
        </w:tc>
      </w:tr>
    </w:tbl>
    <w:p w:rsidR="0030579E" w:rsidRPr="0030579E" w:rsidRDefault="0030579E" w:rsidP="0030579E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351"/>
        <w:gridCol w:w="1951"/>
        <w:gridCol w:w="304"/>
        <w:gridCol w:w="2808"/>
        <w:gridCol w:w="511"/>
      </w:tblGrid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Уважаемы</w:t>
            </w:r>
            <w:proofErr w:type="gramStart"/>
            <w:r w:rsidRPr="00C26308">
              <w:rPr>
                <w:rStyle w:val="af"/>
                <w:i w:val="0"/>
                <w:sz w:val="22"/>
                <w:szCs w:val="22"/>
              </w:rPr>
              <w:t>й(</w:t>
            </w:r>
            <w:proofErr w:type="spellStart"/>
            <w:proofErr w:type="gramEnd"/>
            <w:r w:rsidRPr="00C26308">
              <w:rPr>
                <w:rStyle w:val="af"/>
                <w:i w:val="0"/>
                <w:sz w:val="22"/>
                <w:szCs w:val="22"/>
              </w:rPr>
              <w:t>ая</w:t>
            </w:r>
            <w:proofErr w:type="spellEnd"/>
            <w:r w:rsidRPr="00C26308">
              <w:rPr>
                <w:rStyle w:val="af"/>
                <w:i w:val="0"/>
                <w:sz w:val="22"/>
                <w:szCs w:val="22"/>
              </w:rPr>
              <w:t>) _______________________!</w:t>
            </w: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Информируем Вас о том, что уведомление</w:t>
            </w: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jc w:val="both"/>
              <w:rPr>
                <w:rStyle w:val="af"/>
                <w:i w:val="0"/>
              </w:rPr>
            </w:pP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0"/>
                <w:szCs w:val="22"/>
              </w:rPr>
            </w:pPr>
            <w:r w:rsidRPr="00C26308">
              <w:rPr>
                <w:rStyle w:val="af"/>
                <w:i w:val="0"/>
                <w:sz w:val="20"/>
                <w:szCs w:val="22"/>
              </w:rPr>
              <w:t>(регистрационный номер и дата уведомления)</w:t>
            </w: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40B" w:rsidRPr="00C26308" w:rsidRDefault="00A9540B" w:rsidP="003057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</w:p>
          <w:p w:rsidR="0030579E" w:rsidRPr="00C26308" w:rsidRDefault="0030579E" w:rsidP="003057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о планируемом сносе объекта капитального строительства</w:t>
            </w:r>
          </w:p>
        </w:tc>
      </w:tr>
      <w:tr w:rsidR="0030579E" w:rsidRPr="00C26308" w:rsidTr="00C26308">
        <w:tc>
          <w:tcPr>
            <w:tcW w:w="92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,</w:t>
            </w:r>
          </w:p>
        </w:tc>
      </w:tr>
      <w:tr w:rsidR="0030579E" w:rsidRPr="00C26308" w:rsidTr="00C26308">
        <w:tc>
          <w:tcPr>
            <w:tcW w:w="92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0"/>
                <w:szCs w:val="22"/>
              </w:rPr>
            </w:pPr>
            <w:r w:rsidRPr="00C26308">
              <w:rPr>
                <w:rStyle w:val="af"/>
                <w:i w:val="0"/>
                <w:sz w:val="20"/>
                <w:szCs w:val="22"/>
              </w:rPr>
              <w:t>(наименование и адрес объекта капитального строительства)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jc w:val="both"/>
              <w:rPr>
                <w:rStyle w:val="af"/>
                <w:i w:val="0"/>
                <w:sz w:val="20"/>
              </w:rPr>
            </w:pP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30579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направленное Вами в администрацию сельского поселения «Зеленец», и документы, приложенные к указанному уведомлению, размещены в информационной системе обеспечения градостроительной деятельности и направлены в орган регионального государственного строительного надзора.</w:t>
            </w:r>
          </w:p>
          <w:p w:rsidR="0030579E" w:rsidRPr="00C26308" w:rsidRDefault="0030579E" w:rsidP="00A9540B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rStyle w:val="af"/>
                <w:i w:val="0"/>
                <w:sz w:val="22"/>
                <w:szCs w:val="22"/>
              </w:rPr>
            </w:pPr>
            <w:r w:rsidRPr="00C26308">
              <w:rPr>
                <w:rStyle w:val="af"/>
                <w:i w:val="0"/>
                <w:sz w:val="22"/>
                <w:szCs w:val="22"/>
              </w:rPr>
              <w:t>Дополнительно обращаем Ваше внимание, что в соответствии со </w:t>
            </w:r>
            <w:hyperlink r:id="rId19" w:anchor="DFG0QN" w:history="1">
              <w:r w:rsidRPr="00C26308">
                <w:rPr>
                  <w:rStyle w:val="af"/>
                  <w:i w:val="0"/>
                  <w:sz w:val="22"/>
                  <w:szCs w:val="22"/>
                </w:rPr>
                <w:t>статьей 55.31 Градостроительного кодекса Российской Федерации</w:t>
              </w:r>
            </w:hyperlink>
            <w:r w:rsidRPr="00C26308">
              <w:rPr>
                <w:rStyle w:val="af"/>
                <w:i w:val="0"/>
                <w:sz w:val="22"/>
                <w:szCs w:val="22"/>
              </w:rPr>
              <w:t xml:space="preserve"> работы </w:t>
            </w:r>
            <w:proofErr w:type="gramStart"/>
            <w:r w:rsidR="00572F64">
              <w:rPr>
                <w:rStyle w:val="af"/>
                <w:i w:val="0"/>
                <w:sz w:val="22"/>
                <w:szCs w:val="22"/>
              </w:rPr>
              <w:t>работы</w:t>
            </w:r>
            <w:proofErr w:type="gramEnd"/>
            <w:r w:rsidR="00572F64">
              <w:rPr>
                <w:rStyle w:val="af"/>
                <w:i w:val="0"/>
                <w:sz w:val="22"/>
                <w:szCs w:val="22"/>
              </w:rPr>
              <w:t xml:space="preserve"> </w:t>
            </w:r>
            <w:r w:rsidRPr="00C26308">
              <w:rPr>
                <w:rStyle w:val="af"/>
                <w:i w:val="0"/>
                <w:sz w:val="22"/>
                <w:szCs w:val="22"/>
              </w:rPr>
              <w:t>по договорам подряда на осуществление сноса выполняются только индивидуальными предпринимателями или юридическими лицами, которые являются членами саморегулируемых организаций в области строительства, за исключением случаев, установленных указанной статьей.</w:t>
            </w:r>
          </w:p>
        </w:tc>
      </w:tr>
      <w:tr w:rsidR="0030579E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</w:tr>
      <w:tr w:rsidR="0067351A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51A" w:rsidRPr="00C26308" w:rsidRDefault="0067351A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</w:tr>
      <w:tr w:rsidR="0067351A" w:rsidRPr="00C26308" w:rsidTr="00C2630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51A" w:rsidRPr="00C26308" w:rsidRDefault="0067351A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</w:tr>
      <w:tr w:rsidR="0030579E" w:rsidRPr="00C26308" w:rsidTr="00C26308"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C26308" w:rsidRDefault="0030579E" w:rsidP="00A9540B">
            <w:pPr>
              <w:spacing w:after="0"/>
              <w:jc w:val="both"/>
              <w:rPr>
                <w:rStyle w:val="af"/>
                <w:i w:val="0"/>
              </w:rPr>
            </w:pPr>
          </w:p>
        </w:tc>
      </w:tr>
      <w:tr w:rsidR="0030579E" w:rsidRPr="00A9540B" w:rsidTr="00C26308">
        <w:trPr>
          <w:trHeight w:val="273"/>
        </w:trPr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6735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0"/>
              </w:rPr>
            </w:pPr>
            <w:r w:rsidRPr="00A9540B">
              <w:rPr>
                <w:rStyle w:val="af"/>
                <w:i w:val="0"/>
                <w:sz w:val="20"/>
              </w:rPr>
              <w:t>(должность)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67351A">
            <w:pPr>
              <w:spacing w:after="0" w:line="240" w:lineRule="auto"/>
              <w:jc w:val="center"/>
              <w:rPr>
                <w:rStyle w:val="af"/>
                <w:i w:val="0"/>
                <w:sz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6735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0"/>
              </w:rPr>
            </w:pPr>
            <w:r w:rsidRPr="00A9540B">
              <w:rPr>
                <w:rStyle w:val="af"/>
                <w:i w:val="0"/>
                <w:sz w:val="20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67351A">
            <w:pPr>
              <w:spacing w:after="0" w:line="240" w:lineRule="auto"/>
              <w:jc w:val="center"/>
              <w:rPr>
                <w:rStyle w:val="af"/>
                <w:i w:val="0"/>
                <w:sz w:val="20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6735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Style w:val="af"/>
                <w:i w:val="0"/>
                <w:sz w:val="20"/>
              </w:rPr>
            </w:pPr>
            <w:r w:rsidRPr="00A9540B">
              <w:rPr>
                <w:rStyle w:val="af"/>
                <w:i w:val="0"/>
                <w:sz w:val="20"/>
              </w:rPr>
              <w:t>(инициалы, фамилия)</w:t>
            </w:r>
          </w:p>
        </w:tc>
      </w:tr>
    </w:tbl>
    <w:p w:rsidR="0067351A" w:rsidRDefault="00A9540B" w:rsidP="00A954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7351A" w:rsidSect="00152C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9540B" w:rsidRPr="00A9540B" w:rsidTr="00A9540B">
        <w:tc>
          <w:tcPr>
            <w:tcW w:w="4927" w:type="dxa"/>
          </w:tcPr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27" w:type="dxa"/>
          </w:tcPr>
          <w:p w:rsidR="00572F64" w:rsidRPr="00A9540B" w:rsidRDefault="00572F64" w:rsidP="00572F64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</w:t>
            </w: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72F64" w:rsidRPr="00A9540B" w:rsidRDefault="00572F64" w:rsidP="00572F64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к постановлению администрации</w:t>
            </w:r>
          </w:p>
          <w:p w:rsidR="00A9540B" w:rsidRPr="00A9540B" w:rsidRDefault="00572F64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</w:t>
            </w:r>
            <w:r w:rsidR="00A9540B" w:rsidRPr="00A9540B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от 09 февраля № 2/33</w:t>
            </w:r>
          </w:p>
          <w:p w:rsidR="00A9540B" w:rsidRPr="00A9540B" w:rsidRDefault="00A9540B" w:rsidP="00A9540B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«Приложение 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7</w:t>
            </w: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A9540B">
              <w:rPr>
                <w:rFonts w:ascii="Times New Roman" w:hAnsi="Times New Roman" w:cs="Times New Roman"/>
                <w:sz w:val="20"/>
                <w:szCs w:val="24"/>
              </w:rPr>
              <w:t>к административному регламенту</w:t>
            </w:r>
          </w:p>
          <w:p w:rsidR="00A9540B" w:rsidRPr="00A9540B" w:rsidRDefault="00A9540B" w:rsidP="00A9540B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C2DC5" w:rsidRDefault="00EC2DC5" w:rsidP="00EC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1544"/>
        <w:gridCol w:w="4302"/>
      </w:tblGrid>
      <w:tr w:rsidR="00A9540B" w:rsidRPr="001E4C12" w:rsidTr="00A9540B">
        <w:trPr>
          <w:cantSplit/>
          <w:trHeight w:val="964"/>
        </w:trPr>
        <w:tc>
          <w:tcPr>
            <w:tcW w:w="4139" w:type="dxa"/>
            <w:vAlign w:val="center"/>
          </w:tcPr>
          <w:p w:rsidR="00A9540B" w:rsidRPr="001E4C12" w:rsidRDefault="00A9540B" w:rsidP="00A9540B">
            <w:pPr>
              <w:widowControl w:val="0"/>
              <w:tabs>
                <w:tab w:val="center" w:pos="1961"/>
                <w:tab w:val="right" w:pos="3923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C12">
              <w:rPr>
                <w:rFonts w:ascii="Times New Roman" w:eastAsia="Arial Unicode MS" w:hAnsi="Times New Roman" w:cs="Tahoma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680219"/>
                  <wp:effectExtent l="0" t="0" r="0" b="5715"/>
                  <wp:docPr id="6" name="Рисунок 6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74" cy="68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vMerge w:val="restart"/>
            <w:vAlign w:val="center"/>
          </w:tcPr>
          <w:p w:rsidR="00A9540B" w:rsidRDefault="00A9540B" w:rsidP="00A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9540B" w:rsidRPr="004766B1" w:rsidRDefault="00A9540B" w:rsidP="00A9540B">
            <w:pPr>
              <w:widowControl w:val="0"/>
              <w:tabs>
                <w:tab w:val="center" w:pos="1961"/>
                <w:tab w:val="right" w:pos="3923"/>
              </w:tabs>
              <w:suppressAutoHyphens/>
              <w:jc w:val="center"/>
              <w:rPr>
                <w:rFonts w:ascii="Times New Roman" w:eastAsia="Arial Unicode MS" w:hAnsi="Times New Roman" w:cs="Tahoma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ahoma"/>
                <w:noProof/>
                <w:color w:val="000000"/>
                <w:sz w:val="24"/>
                <w:szCs w:val="24"/>
                <w:lang w:eastAsia="ru-RU"/>
              </w:rPr>
              <w:t>Адресат</w:t>
            </w:r>
          </w:p>
        </w:tc>
      </w:tr>
      <w:tr w:rsidR="00A9540B" w:rsidRPr="002D470A" w:rsidTr="00A9540B">
        <w:trPr>
          <w:cantSplit/>
          <w:trHeight w:val="3600"/>
        </w:trPr>
        <w:tc>
          <w:tcPr>
            <w:tcW w:w="4139" w:type="dxa"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сельского поселения «Зеленец»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муниципального района 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Сыктывдинский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»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Республики Коми</w:t>
            </w:r>
          </w:p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Коми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Республикаса</w:t>
            </w:r>
            <w:proofErr w:type="spellEnd"/>
          </w:p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jc w:val="center"/>
              <w:outlineLvl w:val="1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Сыктывдін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муниципальнöй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районын</w:t>
            </w:r>
            <w:proofErr w:type="spellEnd"/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«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Зеленеч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 xml:space="preserve">»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сикт</w:t>
            </w:r>
            <w:proofErr w:type="spellEnd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2D470A"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  <w:t>овмöдчöминлöн</w:t>
            </w:r>
            <w:proofErr w:type="spellEnd"/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20"/>
                <w:lang w:bidi="en-US"/>
              </w:rPr>
              <w:t>Администрация</w:t>
            </w:r>
          </w:p>
          <w:p w:rsidR="00A9540B" w:rsidRPr="002D470A" w:rsidRDefault="00A9540B" w:rsidP="00A9540B">
            <w:pPr>
              <w:widowControl w:val="0"/>
              <w:tabs>
                <w:tab w:val="center" w:pos="4677"/>
                <w:tab w:val="left" w:pos="5120"/>
              </w:tabs>
              <w:suppressAutoHyphens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2-й  квартал, д.12 а, с. Зеленец</w:t>
            </w:r>
          </w:p>
          <w:p w:rsidR="00A9540B" w:rsidRPr="002D470A" w:rsidRDefault="00A9540B" w:rsidP="00A9540B">
            <w:pPr>
              <w:keepNext/>
              <w:widowControl w:val="0"/>
              <w:numPr>
                <w:ilvl w:val="2"/>
                <w:numId w:val="1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</w:pPr>
            <w:proofErr w:type="spellStart"/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>Сыктывдинский</w:t>
            </w:r>
            <w:proofErr w:type="spellEnd"/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 xml:space="preserve"> район</w:t>
            </w:r>
          </w:p>
          <w:p w:rsidR="00A9540B" w:rsidRPr="002D470A" w:rsidRDefault="00A9540B" w:rsidP="00A9540B">
            <w:pPr>
              <w:keepNext/>
              <w:widowControl w:val="0"/>
              <w:numPr>
                <w:ilvl w:val="2"/>
                <w:numId w:val="12"/>
              </w:numPr>
              <w:tabs>
                <w:tab w:val="left" w:pos="0"/>
              </w:tabs>
              <w:suppressAutoHyphens/>
              <w:jc w:val="center"/>
              <w:outlineLvl w:val="2"/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</w:pPr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bidi="en-US"/>
              </w:rPr>
              <w:t>Республика Коми, 168200</w:t>
            </w:r>
          </w:p>
          <w:p w:rsidR="00A9540B" w:rsidRPr="002D470A" w:rsidRDefault="00A9540B" w:rsidP="00A9540B">
            <w:pPr>
              <w:widowControl w:val="0"/>
              <w:suppressAutoHyphens/>
              <w:ind w:right="84"/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</w:pPr>
            <w:proofErr w:type="spellStart"/>
            <w:proofErr w:type="gramStart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>тел</w:t>
            </w:r>
            <w:proofErr w:type="spellEnd"/>
            <w:proofErr w:type="gramEnd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. / </w:t>
            </w:r>
            <w:proofErr w:type="spellStart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>факс</w:t>
            </w:r>
            <w:proofErr w:type="spellEnd"/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  (882130) 76-1-50</w:t>
            </w:r>
          </w:p>
          <w:p w:rsidR="00A9540B" w:rsidRPr="002D470A" w:rsidRDefault="00A9540B" w:rsidP="00A9540B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20"/>
                <w:lang w:val="en-US" w:bidi="en-US"/>
              </w:rPr>
            </w:pPr>
            <w:r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val="en-US" w:bidi="en-US"/>
              </w:rPr>
              <w:t xml:space="preserve">E-mail: </w:t>
            </w:r>
            <w:r w:rsidRPr="002D470A">
              <w:rPr>
                <w:rFonts w:ascii="Times New Roman" w:eastAsia="Arial Unicode MS" w:hAnsi="Times New Roman"/>
                <w:color w:val="000000"/>
                <w:sz w:val="18"/>
                <w:szCs w:val="20"/>
                <w:lang w:val="en-US" w:bidi="en-US"/>
              </w:rPr>
              <w:t>spz@syktyvdin.rkomi.ru</w:t>
            </w:r>
          </w:p>
          <w:p w:rsidR="00A9540B" w:rsidRDefault="00A9540B" w:rsidP="00A9540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50E98">
              <w:rPr>
                <w:rFonts w:ascii="Times New Roman" w:hAnsi="Times New Roman" w:cs="Times New Roman"/>
                <w:sz w:val="18"/>
              </w:rPr>
              <w:t>https://zelenec.gosuslugi.ru</w:t>
            </w:r>
          </w:p>
          <w:p w:rsidR="00A9540B" w:rsidRPr="00854470" w:rsidRDefault="00A9540B" w:rsidP="00A9540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A9540B" w:rsidRDefault="00851978" w:rsidP="00A9540B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________________</w:t>
            </w:r>
            <w:r w:rsidR="00A9540B" w:rsidRPr="002D470A"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 xml:space="preserve"> № _______</w:t>
            </w:r>
          </w:p>
          <w:p w:rsidR="00A9540B" w:rsidRPr="00C21ED0" w:rsidRDefault="00A9540B" w:rsidP="00A9540B">
            <w:pPr>
              <w:jc w:val="center"/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18"/>
                <w:szCs w:val="20"/>
                <w:lang w:bidi="en-US"/>
              </w:rPr>
              <w:t>на №_________ от ____________</w:t>
            </w:r>
          </w:p>
        </w:tc>
        <w:tc>
          <w:tcPr>
            <w:tcW w:w="1639" w:type="dxa"/>
            <w:vMerge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</w:p>
        </w:tc>
        <w:tc>
          <w:tcPr>
            <w:tcW w:w="4536" w:type="dxa"/>
            <w:vMerge/>
          </w:tcPr>
          <w:p w:rsidR="00A9540B" w:rsidRPr="002D470A" w:rsidRDefault="00A9540B" w:rsidP="00A9540B">
            <w:pPr>
              <w:keepNext/>
              <w:widowControl w:val="0"/>
              <w:tabs>
                <w:tab w:val="num" w:pos="0"/>
              </w:tabs>
              <w:suppressAutoHyphens/>
              <w:ind w:right="-58"/>
              <w:jc w:val="center"/>
              <w:outlineLvl w:val="0"/>
              <w:rPr>
                <w:rFonts w:ascii="Times New Roman" w:eastAsia="Arial Unicode MS" w:hAnsi="Times New Roman"/>
                <w:b/>
                <w:color w:val="000000"/>
                <w:sz w:val="18"/>
                <w:szCs w:val="20"/>
                <w:lang w:bidi="en-US"/>
              </w:rPr>
            </w:pPr>
          </w:p>
        </w:tc>
      </w:tr>
    </w:tbl>
    <w:p w:rsidR="0030579E" w:rsidRPr="0030579E" w:rsidRDefault="0030579E" w:rsidP="0030579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354"/>
        <w:gridCol w:w="1967"/>
        <w:gridCol w:w="304"/>
        <w:gridCol w:w="2893"/>
        <w:gridCol w:w="369"/>
      </w:tblGrid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30579E">
            <w:pPr>
              <w:spacing w:after="24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Уважаемы</w:t>
            </w:r>
            <w:proofErr w:type="gramStart"/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й(</w:t>
            </w:r>
            <w:proofErr w:type="spellStart"/>
            <w:proofErr w:type="gramEnd"/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ая</w:t>
            </w:r>
            <w:proofErr w:type="spellEnd"/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) _______________________!</w:t>
            </w: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30579E">
            <w:p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30579E">
            <w:pPr>
              <w:spacing w:after="0" w:line="240" w:lineRule="auto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A9540B">
            <w:pPr>
              <w:spacing w:after="0" w:line="240" w:lineRule="auto"/>
              <w:ind w:firstLine="480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 xml:space="preserve">Рассмотрев направленное Вами в </w:t>
            </w:r>
            <w:r w:rsidR="001B18D7"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 xml:space="preserve">администрацию сельского поселения «Зеленец» </w:t>
            </w: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уведомление</w:t>
            </w: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1B18D7">
            <w:pPr>
              <w:spacing w:after="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(регистрационный номер и дата уведомления)</w:t>
            </w: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540B" w:rsidRPr="0067351A" w:rsidRDefault="00A9540B" w:rsidP="001B18D7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  <w:p w:rsidR="00AB2B94" w:rsidRPr="0067351A" w:rsidRDefault="0030579E" w:rsidP="001B18D7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о планируемом сносе объекта капитального строительства</w:t>
            </w:r>
          </w:p>
        </w:tc>
      </w:tr>
      <w:tr w:rsidR="0030579E" w:rsidRPr="0067351A" w:rsidTr="0067351A">
        <w:tc>
          <w:tcPr>
            <w:tcW w:w="96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1B18D7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,</w:t>
            </w:r>
          </w:p>
        </w:tc>
      </w:tr>
      <w:tr w:rsidR="00C26308" w:rsidRPr="0067351A" w:rsidTr="0067351A">
        <w:tc>
          <w:tcPr>
            <w:tcW w:w="96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308" w:rsidRPr="0067351A" w:rsidRDefault="00C26308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308" w:rsidRPr="0067351A" w:rsidRDefault="00C26308" w:rsidP="001B18D7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6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1B18D7">
            <w:pPr>
              <w:spacing w:after="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(наименование и адрес объекта капитального строительства)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1B18D7" w:rsidP="00A9540B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информируем</w:t>
            </w:r>
            <w:r w:rsidR="0030579E"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 xml:space="preserve"> Вас </w:t>
            </w:r>
            <w:proofErr w:type="gramStart"/>
            <w:r w:rsidR="0030579E"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 xml:space="preserve">об отказе в оказании государственной услуги по </w:t>
            </w:r>
            <w:r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 xml:space="preserve">рассмотрению </w:t>
            </w:r>
            <w:r w:rsidR="0030579E"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уведомления о планируемом сносе объектов капитального строительства по следующим основаниям</w:t>
            </w:r>
            <w:proofErr w:type="gramEnd"/>
            <w:r w:rsidR="0030579E" w:rsidRPr="0067351A">
              <w:rPr>
                <w:rStyle w:val="af"/>
                <w:rFonts w:ascii="Times New Roman" w:hAnsi="Times New Roman" w:cs="Times New Roman"/>
                <w:i w:val="0"/>
                <w:lang w:eastAsia="ru-RU"/>
              </w:rPr>
              <w:t>:</w:t>
            </w: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67351A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C26308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6308" w:rsidRPr="0067351A" w:rsidRDefault="00C26308" w:rsidP="0067351A">
            <w:pPr>
              <w:spacing w:after="0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67351A" w:rsidRDefault="0030579E" w:rsidP="00494D95">
            <w:pPr>
              <w:spacing w:after="0" w:line="240" w:lineRule="auto"/>
              <w:jc w:val="both"/>
              <w:textAlignment w:val="baseline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  <w:r w:rsidRPr="00C26308">
              <w:rPr>
                <w:rStyle w:val="af"/>
                <w:rFonts w:ascii="Times New Roman" w:hAnsi="Times New Roman" w:cs="Times New Roman"/>
                <w:i w:val="0"/>
                <w:sz w:val="20"/>
                <w:lang w:eastAsia="ru-RU"/>
              </w:rPr>
              <w:t xml:space="preserve">(указываются конкретные основания, </w:t>
            </w:r>
            <w:r w:rsidR="00494D95" w:rsidRPr="00C26308">
              <w:rPr>
                <w:rStyle w:val="af"/>
                <w:rFonts w:ascii="Times New Roman" w:hAnsi="Times New Roman" w:cs="Times New Roman"/>
                <w:i w:val="0"/>
                <w:sz w:val="20"/>
                <w:lang w:eastAsia="ru-RU"/>
              </w:rPr>
              <w:t>предусмотренные пунктом 2.10.2</w:t>
            </w:r>
            <w:r w:rsidRPr="00C26308">
              <w:rPr>
                <w:rStyle w:val="af"/>
                <w:rFonts w:ascii="Times New Roman" w:hAnsi="Times New Roman" w:cs="Times New Roman"/>
                <w:i w:val="0"/>
                <w:sz w:val="20"/>
                <w:lang w:eastAsia="ru-RU"/>
              </w:rPr>
              <w:t xml:space="preserve"> Административного регламента</w:t>
            </w:r>
            <w:r w:rsidR="00494D95" w:rsidRPr="00C26308">
              <w:rPr>
                <w:rStyle w:val="af"/>
                <w:rFonts w:ascii="Times New Roman" w:hAnsi="Times New Roman" w:cs="Times New Roman"/>
                <w:i w:val="0"/>
                <w:sz w:val="20"/>
                <w:lang w:eastAsia="ru-RU"/>
              </w:rPr>
              <w:t>,</w:t>
            </w:r>
            <w:r w:rsidRPr="00C26308">
              <w:rPr>
                <w:rStyle w:val="af"/>
                <w:rFonts w:ascii="Times New Roman" w:hAnsi="Times New Roman" w:cs="Times New Roman"/>
                <w:i w:val="0"/>
                <w:sz w:val="20"/>
                <w:lang w:eastAsia="ru-RU"/>
              </w:rPr>
              <w:t xml:space="preserve"> а также подробное описание оснований для отказа с указанием несоответствий в конкретных документах)</w:t>
            </w:r>
          </w:p>
        </w:tc>
      </w:tr>
      <w:tr w:rsidR="0030579E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67351A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51A" w:rsidRPr="0067351A" w:rsidRDefault="0067351A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67351A" w:rsidRPr="0067351A" w:rsidTr="0067351A"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51A" w:rsidRPr="0067351A" w:rsidRDefault="0067351A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67351A" w:rsidTr="0067351A"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67351A" w:rsidRDefault="0030579E" w:rsidP="001B18D7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i w:val="0"/>
                <w:lang w:eastAsia="ru-RU"/>
              </w:rPr>
            </w:pPr>
          </w:p>
        </w:tc>
      </w:tr>
      <w:tr w:rsidR="0030579E" w:rsidRPr="00A9540B" w:rsidTr="0067351A">
        <w:tc>
          <w:tcPr>
            <w:tcW w:w="4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A9540B" w:rsidRDefault="0030579E" w:rsidP="00A9540B">
            <w:pPr>
              <w:spacing w:after="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</w:pPr>
            <w:r w:rsidRPr="00A9540B"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  <w:t>(</w:t>
            </w:r>
            <w:r w:rsidR="00572F64"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  <w:t>должность руководителя</w:t>
            </w:r>
            <w:r w:rsidRPr="00A9540B"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A9540B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A9540B" w:rsidRDefault="0030579E" w:rsidP="00A9540B">
            <w:pPr>
              <w:spacing w:after="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</w:pPr>
            <w:r w:rsidRPr="00A9540B"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79E" w:rsidRPr="00A9540B" w:rsidRDefault="0030579E" w:rsidP="00A9540B">
            <w:pPr>
              <w:spacing w:after="0" w:line="240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B94" w:rsidRPr="00A9540B" w:rsidRDefault="0030579E" w:rsidP="00A9540B">
            <w:pPr>
              <w:spacing w:after="0" w:line="240" w:lineRule="auto"/>
              <w:jc w:val="center"/>
              <w:textAlignment w:val="baseline"/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</w:pPr>
            <w:r w:rsidRPr="00A9540B">
              <w:rPr>
                <w:rStyle w:val="af"/>
                <w:rFonts w:ascii="Times New Roman" w:hAnsi="Times New Roman" w:cs="Times New Roman"/>
                <w:i w:val="0"/>
                <w:sz w:val="20"/>
                <w:szCs w:val="24"/>
                <w:lang w:eastAsia="ru-RU"/>
              </w:rPr>
              <w:t>(инициалы, фамилия)</w:t>
            </w:r>
          </w:p>
        </w:tc>
      </w:tr>
    </w:tbl>
    <w:p w:rsidR="0030579E" w:rsidRDefault="0030579E" w:rsidP="00526CBE">
      <w:pPr>
        <w:tabs>
          <w:tab w:val="left" w:pos="504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526CBE" w:rsidRDefault="00526CBE" w:rsidP="00526CBE">
      <w:pPr>
        <w:tabs>
          <w:tab w:val="left" w:pos="504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</w:p>
    <w:sectPr w:rsidR="00526CBE" w:rsidSect="00152C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BC" w:rsidRDefault="00144DBC" w:rsidP="001D4F1A">
      <w:pPr>
        <w:spacing w:after="0" w:line="240" w:lineRule="auto"/>
      </w:pPr>
      <w:r>
        <w:separator/>
      </w:r>
    </w:p>
  </w:endnote>
  <w:endnote w:type="continuationSeparator" w:id="0">
    <w:p w:rsidR="00144DBC" w:rsidRDefault="00144DBC" w:rsidP="001D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BC" w:rsidRDefault="00144DBC" w:rsidP="001D4F1A">
      <w:pPr>
        <w:spacing w:after="0" w:line="240" w:lineRule="auto"/>
      </w:pPr>
      <w:r>
        <w:separator/>
      </w:r>
    </w:p>
  </w:footnote>
  <w:footnote w:type="continuationSeparator" w:id="0">
    <w:p w:rsidR="00144DBC" w:rsidRDefault="00144DBC" w:rsidP="001D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5618A"/>
    <w:multiLevelType w:val="hybridMultilevel"/>
    <w:tmpl w:val="F86871F6"/>
    <w:lvl w:ilvl="0" w:tplc="9FE21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34508D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204FDF"/>
    <w:multiLevelType w:val="hybridMultilevel"/>
    <w:tmpl w:val="9754FE22"/>
    <w:lvl w:ilvl="0" w:tplc="5614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986B15"/>
    <w:multiLevelType w:val="hybridMultilevel"/>
    <w:tmpl w:val="1ECE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2B8"/>
    <w:rsid w:val="00007E62"/>
    <w:rsid w:val="00022DFB"/>
    <w:rsid w:val="00024898"/>
    <w:rsid w:val="000255BD"/>
    <w:rsid w:val="000308B3"/>
    <w:rsid w:val="00036E0B"/>
    <w:rsid w:val="0003710B"/>
    <w:rsid w:val="0004175A"/>
    <w:rsid w:val="000D0666"/>
    <w:rsid w:val="00103ED9"/>
    <w:rsid w:val="00105AC6"/>
    <w:rsid w:val="00133060"/>
    <w:rsid w:val="001361AF"/>
    <w:rsid w:val="00144DBC"/>
    <w:rsid w:val="0015206D"/>
    <w:rsid w:val="00152C7C"/>
    <w:rsid w:val="001533D7"/>
    <w:rsid w:val="001578AD"/>
    <w:rsid w:val="00174924"/>
    <w:rsid w:val="00185D8A"/>
    <w:rsid w:val="001962D6"/>
    <w:rsid w:val="001B18D7"/>
    <w:rsid w:val="001D2F12"/>
    <w:rsid w:val="001D4F1A"/>
    <w:rsid w:val="001F0FFC"/>
    <w:rsid w:val="00253DAC"/>
    <w:rsid w:val="00256E7B"/>
    <w:rsid w:val="002A5D0F"/>
    <w:rsid w:val="002E1A5F"/>
    <w:rsid w:val="002F59CE"/>
    <w:rsid w:val="002F6170"/>
    <w:rsid w:val="002F75E2"/>
    <w:rsid w:val="003038CE"/>
    <w:rsid w:val="0030579E"/>
    <w:rsid w:val="00316A4C"/>
    <w:rsid w:val="00325C96"/>
    <w:rsid w:val="00331BB7"/>
    <w:rsid w:val="003639B1"/>
    <w:rsid w:val="003A35E3"/>
    <w:rsid w:val="003B50F1"/>
    <w:rsid w:val="003D083A"/>
    <w:rsid w:val="00424D04"/>
    <w:rsid w:val="00427C58"/>
    <w:rsid w:val="00435244"/>
    <w:rsid w:val="0044633E"/>
    <w:rsid w:val="00465097"/>
    <w:rsid w:val="00494D95"/>
    <w:rsid w:val="004B746F"/>
    <w:rsid w:val="004C74E2"/>
    <w:rsid w:val="004D1C28"/>
    <w:rsid w:val="004D5030"/>
    <w:rsid w:val="00526CBE"/>
    <w:rsid w:val="005520CB"/>
    <w:rsid w:val="00572F64"/>
    <w:rsid w:val="00580397"/>
    <w:rsid w:val="00583973"/>
    <w:rsid w:val="00584599"/>
    <w:rsid w:val="00591D1E"/>
    <w:rsid w:val="005A3355"/>
    <w:rsid w:val="005C7575"/>
    <w:rsid w:val="005F60E2"/>
    <w:rsid w:val="00606182"/>
    <w:rsid w:val="00637FDC"/>
    <w:rsid w:val="0066042D"/>
    <w:rsid w:val="0066793B"/>
    <w:rsid w:val="0067351A"/>
    <w:rsid w:val="00692338"/>
    <w:rsid w:val="006928EA"/>
    <w:rsid w:val="006A5140"/>
    <w:rsid w:val="00761BC5"/>
    <w:rsid w:val="00791341"/>
    <w:rsid w:val="007A5333"/>
    <w:rsid w:val="007B0F01"/>
    <w:rsid w:val="007E2228"/>
    <w:rsid w:val="007E3F8D"/>
    <w:rsid w:val="00824AE3"/>
    <w:rsid w:val="00835BE5"/>
    <w:rsid w:val="00843F33"/>
    <w:rsid w:val="00851978"/>
    <w:rsid w:val="00893F13"/>
    <w:rsid w:val="008957E6"/>
    <w:rsid w:val="008A0C1B"/>
    <w:rsid w:val="008A4740"/>
    <w:rsid w:val="008E028B"/>
    <w:rsid w:val="00911537"/>
    <w:rsid w:val="00922408"/>
    <w:rsid w:val="00925284"/>
    <w:rsid w:val="0093024D"/>
    <w:rsid w:val="009450F8"/>
    <w:rsid w:val="00993290"/>
    <w:rsid w:val="009C15E7"/>
    <w:rsid w:val="00A23CF0"/>
    <w:rsid w:val="00A402A8"/>
    <w:rsid w:val="00A42B34"/>
    <w:rsid w:val="00A57C4D"/>
    <w:rsid w:val="00A6545A"/>
    <w:rsid w:val="00A9540B"/>
    <w:rsid w:val="00A96920"/>
    <w:rsid w:val="00AA525D"/>
    <w:rsid w:val="00AB2B94"/>
    <w:rsid w:val="00AF15EB"/>
    <w:rsid w:val="00AF59C7"/>
    <w:rsid w:val="00AF5DBB"/>
    <w:rsid w:val="00B14480"/>
    <w:rsid w:val="00B14828"/>
    <w:rsid w:val="00B67C23"/>
    <w:rsid w:val="00B767F8"/>
    <w:rsid w:val="00B960C1"/>
    <w:rsid w:val="00C05E66"/>
    <w:rsid w:val="00C210F5"/>
    <w:rsid w:val="00C24E3D"/>
    <w:rsid w:val="00C26308"/>
    <w:rsid w:val="00C433B7"/>
    <w:rsid w:val="00C47A47"/>
    <w:rsid w:val="00C54988"/>
    <w:rsid w:val="00C66C7F"/>
    <w:rsid w:val="00C71087"/>
    <w:rsid w:val="00C74ECB"/>
    <w:rsid w:val="00C97406"/>
    <w:rsid w:val="00CB04B5"/>
    <w:rsid w:val="00CC5302"/>
    <w:rsid w:val="00CF0104"/>
    <w:rsid w:val="00CF719D"/>
    <w:rsid w:val="00D434E9"/>
    <w:rsid w:val="00D448D7"/>
    <w:rsid w:val="00D62691"/>
    <w:rsid w:val="00DE6F56"/>
    <w:rsid w:val="00E00A34"/>
    <w:rsid w:val="00E2426B"/>
    <w:rsid w:val="00E36C70"/>
    <w:rsid w:val="00E43F72"/>
    <w:rsid w:val="00E449B4"/>
    <w:rsid w:val="00E47E9D"/>
    <w:rsid w:val="00E55EEF"/>
    <w:rsid w:val="00EC2DC5"/>
    <w:rsid w:val="00EE2743"/>
    <w:rsid w:val="00F02250"/>
    <w:rsid w:val="00F34A5F"/>
    <w:rsid w:val="00F37624"/>
    <w:rsid w:val="00F522B8"/>
    <w:rsid w:val="00F738E9"/>
    <w:rsid w:val="00F81D25"/>
    <w:rsid w:val="00FB17EE"/>
    <w:rsid w:val="00FB4DF1"/>
    <w:rsid w:val="00FC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4"/>
  </w:style>
  <w:style w:type="paragraph" w:styleId="1">
    <w:name w:val="heading 1"/>
    <w:basedOn w:val="a"/>
    <w:next w:val="a"/>
    <w:link w:val="10"/>
    <w:qFormat/>
    <w:rsid w:val="0030579E"/>
    <w:pPr>
      <w:keepNext/>
      <w:tabs>
        <w:tab w:val="num" w:pos="0"/>
      </w:tabs>
      <w:suppressAutoHyphens/>
      <w:spacing w:after="0" w:line="240" w:lineRule="auto"/>
      <w:ind w:right="-58" w:firstLine="540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1D4F1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D4F1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4F1A"/>
    <w:rPr>
      <w:vertAlign w:val="superscript"/>
    </w:rPr>
  </w:style>
  <w:style w:type="character" w:styleId="af">
    <w:name w:val="Emphasis"/>
    <w:basedOn w:val="a0"/>
    <w:uiPriority w:val="20"/>
    <w:qFormat/>
    <w:rsid w:val="000255BD"/>
    <w:rPr>
      <w:i/>
      <w:iCs/>
    </w:rPr>
  </w:style>
  <w:style w:type="character" w:customStyle="1" w:styleId="10">
    <w:name w:val="Заголовок 1 Знак"/>
    <w:basedOn w:val="a0"/>
    <w:link w:val="1"/>
    <w:rsid w:val="0030579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headertext">
    <w:name w:val="headertext"/>
    <w:basedOn w:val="a"/>
    <w:rsid w:val="003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152C7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123531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73123531" TargetMode="External"/><Relationship Id="rId17" Type="http://schemas.openxmlformats.org/officeDocument/2006/relationships/hyperlink" Target="https://docs.cntd.ru/document/5731235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7312353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960F68C7D23DCA62997D4DDC8A886722875C18C6FE9E695520DF0DD69D009B332966ECB89C3B6BX3WD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54415196" TargetMode="External"/><Relationship Id="rId10" Type="http://schemas.openxmlformats.org/officeDocument/2006/relationships/hyperlink" Target="consultantplus://offline/ref=DF960F68C7D23DCA62997D4DDC8A886722875C18C6FE9E695520DF0DD69D009B332966ECB89C3A63X3WFJ" TargetMode="External"/><Relationship Id="rId19" Type="http://schemas.openxmlformats.org/officeDocument/2006/relationships/hyperlink" Target="https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554415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272B-2889-4700-BAFA-001C73B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9</cp:revision>
  <cp:lastPrinted>2024-02-22T06:41:00Z</cp:lastPrinted>
  <dcterms:created xsi:type="dcterms:W3CDTF">2022-04-05T09:49:00Z</dcterms:created>
  <dcterms:modified xsi:type="dcterms:W3CDTF">2024-02-22T06:41:00Z</dcterms:modified>
</cp:coreProperties>
</file>