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748DB" w:rsidRPr="00EE7AB4" w:rsidTr="0087257D">
        <w:tc>
          <w:tcPr>
            <w:tcW w:w="3912" w:type="dxa"/>
            <w:vAlign w:val="center"/>
            <w:hideMark/>
          </w:tcPr>
          <w:p w:rsidR="007748DB" w:rsidRPr="00535295" w:rsidRDefault="007748DB" w:rsidP="008725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748DB" w:rsidRPr="00B4113D" w:rsidRDefault="007748DB" w:rsidP="008725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981A6" wp14:editId="285FB50B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748DB" w:rsidRPr="00B4113D" w:rsidRDefault="007748DB" w:rsidP="0087257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7748DB" w:rsidRPr="00B4113D" w:rsidRDefault="007748DB" w:rsidP="007748DB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7748DB" w:rsidRPr="00B4113D" w:rsidRDefault="007748DB" w:rsidP="00774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7748DB" w:rsidRPr="00B4113D" w:rsidRDefault="007748DB" w:rsidP="007748DB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748DB" w:rsidRPr="00B4113D" w:rsidRDefault="007748DB" w:rsidP="0077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7748DB" w:rsidRPr="00B4113D" w:rsidRDefault="007748DB" w:rsidP="007748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748DB" w:rsidRPr="00393E34" w:rsidTr="0087257D">
        <w:tc>
          <w:tcPr>
            <w:tcW w:w="4672" w:type="dxa"/>
            <w:hideMark/>
          </w:tcPr>
          <w:p w:rsidR="007748DB" w:rsidRPr="00393E34" w:rsidRDefault="00272B87" w:rsidP="008665FA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21 февраля </w:t>
            </w:r>
            <w:r w:rsidR="007748DB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 w:rsidR="008665FA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BB1888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7748DB" w:rsidRPr="00393E34" w:rsidRDefault="007748DB" w:rsidP="002E7D59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272B87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34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 w:rsidR="00272B87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0</w:t>
            </w:r>
            <w:r w:rsidR="002E7D5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</w:t>
            </w:r>
          </w:p>
        </w:tc>
      </w:tr>
    </w:tbl>
    <w:p w:rsidR="007748DB" w:rsidRPr="008448AD" w:rsidRDefault="007748DB" w:rsidP="007748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48DB" w:rsidRPr="00EE7AB4" w:rsidRDefault="007748DB" w:rsidP="0077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7748DB" w:rsidRPr="00EE7AB4" w:rsidRDefault="007748DB" w:rsidP="0077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7748DB" w:rsidRPr="0042303F" w:rsidRDefault="007748DB" w:rsidP="00156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5FA" w:rsidRPr="008665FA" w:rsidRDefault="008665FA" w:rsidP="0027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hAnsi="Times New Roman"/>
          <w:b/>
          <w:sz w:val="24"/>
          <w:szCs w:val="24"/>
        </w:rPr>
        <w:t xml:space="preserve">О внесении изменений в приложение </w:t>
      </w:r>
      <w:r w:rsidR="00272B87">
        <w:rPr>
          <w:rFonts w:ascii="Times New Roman" w:hAnsi="Times New Roman"/>
          <w:b/>
          <w:sz w:val="24"/>
          <w:szCs w:val="24"/>
        </w:rPr>
        <w:t xml:space="preserve">к </w:t>
      </w:r>
      <w:r w:rsidRPr="008665FA">
        <w:rPr>
          <w:rFonts w:ascii="Times New Roman" w:hAnsi="Times New Roman"/>
          <w:b/>
          <w:sz w:val="24"/>
          <w:szCs w:val="24"/>
        </w:rPr>
        <w:t>решени</w:t>
      </w:r>
      <w:r w:rsidR="00272B87">
        <w:rPr>
          <w:rFonts w:ascii="Times New Roman" w:hAnsi="Times New Roman"/>
          <w:b/>
          <w:sz w:val="24"/>
          <w:szCs w:val="24"/>
        </w:rPr>
        <w:t>ю</w:t>
      </w:r>
      <w:r w:rsidRPr="008665FA">
        <w:rPr>
          <w:rFonts w:ascii="Times New Roman" w:hAnsi="Times New Roman"/>
          <w:b/>
          <w:sz w:val="24"/>
          <w:szCs w:val="24"/>
        </w:rPr>
        <w:t xml:space="preserve"> Совета сельского поселения «Зеленец» от 15 марта 2023 г. № V/25-01 «Об утверждении Правил благоустройства территории</w:t>
      </w:r>
    </w:p>
    <w:p w:rsidR="00156DE8" w:rsidRPr="0042303F" w:rsidRDefault="008665FA" w:rsidP="00866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«Зеленец»</w:t>
      </w:r>
    </w:p>
    <w:p w:rsidR="00156DE8" w:rsidRPr="0042303F" w:rsidRDefault="00156DE8" w:rsidP="00156D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DE8" w:rsidRPr="0042303F" w:rsidRDefault="00156DE8" w:rsidP="00272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03F">
        <w:rPr>
          <w:rFonts w:ascii="Times New Roman" w:hAnsi="Times New Roman"/>
          <w:sz w:val="24"/>
          <w:szCs w:val="24"/>
        </w:rPr>
        <w:t>В соответствии</w:t>
      </w:r>
      <w:r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пунктом 19 части 1 статьи 14, статьей 45.1 Федерального закона от 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6 октября 2003 года № 131-ФЗ «Об общих пр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нципах организации местного самоуправления в Российской Федерации»,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 Республики Коми от 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№ 94-РЗ «О Порядке определения границ прилегающих территорий Правилами благоустройства территорий муниципальных образований в Республике Коми»,</w:t>
      </w:r>
      <w:r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03F">
        <w:rPr>
          <w:rFonts w:ascii="Times New Roman" w:hAnsi="Times New Roman"/>
          <w:sz w:val="24"/>
          <w:szCs w:val="24"/>
        </w:rPr>
        <w:t xml:space="preserve">Уставом муниципального образования сельского поселения «Зеленец», Совет сельского поселения «Зеленец» </w:t>
      </w:r>
    </w:p>
    <w:p w:rsidR="00156DE8" w:rsidRPr="00DD42F3" w:rsidRDefault="00DD42F3" w:rsidP="0042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F3">
        <w:rPr>
          <w:rFonts w:ascii="Times New Roman" w:hAnsi="Times New Roman"/>
          <w:b/>
          <w:sz w:val="24"/>
          <w:szCs w:val="24"/>
        </w:rPr>
        <w:t>решил</w:t>
      </w:r>
      <w:r w:rsidR="00156DE8" w:rsidRPr="00DD42F3">
        <w:rPr>
          <w:rFonts w:ascii="Times New Roman" w:hAnsi="Times New Roman"/>
          <w:b/>
          <w:sz w:val="24"/>
          <w:szCs w:val="24"/>
        </w:rPr>
        <w:t>:</w:t>
      </w:r>
    </w:p>
    <w:p w:rsidR="0042303F" w:rsidRPr="0042303F" w:rsidRDefault="0042303F" w:rsidP="0042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DE8" w:rsidRPr="0042303F" w:rsidRDefault="0042303F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A487F">
        <w:rPr>
          <w:rFonts w:ascii="Times New Roman" w:hAnsi="Times New Roman"/>
          <w:sz w:val="24"/>
          <w:szCs w:val="24"/>
        </w:rPr>
        <w:t> </w:t>
      </w:r>
      <w:r w:rsidR="008665FA">
        <w:rPr>
          <w:rFonts w:ascii="Times New Roman" w:hAnsi="Times New Roman"/>
          <w:sz w:val="24"/>
          <w:szCs w:val="24"/>
        </w:rPr>
        <w:t>В</w:t>
      </w:r>
      <w:r w:rsidR="008665FA" w:rsidRPr="008665FA">
        <w:rPr>
          <w:rFonts w:ascii="Times New Roman" w:hAnsi="Times New Roman"/>
          <w:sz w:val="24"/>
          <w:szCs w:val="24"/>
        </w:rPr>
        <w:t>нес</w:t>
      </w:r>
      <w:r w:rsidR="008665FA">
        <w:rPr>
          <w:rFonts w:ascii="Times New Roman" w:hAnsi="Times New Roman"/>
          <w:sz w:val="24"/>
          <w:szCs w:val="24"/>
        </w:rPr>
        <w:t>ти</w:t>
      </w:r>
      <w:r w:rsidR="008665FA" w:rsidRPr="008665FA">
        <w:rPr>
          <w:rFonts w:ascii="Times New Roman" w:hAnsi="Times New Roman"/>
          <w:sz w:val="24"/>
          <w:szCs w:val="24"/>
        </w:rPr>
        <w:t xml:space="preserve"> изменени</w:t>
      </w:r>
      <w:r w:rsidR="008665FA">
        <w:rPr>
          <w:rFonts w:ascii="Times New Roman" w:hAnsi="Times New Roman"/>
          <w:sz w:val="24"/>
          <w:szCs w:val="24"/>
        </w:rPr>
        <w:t>я</w:t>
      </w:r>
      <w:r w:rsidR="008665FA" w:rsidRPr="008665FA">
        <w:rPr>
          <w:rFonts w:ascii="Times New Roman" w:hAnsi="Times New Roman"/>
          <w:sz w:val="24"/>
          <w:szCs w:val="24"/>
        </w:rPr>
        <w:t xml:space="preserve"> в приложение </w:t>
      </w:r>
      <w:r w:rsidR="00272B87">
        <w:rPr>
          <w:rFonts w:ascii="Times New Roman" w:hAnsi="Times New Roman"/>
          <w:sz w:val="24"/>
          <w:szCs w:val="24"/>
        </w:rPr>
        <w:t xml:space="preserve">к </w:t>
      </w:r>
      <w:r w:rsidR="008665FA" w:rsidRPr="008665FA">
        <w:rPr>
          <w:rFonts w:ascii="Times New Roman" w:hAnsi="Times New Roman"/>
          <w:sz w:val="24"/>
          <w:szCs w:val="24"/>
        </w:rPr>
        <w:t>решени</w:t>
      </w:r>
      <w:r w:rsidR="00272B87">
        <w:rPr>
          <w:rFonts w:ascii="Times New Roman" w:hAnsi="Times New Roman"/>
          <w:sz w:val="24"/>
          <w:szCs w:val="24"/>
        </w:rPr>
        <w:t>ю</w:t>
      </w:r>
      <w:r w:rsidR="008665FA" w:rsidRPr="008665FA">
        <w:rPr>
          <w:rFonts w:ascii="Times New Roman" w:hAnsi="Times New Roman"/>
          <w:sz w:val="24"/>
          <w:szCs w:val="24"/>
        </w:rPr>
        <w:t xml:space="preserve"> Совета сельского поселения «Зеленец» от</w:t>
      </w:r>
      <w:r w:rsidR="008665FA">
        <w:rPr>
          <w:rFonts w:ascii="Times New Roman" w:hAnsi="Times New Roman"/>
          <w:sz w:val="24"/>
          <w:szCs w:val="24"/>
        </w:rPr>
        <w:t> </w:t>
      </w:r>
      <w:r w:rsidR="008665FA" w:rsidRPr="008665FA">
        <w:rPr>
          <w:rFonts w:ascii="Times New Roman" w:hAnsi="Times New Roman"/>
          <w:sz w:val="24"/>
          <w:szCs w:val="24"/>
        </w:rPr>
        <w:t>15 марта 2023 г. № V/25-01 «Об утверждении Правил благоустройства территории муниципального образования сельского поселения «Зеленец»</w:t>
      </w:r>
      <w:r w:rsidR="00156DE8" w:rsidRPr="0042303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8665FA">
        <w:rPr>
          <w:rFonts w:ascii="Times New Roman" w:hAnsi="Times New Roman"/>
          <w:sz w:val="24"/>
          <w:szCs w:val="24"/>
        </w:rPr>
        <w:t xml:space="preserve"> к</w:t>
      </w:r>
      <w:r w:rsidR="00272B87">
        <w:rPr>
          <w:rFonts w:ascii="Times New Roman" w:hAnsi="Times New Roman"/>
          <w:sz w:val="24"/>
          <w:szCs w:val="24"/>
        </w:rPr>
        <w:t> </w:t>
      </w:r>
      <w:r w:rsidR="008665FA">
        <w:rPr>
          <w:rFonts w:ascii="Times New Roman" w:hAnsi="Times New Roman"/>
          <w:sz w:val="24"/>
          <w:szCs w:val="24"/>
        </w:rPr>
        <w:t>настоящему решению</w:t>
      </w:r>
      <w:r w:rsidR="00156DE8" w:rsidRPr="0042303F">
        <w:rPr>
          <w:rFonts w:ascii="Times New Roman" w:hAnsi="Times New Roman"/>
          <w:sz w:val="24"/>
          <w:szCs w:val="24"/>
        </w:rPr>
        <w:t>.</w:t>
      </w:r>
    </w:p>
    <w:p w:rsidR="0014773A" w:rsidRPr="0042303F" w:rsidRDefault="008665FA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230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56DE8" w:rsidRPr="004230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56DE8" w:rsidRPr="0042303F">
        <w:rPr>
          <w:rFonts w:ascii="Times New Roman" w:hAnsi="Times New Roman"/>
          <w:sz w:val="24"/>
          <w:szCs w:val="24"/>
        </w:rPr>
        <w:t xml:space="preserve"> и</w:t>
      </w:r>
      <w:r w:rsidR="00393E34">
        <w:rPr>
          <w:rFonts w:ascii="Times New Roman" w:hAnsi="Times New Roman"/>
          <w:sz w:val="24"/>
          <w:szCs w:val="24"/>
        </w:rPr>
        <w:t>сполнением решения оставляю за собой.</w:t>
      </w:r>
    </w:p>
    <w:p w:rsidR="00156DE8" w:rsidRPr="0042303F" w:rsidRDefault="008665FA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. </w:t>
      </w:r>
      <w:r w:rsidR="00156DE8" w:rsidRP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Настоящее решение вступает в силу со дня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опубликования в печатном издании </w:t>
      </w:r>
      <w:r w:rsidRPr="008665F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«Официальный вестник муниципального образования сельского поселения «Зеленец»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 местах, </w:t>
      </w:r>
      <w:r w:rsidR="00156DE8" w:rsidRP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определённых Уставом муниципального образования сельского поселения «Зеленец».</w:t>
      </w:r>
    </w:p>
    <w:p w:rsidR="00156DE8" w:rsidRPr="0042303F" w:rsidRDefault="00156DE8" w:rsidP="00156D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56DE8" w:rsidRDefault="00156DE8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5F5" w:rsidRDefault="00AD55F5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55F5" w:rsidTr="00AD55F5">
        <w:tc>
          <w:tcPr>
            <w:tcW w:w="4927" w:type="dxa"/>
          </w:tcPr>
          <w:p w:rsidR="00AD55F5" w:rsidRDefault="00AD55F5" w:rsidP="0015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AD55F5" w:rsidRDefault="00AD55F5" w:rsidP="00AD55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8665FA" w:rsidRDefault="008665FA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65FA" w:rsidSect="004230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AD55F5" w:rsidRPr="008665FA" w:rsidTr="00BA487F">
        <w:tc>
          <w:tcPr>
            <w:tcW w:w="5778" w:type="dxa"/>
          </w:tcPr>
          <w:p w:rsidR="00AD55F5" w:rsidRPr="008665FA" w:rsidRDefault="00AD55F5" w:rsidP="00156DE8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665FA" w:rsidRPr="008665FA" w:rsidRDefault="008665FA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Приложение</w:t>
            </w:r>
          </w:p>
          <w:p w:rsidR="008665FA" w:rsidRDefault="008665FA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 р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ешени</w:t>
            </w: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Совета</w:t>
            </w:r>
            <w:r w:rsidR="006E0DCC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сельского</w:t>
            </w:r>
          </w:p>
          <w:p w:rsidR="00AD55F5" w:rsidRPr="008665FA" w:rsidRDefault="00AD55F5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поселения «Зеленец»</w:t>
            </w:r>
          </w:p>
          <w:p w:rsidR="00AD55F5" w:rsidRPr="008665FA" w:rsidRDefault="00730EC0" w:rsidP="00B44573">
            <w:pPr>
              <w:tabs>
                <w:tab w:val="left" w:pos="5325"/>
              </w:tabs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 </w:t>
            </w:r>
            <w:r w:rsidR="00272B8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21 февраля 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</w:t>
            </w:r>
            <w:r w:rsidR="008665FA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</w:t>
            </w:r>
            <w:r w:rsidR="00393E34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</w:t>
            </w:r>
            <w:r w:rsidR="00272B8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34-0</w:t>
            </w:r>
            <w:r w:rsidR="00B445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AD55F5" w:rsidRDefault="00AD55F5" w:rsidP="00156DE8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DE8" w:rsidRDefault="00156DE8" w:rsidP="00156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5FA" w:rsidRDefault="008665FA" w:rsidP="00866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</w:t>
      </w:r>
      <w:r w:rsidR="00730EC0">
        <w:rPr>
          <w:rFonts w:ascii="Times New Roman" w:eastAsia="Times New Roman" w:hAnsi="Times New Roman"/>
          <w:b/>
          <w:sz w:val="24"/>
          <w:szCs w:val="24"/>
          <w:lang w:eastAsia="ru-RU"/>
        </w:rPr>
        <w:t>, вносимые</w:t>
      </w:r>
      <w:r w:rsidRPr="00866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65FA">
        <w:rPr>
          <w:rFonts w:ascii="Times New Roman" w:hAnsi="Times New Roman"/>
          <w:b/>
          <w:sz w:val="24"/>
          <w:szCs w:val="24"/>
        </w:rPr>
        <w:t xml:space="preserve">в приложение </w:t>
      </w:r>
      <w:r w:rsidR="00272B87">
        <w:rPr>
          <w:rFonts w:ascii="Times New Roman" w:hAnsi="Times New Roman"/>
          <w:b/>
          <w:sz w:val="24"/>
          <w:szCs w:val="24"/>
        </w:rPr>
        <w:t xml:space="preserve">к </w:t>
      </w:r>
      <w:r w:rsidRPr="008665FA">
        <w:rPr>
          <w:rFonts w:ascii="Times New Roman" w:hAnsi="Times New Roman"/>
          <w:b/>
          <w:sz w:val="24"/>
          <w:szCs w:val="24"/>
        </w:rPr>
        <w:t>решени</w:t>
      </w:r>
      <w:r w:rsidR="00272B87">
        <w:rPr>
          <w:rFonts w:ascii="Times New Roman" w:hAnsi="Times New Roman"/>
          <w:b/>
          <w:sz w:val="24"/>
          <w:szCs w:val="24"/>
        </w:rPr>
        <w:t>ю</w:t>
      </w:r>
      <w:r w:rsidRPr="008665FA">
        <w:rPr>
          <w:rFonts w:ascii="Times New Roman" w:hAnsi="Times New Roman"/>
          <w:b/>
          <w:sz w:val="24"/>
          <w:szCs w:val="24"/>
        </w:rPr>
        <w:t xml:space="preserve"> Совета сельского поселения «Зеленец» </w:t>
      </w:r>
    </w:p>
    <w:p w:rsidR="00AD55F5" w:rsidRPr="008665FA" w:rsidRDefault="008665FA" w:rsidP="00866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5FA">
        <w:rPr>
          <w:rFonts w:ascii="Times New Roman" w:hAnsi="Times New Roman"/>
          <w:b/>
          <w:sz w:val="24"/>
          <w:szCs w:val="24"/>
        </w:rPr>
        <w:t>от 15 марта 2023 г. № V/25-01 «Об утверждении Правил благоустройства территории муниципального образования сельского поселения «Зеленец»</w:t>
      </w:r>
    </w:p>
    <w:p w:rsidR="008665FA" w:rsidRDefault="008665FA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А</w:t>
      </w:r>
      <w:r>
        <w:rPr>
          <w:rFonts w:ascii="Times New Roman" w:hAnsi="Times New Roman"/>
          <w:sz w:val="24"/>
        </w:rPr>
        <w:t>бзац 18 статьи 2 главы 1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ED7843">
        <w:rPr>
          <w:rFonts w:ascii="Times New Roman" w:hAnsi="Times New Roman"/>
          <w:sz w:val="24"/>
          <w:u w:val="single"/>
        </w:rPr>
        <w:t>отведенная территория</w:t>
      </w:r>
      <w:r w:rsidRPr="00ED7843">
        <w:rPr>
          <w:rFonts w:ascii="Times New Roman" w:hAnsi="Times New Roman"/>
          <w:sz w:val="24"/>
        </w:rPr>
        <w:t xml:space="preserve"> - земельный участок, принадлежащий юридическим или физическим лицам на праве собственности или ином вещном праве, аренды или безвозмездного срочного пользования</w:t>
      </w:r>
      <w:proofErr w:type="gramStart"/>
      <w:r>
        <w:rPr>
          <w:rFonts w:ascii="Times New Roman" w:hAnsi="Times New Roman"/>
          <w:sz w:val="24"/>
        </w:rPr>
        <w:t>;»</w:t>
      </w:r>
      <w:proofErr w:type="gramEnd"/>
      <w:r>
        <w:rPr>
          <w:rFonts w:ascii="Times New Roman" w:hAnsi="Times New Roman"/>
          <w:sz w:val="24"/>
        </w:rPr>
        <w:t>.</w:t>
      </w: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</w:t>
      </w:r>
      <w:r>
        <w:rPr>
          <w:rFonts w:ascii="Times New Roman" w:hAnsi="Times New Roman"/>
          <w:sz w:val="24"/>
        </w:rPr>
        <w:t>бзац 19 статьи 2 главы 1 изложить в следующей редакции:</w:t>
      </w:r>
    </w:p>
    <w:p w:rsidR="008665FA" w:rsidRPr="00730EC0" w:rsidRDefault="008665FA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843">
        <w:rPr>
          <w:rFonts w:ascii="Times New Roman" w:hAnsi="Times New Roman"/>
          <w:sz w:val="24"/>
          <w:u w:val="single"/>
        </w:rPr>
        <w:t>прилегающая территория</w:t>
      </w:r>
      <w:r w:rsidRPr="00ED7843">
        <w:rPr>
          <w:rFonts w:ascii="Times New Roman" w:hAnsi="Times New Roman"/>
          <w:sz w:val="24"/>
        </w:rPr>
        <w:t xml:space="preserve"> - часть территории, примыкающая </w:t>
      </w:r>
      <w:proofErr w:type="gramStart"/>
      <w:r w:rsidRPr="00ED7843">
        <w:rPr>
          <w:rFonts w:ascii="Times New Roman" w:hAnsi="Times New Roman"/>
          <w:sz w:val="24"/>
        </w:rPr>
        <w:t>к</w:t>
      </w:r>
      <w:proofErr w:type="gramEnd"/>
      <w:r w:rsidRPr="00ED7843">
        <w:rPr>
          <w:rFonts w:ascii="Times New Roman" w:hAnsi="Times New Roman"/>
          <w:sz w:val="24"/>
        </w:rPr>
        <w:t xml:space="preserve"> отведенной и дополнительно закрепленная для благоустройства в порядке, предусмотренном настоящими Правилами</w:t>
      </w:r>
      <w:r>
        <w:rPr>
          <w:rFonts w:ascii="Times New Roman" w:hAnsi="Times New Roman"/>
          <w:sz w:val="24"/>
        </w:rPr>
        <w:t>;».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Подпункт 10 пункта 3.1. статьи 3. главы 1 </w:t>
      </w:r>
      <w:r w:rsidRPr="00B270B6">
        <w:rPr>
          <w:rFonts w:ascii="Times New Roman" w:eastAsia="Times New Roman" w:hAnsi="Times New Roman"/>
          <w:sz w:val="24"/>
          <w:szCs w:val="24"/>
          <w:lang w:eastAsia="ru-RU"/>
        </w:rPr>
        <w:t>исключить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</w:rPr>
        <w:t>Пункт 2.1. статьи 2 главы 2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«2.1. </w:t>
      </w:r>
      <w:r>
        <w:rPr>
          <w:rFonts w:ascii="Times New Roman" w:hAnsi="Times New Roman"/>
          <w:sz w:val="24"/>
        </w:rPr>
        <w:t>Р</w:t>
      </w:r>
      <w:r w:rsidRPr="00ED7843">
        <w:rPr>
          <w:rFonts w:ascii="Times New Roman" w:hAnsi="Times New Roman"/>
          <w:sz w:val="24"/>
        </w:rPr>
        <w:t>азмер прилегающей территории определяется от границ отведенной территории, исходя из следующих параметров: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1) Для отдельно стоящих нестационарных торговых объектов, расположенных: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жилых территориях (территориях поселения, предназначенных преимущественно для жилой застройки и размещения объектов обслуживания населения) - </w:t>
      </w:r>
      <w:r>
        <w:rPr>
          <w:rFonts w:ascii="Times New Roman" w:hAnsi="Times New Roman"/>
          <w:sz w:val="24"/>
        </w:rPr>
        <w:t>2 метра</w:t>
      </w:r>
      <w:r w:rsidRPr="00ED7843">
        <w:rPr>
          <w:rFonts w:ascii="Times New Roman" w:hAnsi="Times New Roman"/>
          <w:sz w:val="24"/>
        </w:rPr>
        <w:t xml:space="preserve">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территориях общего пользования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на производственных территориях - 5 метров по периметру;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на посадочных площад</w:t>
      </w:r>
      <w:r>
        <w:rPr>
          <w:rFonts w:ascii="Times New Roman" w:hAnsi="Times New Roman"/>
          <w:sz w:val="24"/>
        </w:rPr>
        <w:t>ках общественного транспорта - 2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периметру, при этом запрещается сметание мусора на проезжую часть дороги;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прочих территориях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 xml:space="preserve">2) Для индивидуальных жилых домов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 от отведённой территории</w:t>
      </w:r>
    </w:p>
    <w:p w:rsidR="00730EC0" w:rsidRPr="00F81F9C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81F9C">
        <w:rPr>
          <w:rFonts w:ascii="Times New Roman" w:hAnsi="Times New Roman"/>
          <w:sz w:val="24"/>
        </w:rPr>
        <w:t>3) Для нежилых зданий: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Pr="00F81F9C">
        <w:rPr>
          <w:rFonts w:ascii="Times New Roman" w:hAnsi="Times New Roman"/>
          <w:sz w:val="24"/>
        </w:rPr>
        <w:t xml:space="preserve"> по длине - на длину здания плюс половина санитарного разрыва с соседними зданиями, в случае отсутствия соседних зданий - 5 метров;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F81F9C">
        <w:rPr>
          <w:rFonts w:ascii="Times New Roman" w:hAnsi="Times New Roman"/>
          <w:sz w:val="24"/>
        </w:rPr>
        <w:t xml:space="preserve"> по ширине - от фасада здания до края проезжей части дороги, а в случаях: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81F9C">
        <w:rPr>
          <w:rFonts w:ascii="Times New Roman" w:hAnsi="Times New Roman"/>
          <w:sz w:val="24"/>
        </w:rPr>
        <w:t>наличия местного проезда, сопровождающего основную проезжую часть улицы - до ближайшего к зданию бордюра местного проезда;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81F9C">
        <w:rPr>
          <w:rFonts w:ascii="Times New Roman" w:hAnsi="Times New Roman"/>
          <w:sz w:val="24"/>
        </w:rPr>
        <w:t>устройства вокруг здания противопожарного проезда с техническим тротуаром - до дальнего бордюра противопожарного проезда.</w:t>
      </w: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D7843">
        <w:rPr>
          <w:rFonts w:ascii="Times New Roman" w:hAnsi="Times New Roman"/>
          <w:sz w:val="24"/>
        </w:rPr>
        <w:t>) Для нежилых зданий (комплекса зданий), имеющих ограждение</w:t>
      </w:r>
      <w:r>
        <w:rPr>
          <w:rFonts w:ascii="Times New Roman" w:hAnsi="Times New Roman"/>
          <w:sz w:val="24"/>
        </w:rPr>
        <w:t xml:space="preserve">- </w:t>
      </w:r>
      <w:r w:rsidRPr="00ED784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метров от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ограждения по периметру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D7843">
        <w:rPr>
          <w:rFonts w:ascii="Times New Roman" w:hAnsi="Times New Roman"/>
          <w:sz w:val="24"/>
        </w:rPr>
        <w:t>) Для автостоянок - 5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D7843">
        <w:rPr>
          <w:rFonts w:ascii="Times New Roman" w:hAnsi="Times New Roman"/>
          <w:sz w:val="24"/>
        </w:rPr>
        <w:t xml:space="preserve">) Для промышленных объектов - </w:t>
      </w: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 xml:space="preserve"> метров от ограждения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D7843">
        <w:rPr>
          <w:rFonts w:ascii="Times New Roman" w:hAnsi="Times New Roman"/>
          <w:sz w:val="24"/>
        </w:rPr>
        <w:t>) Для строительных объектов - 1</w:t>
      </w:r>
      <w:r>
        <w:rPr>
          <w:rFonts w:ascii="Times New Roman" w:hAnsi="Times New Roman"/>
          <w:sz w:val="24"/>
        </w:rPr>
        <w:t>0</w:t>
      </w:r>
      <w:r w:rsidRPr="00ED7843">
        <w:rPr>
          <w:rFonts w:ascii="Times New Roman" w:hAnsi="Times New Roman"/>
          <w:sz w:val="24"/>
        </w:rPr>
        <w:t xml:space="preserve"> метров от ограждения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</w:t>
      </w:r>
      <w:r w:rsidRPr="00ED7843">
        <w:rPr>
          <w:rFonts w:ascii="Times New Roman" w:hAnsi="Times New Roman"/>
          <w:sz w:val="24"/>
        </w:rPr>
        <w:t>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ED7843">
        <w:rPr>
          <w:rFonts w:ascii="Times New Roman" w:hAnsi="Times New Roman"/>
          <w:sz w:val="24"/>
        </w:rPr>
        <w:t>) Для гаражных комплек</w:t>
      </w:r>
      <w:r>
        <w:rPr>
          <w:rFonts w:ascii="Times New Roman" w:hAnsi="Times New Roman"/>
          <w:sz w:val="24"/>
        </w:rPr>
        <w:t>со</w:t>
      </w:r>
      <w:r w:rsidRPr="00ED7843">
        <w:rPr>
          <w:rFonts w:ascii="Times New Roman" w:hAnsi="Times New Roman"/>
          <w:sz w:val="24"/>
        </w:rPr>
        <w:t>в, садоводческих объединений - от границ в размере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>) Для иных территорий: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 xml:space="preserve">- автомобильных дорог - </w:t>
      </w: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 xml:space="preserve"> метров от края проезжей части;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 территорий, прилегающих к рекламным конструкциям - 5 метров по периметру (радиусу) основания.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В случае наложения прилегающих территорий друг на друга границы благоустройства территорий определяются при составлении карты-схемы.</w:t>
      </w:r>
      <w:r>
        <w:rPr>
          <w:rFonts w:ascii="Times New Roman" w:hAnsi="Times New Roman"/>
          <w:sz w:val="24"/>
        </w:rPr>
        <w:t>»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</w:rPr>
        <w:t>Пункт 2.3. статьи 2 главы 3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«2.3. 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Участки общественной застройки с активным режимом посещения – это учреждения торговли, культуры,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искусства, образования и т.п.».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</w:rPr>
        <w:t>Пункт 2.6. статьи 2 главы 3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«2.6. Н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пешеходных зон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средств наружной рекламы, некапитальных нестационарных сооружений мелкорозничной торговли, бытового обслуживания и питания</w:t>
      </w:r>
      <w:proofErr w:type="gramStart"/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730E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</w:rPr>
        <w:t>Подпункт 1 пункта 3.1. статьи 3 главы 3 изложить в следующей редакции: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«1) </w:t>
      </w:r>
      <w:r w:rsidRPr="00730EC0">
        <w:rPr>
          <w:rFonts w:ascii="Times New Roman" w:hAnsi="Times New Roman"/>
          <w:sz w:val="24"/>
        </w:rPr>
        <w:t>в летний период: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уборка территории от мусора и грязи –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вывоз мусора и смета, крупногабаритного мусора, упавших деревьев на полигон твердых коммунальных отходов – по мере образования;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уборка грунтовых наносов с внутриквартальных проездов – по мере образования;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содержание ливневой канализации –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скашивание травы  (допустимая высота травостоя не более 15 см), прополка газонов, посев трав, уничтожение сорной, дикорастущей травы, корчевание и удаление дикорастущего кустарника на территориях предприятий, организаций, учреждений и иных хозяйствующих субъектов, территориях индивидуальной жилищной застройки и прилегающей территории -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ремонт тротуаров, площадок – при образовании выбоин, ям, неровностей;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ремонт и покраска малых архитектурных форм (далее - МАФ) - в зависимости от их технического состояния;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уход за зелеными насаждениями (стрижка, снос аварийных деревьев, вырубка поросли) – в течение периода;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 xml:space="preserve">- удаление борщевика Сосновского (применение укрывных затеняющих материалов, вспашка и </w:t>
      </w:r>
      <w:proofErr w:type="spellStart"/>
      <w:r w:rsidRPr="00730EC0">
        <w:rPr>
          <w:rFonts w:ascii="Times New Roman" w:hAnsi="Times New Roman"/>
          <w:sz w:val="24"/>
        </w:rPr>
        <w:t>дискование</w:t>
      </w:r>
      <w:proofErr w:type="spellEnd"/>
      <w:r w:rsidRPr="00730EC0">
        <w:rPr>
          <w:rFonts w:ascii="Times New Roman" w:hAnsi="Times New Roman"/>
          <w:sz w:val="24"/>
        </w:rPr>
        <w:t xml:space="preserve"> с последующим засевом растениями-</w:t>
      </w:r>
      <w:proofErr w:type="spellStart"/>
      <w:r w:rsidRPr="00730EC0">
        <w:rPr>
          <w:rFonts w:ascii="Times New Roman" w:hAnsi="Times New Roman"/>
          <w:sz w:val="24"/>
        </w:rPr>
        <w:t>рекультивантами</w:t>
      </w:r>
      <w:proofErr w:type="spellEnd"/>
      <w:r w:rsidRPr="00730EC0">
        <w:rPr>
          <w:rFonts w:ascii="Times New Roman" w:hAnsi="Times New Roman"/>
          <w:sz w:val="24"/>
        </w:rPr>
        <w:t xml:space="preserve">, применение гербицидов на основе </w:t>
      </w:r>
      <w:proofErr w:type="spellStart"/>
      <w:r w:rsidRPr="00730EC0">
        <w:rPr>
          <w:rFonts w:ascii="Times New Roman" w:hAnsi="Times New Roman"/>
          <w:sz w:val="24"/>
        </w:rPr>
        <w:t>глифосата</w:t>
      </w:r>
      <w:proofErr w:type="spellEnd"/>
      <w:r w:rsidRPr="00730EC0">
        <w:rPr>
          <w:rFonts w:ascii="Times New Roman" w:hAnsi="Times New Roman"/>
          <w:sz w:val="24"/>
        </w:rPr>
        <w:t>);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уход за цветниками (полив, прополка от сорняков) – регулярно с поддержанием чистоты и порядка в течение периода;</w:t>
      </w: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 xml:space="preserve">- обработка </w:t>
      </w:r>
      <w:proofErr w:type="spellStart"/>
      <w:r w:rsidRPr="00730EC0">
        <w:rPr>
          <w:rFonts w:ascii="Times New Roman" w:hAnsi="Times New Roman"/>
          <w:sz w:val="24"/>
        </w:rPr>
        <w:t>противогололедными</w:t>
      </w:r>
      <w:proofErr w:type="spellEnd"/>
      <w:r w:rsidRPr="00730EC0">
        <w:rPr>
          <w:rFonts w:ascii="Times New Roman" w:hAnsi="Times New Roman"/>
          <w:sz w:val="24"/>
        </w:rPr>
        <w:t xml:space="preserve"> материалами, удаление гололедных образований на тротуарах, </w:t>
      </w:r>
      <w:r>
        <w:rPr>
          <w:rFonts w:ascii="Times New Roman" w:hAnsi="Times New Roman"/>
          <w:sz w:val="24"/>
        </w:rPr>
        <w:t>площадках – по мере образования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</w:t>
      </w:r>
      <w:r>
        <w:rPr>
          <w:rFonts w:ascii="Times New Roman" w:hAnsi="Times New Roman"/>
          <w:sz w:val="24"/>
        </w:rPr>
        <w:t>ункт 3.2. статьи 3 главы 3 изложить в следующей редакции: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2B35D2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«3.2. 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Летний период в поселении устанавливается с 16 апреля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октября. Зимний период в поселении устанавливается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15 апреля</w:t>
      </w:r>
      <w:proofErr w:type="gramStart"/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Часть 1 п</w:t>
      </w:r>
      <w:r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Pr="00497BAA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«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0E6F68">
        <w:rPr>
          <w:rFonts w:ascii="Times New Roman" w:eastAsia="Times New Roman" w:hAnsi="Times New Roman"/>
          <w:sz w:val="24"/>
          <w:szCs w:val="24"/>
          <w:lang w:eastAsia="ru-RU"/>
        </w:rPr>
        <w:t>Собственники земельных участков и индивидуальных жилых домов за счет собственных средств</w:t>
      </w:r>
      <w:proofErr w:type="gramStart"/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Подпункт 4 п</w:t>
      </w:r>
      <w:r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497BAA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очища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водоотводные канавы и трубы, проходящие перед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земельным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участком,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весенний период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пропуск талых вод</w:t>
      </w:r>
      <w:proofErr w:type="gramStart"/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Подпункт 7 п</w:t>
      </w:r>
      <w:r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ab/>
        <w:t>поддерживают в надлежащем санитарном состоянии отведённую и прилегающую территории и производят на ней покос травы и сорной растительности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Подпункт 11 п</w:t>
      </w:r>
      <w:r>
        <w:rPr>
          <w:rFonts w:ascii="Times New Roman" w:hAnsi="Times New Roman"/>
          <w:sz w:val="24"/>
        </w:rPr>
        <w:t>ункта 4.1. статьи 4 главы 3 исключить.</w:t>
      </w:r>
    </w:p>
    <w:p w:rsidR="008665FA" w:rsidRPr="00730EC0" w:rsidRDefault="008665FA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5FA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Подпункт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</w:p>
    <w:p w:rsidR="002B35D2" w:rsidRPr="00730EC0" w:rsidRDefault="002B35D2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5D2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«2)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поддерживают в чистоте и исправном состоянии расположенные на фасадах информационные таблички, указатели, памятные доски и другие надписи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2B35D2" w:rsidRDefault="002B35D2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2.1. Все здания должны быть оборудованы домовыми знаками с указанием улицы и номера дома, а многоквартирные дома, кроме того, указателями номеров подъездов и квартир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Пункт 3.1. статьи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6 изложить в следующей редакции: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3.1. Ответственность за нарушение требований настоящих Правил при производстве земляных работ несут организация, должностные лица или граждане, выполняющие земляные работы, в соответствии с «Кодексом Российской Федерации об административных правонарушениях»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Пункт 1.4. 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7 изложить в следующей редакции: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1.4. Посадка деревьев и кустарников, а также их пересадка на территории поселения должны производиться с соблюдением требований СП 42.13330 «СНиП 2.07.01-89* Градостроительство. Планировка и застройка городских и сельских поселений», СП 82.13330.2016. Свод правил. Благоустройство территорий. Актуализированная редакция СНиП III-10-75 и других нормативных документов, устанавливающих расстояния от стен зданий и различных сооружений, и коммуникаций до места посадки растений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7 изложить в следующей редакции: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При авариях на подземных коммуникациях, ликвидация которых требует немедленного сноса деревьев, должностные лица организаций, владеющих подземными коммуникациями и сетями, на которых произошло повреждение (авария), или организаций, эксплуатирующих данные сооружения, производят снос (вырубку) зеленых насаждений с последующим письменным оформлением разрешения на снос (вырубку) в администрации муниципального района Сыктывдинский» Республики Коми в срок не позднее 72 часов с момента начала работ.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0EC0" w:rsidSect="004230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6DAB" w:rsidRP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88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1888" w:rsidRPr="00BB1888" w:rsidRDefault="00BB1888" w:rsidP="00730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272B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272B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888">
        <w:rPr>
          <w:rFonts w:ascii="Times New Roman" w:hAnsi="Times New Roman"/>
          <w:sz w:val="24"/>
          <w:szCs w:val="24"/>
        </w:rPr>
        <w:t>«</w:t>
      </w:r>
      <w:r w:rsidR="00730EC0" w:rsidRPr="00730EC0">
        <w:rPr>
          <w:rFonts w:ascii="Times New Roman" w:hAnsi="Times New Roman"/>
          <w:sz w:val="24"/>
          <w:szCs w:val="24"/>
        </w:rPr>
        <w:t xml:space="preserve">О внесении изменений в приложение </w:t>
      </w:r>
      <w:r w:rsidR="00272B87">
        <w:rPr>
          <w:rFonts w:ascii="Times New Roman" w:hAnsi="Times New Roman"/>
          <w:sz w:val="24"/>
          <w:szCs w:val="24"/>
        </w:rPr>
        <w:t xml:space="preserve">к </w:t>
      </w:r>
      <w:r w:rsidR="00730EC0" w:rsidRPr="00730EC0">
        <w:rPr>
          <w:rFonts w:ascii="Times New Roman" w:hAnsi="Times New Roman"/>
          <w:sz w:val="24"/>
          <w:szCs w:val="24"/>
        </w:rPr>
        <w:t>решени</w:t>
      </w:r>
      <w:r w:rsidR="00272B87">
        <w:rPr>
          <w:rFonts w:ascii="Times New Roman" w:hAnsi="Times New Roman"/>
          <w:sz w:val="24"/>
          <w:szCs w:val="24"/>
        </w:rPr>
        <w:t>ю</w:t>
      </w:r>
      <w:r w:rsidR="00730EC0" w:rsidRPr="00730EC0">
        <w:rPr>
          <w:rFonts w:ascii="Times New Roman" w:hAnsi="Times New Roman"/>
          <w:sz w:val="24"/>
          <w:szCs w:val="24"/>
        </w:rPr>
        <w:t xml:space="preserve"> Совета сельского поселения «Зеленец» от 15 марта 2023 г. № V/25-01 «Об утверждении Правил благоустройства территории муниципального образования сельского поселения «Зеленец»</w:t>
      </w:r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88" w:rsidRDefault="00272B87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 р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сельского поселения «Зеленец» от 15 марта 2023 г. № V/25-01 «Об утверждении Правил благоустройства территории муниципального образования сельского поселения «Зеленец»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в связи с изменениями в 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законодательстве и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Экспертного заключения ГКУ РК «Государственное юридическое бюро» </w:t>
      </w:r>
      <w:r w:rsidR="00730EC0">
        <w:rPr>
          <w:rFonts w:ascii="Times New Roman" w:hAnsi="Times New Roman"/>
          <w:sz w:val="24"/>
          <w:szCs w:val="24"/>
        </w:rPr>
        <w:t xml:space="preserve">от 16 мая 2023 г. № 02-04/2024/134. </w:t>
      </w:r>
      <w:proofErr w:type="gramEnd"/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замечания и предложения учтены в новой редакции 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некоторых статей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благоустройства.</w:t>
      </w:r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данного решения финансового обязательства не несет.</w:t>
      </w:r>
    </w:p>
    <w:sectPr w:rsidR="00BB1888" w:rsidSect="00423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77" w:rsidRDefault="004E1B77" w:rsidP="008D680F">
      <w:pPr>
        <w:spacing w:after="0" w:line="240" w:lineRule="auto"/>
      </w:pPr>
      <w:r>
        <w:separator/>
      </w:r>
    </w:p>
  </w:endnote>
  <w:endnote w:type="continuationSeparator" w:id="0">
    <w:p w:rsidR="004E1B77" w:rsidRDefault="004E1B77" w:rsidP="008D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77" w:rsidRDefault="004E1B77" w:rsidP="008D680F">
      <w:pPr>
        <w:spacing w:after="0" w:line="240" w:lineRule="auto"/>
      </w:pPr>
      <w:r>
        <w:separator/>
      </w:r>
    </w:p>
  </w:footnote>
  <w:footnote w:type="continuationSeparator" w:id="0">
    <w:p w:rsidR="004E1B77" w:rsidRDefault="004E1B77" w:rsidP="008D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07F"/>
    <w:multiLevelType w:val="hybridMultilevel"/>
    <w:tmpl w:val="49084020"/>
    <w:lvl w:ilvl="0" w:tplc="EF02A3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D5A51"/>
    <w:multiLevelType w:val="multilevel"/>
    <w:tmpl w:val="4AE0D0B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825449E"/>
    <w:multiLevelType w:val="hybridMultilevel"/>
    <w:tmpl w:val="7E527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7302"/>
    <w:multiLevelType w:val="hybridMultilevel"/>
    <w:tmpl w:val="92EA8868"/>
    <w:lvl w:ilvl="0" w:tplc="92008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0301D"/>
    <w:multiLevelType w:val="hybridMultilevel"/>
    <w:tmpl w:val="5E48599C"/>
    <w:lvl w:ilvl="0" w:tplc="D440485C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566146"/>
    <w:multiLevelType w:val="multilevel"/>
    <w:tmpl w:val="00D443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738C4"/>
    <w:multiLevelType w:val="hybridMultilevel"/>
    <w:tmpl w:val="34B46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158E7"/>
    <w:multiLevelType w:val="hybridMultilevel"/>
    <w:tmpl w:val="D18C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A"/>
    <w:rsid w:val="00023764"/>
    <w:rsid w:val="0005500C"/>
    <w:rsid w:val="0007134B"/>
    <w:rsid w:val="00077563"/>
    <w:rsid w:val="00093631"/>
    <w:rsid w:val="000C4642"/>
    <w:rsid w:val="000C6514"/>
    <w:rsid w:val="000F1FC4"/>
    <w:rsid w:val="00103DF1"/>
    <w:rsid w:val="0014773A"/>
    <w:rsid w:val="00156DE8"/>
    <w:rsid w:val="00174AB2"/>
    <w:rsid w:val="001D0B5D"/>
    <w:rsid w:val="001F6F68"/>
    <w:rsid w:val="002246E4"/>
    <w:rsid w:val="00236242"/>
    <w:rsid w:val="00272B87"/>
    <w:rsid w:val="002763F1"/>
    <w:rsid w:val="002B0778"/>
    <w:rsid w:val="002B35D2"/>
    <w:rsid w:val="002B62D7"/>
    <w:rsid w:val="002E7D59"/>
    <w:rsid w:val="0037409E"/>
    <w:rsid w:val="003864E5"/>
    <w:rsid w:val="00386841"/>
    <w:rsid w:val="00393E34"/>
    <w:rsid w:val="00395DC4"/>
    <w:rsid w:val="003B6139"/>
    <w:rsid w:val="003C48D6"/>
    <w:rsid w:val="003D77E6"/>
    <w:rsid w:val="00405046"/>
    <w:rsid w:val="00412560"/>
    <w:rsid w:val="0042303F"/>
    <w:rsid w:val="00423A1E"/>
    <w:rsid w:val="00456F86"/>
    <w:rsid w:val="00466F0E"/>
    <w:rsid w:val="004709EC"/>
    <w:rsid w:val="00497BAA"/>
    <w:rsid w:val="004A1865"/>
    <w:rsid w:val="004E0830"/>
    <w:rsid w:val="004E1B77"/>
    <w:rsid w:val="00510F80"/>
    <w:rsid w:val="00550400"/>
    <w:rsid w:val="00552EE4"/>
    <w:rsid w:val="0055556D"/>
    <w:rsid w:val="005605C1"/>
    <w:rsid w:val="005607F5"/>
    <w:rsid w:val="005678DE"/>
    <w:rsid w:val="00594948"/>
    <w:rsid w:val="005A63B2"/>
    <w:rsid w:val="005C2311"/>
    <w:rsid w:val="005C5A27"/>
    <w:rsid w:val="005D04C9"/>
    <w:rsid w:val="00606D10"/>
    <w:rsid w:val="006445A1"/>
    <w:rsid w:val="006565B0"/>
    <w:rsid w:val="006E0DCC"/>
    <w:rsid w:val="007107A8"/>
    <w:rsid w:val="00727B7F"/>
    <w:rsid w:val="00730EC0"/>
    <w:rsid w:val="007470AF"/>
    <w:rsid w:val="007748DB"/>
    <w:rsid w:val="00777AB5"/>
    <w:rsid w:val="00780BDF"/>
    <w:rsid w:val="007A2859"/>
    <w:rsid w:val="007B6389"/>
    <w:rsid w:val="007C0829"/>
    <w:rsid w:val="00816829"/>
    <w:rsid w:val="00833CF1"/>
    <w:rsid w:val="00861641"/>
    <w:rsid w:val="008665FA"/>
    <w:rsid w:val="0087257D"/>
    <w:rsid w:val="0089457A"/>
    <w:rsid w:val="00897D66"/>
    <w:rsid w:val="008C595D"/>
    <w:rsid w:val="008C740D"/>
    <w:rsid w:val="008C7C32"/>
    <w:rsid w:val="008D1D1B"/>
    <w:rsid w:val="008D680F"/>
    <w:rsid w:val="008F0A99"/>
    <w:rsid w:val="009079CB"/>
    <w:rsid w:val="00927066"/>
    <w:rsid w:val="0093429F"/>
    <w:rsid w:val="009448A5"/>
    <w:rsid w:val="00960657"/>
    <w:rsid w:val="0098773D"/>
    <w:rsid w:val="009B55EF"/>
    <w:rsid w:val="00A01CE2"/>
    <w:rsid w:val="00A141EF"/>
    <w:rsid w:val="00A5329C"/>
    <w:rsid w:val="00A5766B"/>
    <w:rsid w:val="00A65E03"/>
    <w:rsid w:val="00A804DD"/>
    <w:rsid w:val="00AA3AA3"/>
    <w:rsid w:val="00AD55F5"/>
    <w:rsid w:val="00AF6F71"/>
    <w:rsid w:val="00B11059"/>
    <w:rsid w:val="00B44573"/>
    <w:rsid w:val="00BA487F"/>
    <w:rsid w:val="00BB1888"/>
    <w:rsid w:val="00BB5C43"/>
    <w:rsid w:val="00BC172A"/>
    <w:rsid w:val="00BC4E6B"/>
    <w:rsid w:val="00BD56F2"/>
    <w:rsid w:val="00BD6DAB"/>
    <w:rsid w:val="00C147C0"/>
    <w:rsid w:val="00C1487C"/>
    <w:rsid w:val="00C16674"/>
    <w:rsid w:val="00C2489D"/>
    <w:rsid w:val="00C36236"/>
    <w:rsid w:val="00CA7C5E"/>
    <w:rsid w:val="00CB6E61"/>
    <w:rsid w:val="00CB6E65"/>
    <w:rsid w:val="00CD7260"/>
    <w:rsid w:val="00D2432C"/>
    <w:rsid w:val="00D64F0B"/>
    <w:rsid w:val="00D74CB4"/>
    <w:rsid w:val="00DD42F3"/>
    <w:rsid w:val="00DD5271"/>
    <w:rsid w:val="00DE6029"/>
    <w:rsid w:val="00E4721D"/>
    <w:rsid w:val="00E63E85"/>
    <w:rsid w:val="00E76543"/>
    <w:rsid w:val="00F52C66"/>
    <w:rsid w:val="00F87942"/>
    <w:rsid w:val="00F929E4"/>
    <w:rsid w:val="00FB0DEE"/>
    <w:rsid w:val="00FB5BFB"/>
    <w:rsid w:val="00FD14F7"/>
    <w:rsid w:val="00FE022A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E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0DEE"/>
    <w:rPr>
      <w:color w:val="0000FF"/>
      <w:u w:val="single"/>
    </w:rPr>
  </w:style>
  <w:style w:type="table" w:styleId="a6">
    <w:name w:val="Table Grid"/>
    <w:basedOn w:val="a1"/>
    <w:uiPriority w:val="59"/>
    <w:rsid w:val="005C5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A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8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E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0DEE"/>
    <w:rPr>
      <w:color w:val="0000FF"/>
      <w:u w:val="single"/>
    </w:rPr>
  </w:style>
  <w:style w:type="table" w:styleId="a6">
    <w:name w:val="Table Grid"/>
    <w:basedOn w:val="a1"/>
    <w:uiPriority w:val="59"/>
    <w:rsid w:val="005C5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A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8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281F-BF0C-4620-B1AF-6C75DF6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15</cp:revision>
  <cp:lastPrinted>2024-02-22T09:44:00Z</cp:lastPrinted>
  <dcterms:created xsi:type="dcterms:W3CDTF">2017-09-08T13:41:00Z</dcterms:created>
  <dcterms:modified xsi:type="dcterms:W3CDTF">2024-02-22T09:44:00Z</dcterms:modified>
</cp:coreProperties>
</file>