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4252E1" w:rsidRPr="00D22E6E" w14:paraId="10EB75CC" w14:textId="77777777" w:rsidTr="004307D9">
        <w:tc>
          <w:tcPr>
            <w:tcW w:w="3912" w:type="dxa"/>
            <w:vAlign w:val="center"/>
            <w:hideMark/>
          </w:tcPr>
          <w:p w14:paraId="3829F8F0" w14:textId="77777777" w:rsidR="004252E1" w:rsidRPr="004252E1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14:paraId="3D3FE9A1" w14:textId="77777777" w:rsidR="004252E1" w:rsidRPr="00D22E6E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12BECB" wp14:editId="4E2E479D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14:paraId="57F2992F" w14:textId="77777777" w:rsidR="004252E1" w:rsidRPr="00D22E6E" w:rsidRDefault="004252E1" w:rsidP="004307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22E6E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14:paraId="4AEE4F0E" w14:textId="77777777" w:rsidR="004252E1" w:rsidRPr="004252E1" w:rsidRDefault="004252E1" w:rsidP="004252E1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A36184" w14:textId="77777777" w:rsidR="004252E1" w:rsidRPr="00D22E6E" w:rsidRDefault="004252E1" w:rsidP="004252E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00E0E8C3" w14:textId="77777777" w:rsidR="004252E1" w:rsidRPr="00D22E6E" w:rsidRDefault="004252E1" w:rsidP="004252E1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22E6E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14:paraId="4F4E3238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ПОМШУÖМ </w:t>
      </w:r>
    </w:p>
    <w:p w14:paraId="05E95CB9" w14:textId="0C7B29CC" w:rsidR="004252E1" w:rsidRPr="00D22E6E" w:rsidRDefault="004252E1" w:rsidP="004252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4252E1" w:rsidRPr="00D22E6E" w14:paraId="4F5756C4" w14:textId="77777777" w:rsidTr="004307D9">
        <w:tc>
          <w:tcPr>
            <w:tcW w:w="4672" w:type="dxa"/>
            <w:hideMark/>
          </w:tcPr>
          <w:p w14:paraId="6496E3FF" w14:textId="73EADAE4" w:rsidR="004252E1" w:rsidRPr="00D22E6E" w:rsidRDefault="004342DF" w:rsidP="00D34DDC">
            <w:pP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1</w:t>
            </w:r>
            <w:r w:rsidR="00D34DDC"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8</w:t>
            </w:r>
            <w:r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 декабря</w:t>
            </w:r>
            <w:r w:rsidR="004252E1"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 202</w:t>
            </w:r>
            <w:r w:rsidR="00F22CF3"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</w:t>
            </w:r>
            <w:r w:rsidR="004252E1" w:rsidRPr="00D34DDC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 г.</w:t>
            </w:r>
          </w:p>
        </w:tc>
        <w:tc>
          <w:tcPr>
            <w:tcW w:w="5075" w:type="dxa"/>
            <w:hideMark/>
          </w:tcPr>
          <w:p w14:paraId="0BB58FB9" w14:textId="3E5BBC30" w:rsidR="004252E1" w:rsidRPr="00D22E6E" w:rsidRDefault="004252E1" w:rsidP="00CF77B9">
            <w:pPr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№ V/</w:t>
            </w:r>
            <w:r w:rsidR="00CF77B9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44-04</w:t>
            </w:r>
          </w:p>
        </w:tc>
      </w:tr>
    </w:tbl>
    <w:p w14:paraId="64A87DA2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EE8A74A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еленец</w:t>
      </w:r>
      <w:proofErr w:type="spellEnd"/>
    </w:p>
    <w:p w14:paraId="2E6689E4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 Республика,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Сыктывдін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Зеленеч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C4B8A9" w14:textId="77777777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ECF426" w14:textId="77777777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F9A">
        <w:rPr>
          <w:rFonts w:ascii="Times New Roman" w:eastAsia="Calibri" w:hAnsi="Times New Roman" w:cs="Times New Roman"/>
          <w:b/>
          <w:sz w:val="24"/>
          <w:szCs w:val="24"/>
        </w:rPr>
        <w:t>О бюджете муниципального образования сельского поселения «Зеленец»</w:t>
      </w:r>
    </w:p>
    <w:p w14:paraId="5C5F3DF4" w14:textId="660C8AF5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14:paraId="4CD8A5E9" w14:textId="77777777" w:rsidR="004252E1" w:rsidRPr="004D4F9A" w:rsidRDefault="004252E1" w:rsidP="004252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1C78B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4F9A">
        <w:rPr>
          <w:rFonts w:ascii="Times New Roman" w:eastAsia="Calibri" w:hAnsi="Times New Roman" w:cs="Times New Roman"/>
          <w:sz w:val="24"/>
          <w:szCs w:val="24"/>
        </w:rPr>
        <w:t>Руководствуясь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астью </w:t>
      </w:r>
      <w:r w:rsidRPr="004D4F9A">
        <w:rPr>
          <w:rFonts w:ascii="Times New Roman" w:eastAsia="Calibri" w:hAnsi="Times New Roman" w:cs="Times New Roman"/>
          <w:sz w:val="24"/>
          <w:szCs w:val="24"/>
        </w:rPr>
        <w:t>1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9,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астями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1,2,3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184.1 Бюджетного Кодекса Российской Федерации,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унктом </w:t>
      </w:r>
      <w:r w:rsidRPr="004D4F9A">
        <w:rPr>
          <w:rFonts w:ascii="Times New Roman" w:eastAsia="Calibri" w:hAnsi="Times New Roman" w:cs="Times New Roman"/>
          <w:sz w:val="24"/>
          <w:szCs w:val="24"/>
        </w:rPr>
        <w:t>2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10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35 Федерального закона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4D4F9A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D4F9A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4D4F9A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4D4F9A">
        <w:rPr>
          <w:rFonts w:ascii="Times New Roman" w:eastAsia="Calibri" w:hAnsi="Times New Roman" w:cs="Times New Roman"/>
          <w:sz w:val="24"/>
          <w:szCs w:val="24"/>
        </w:rPr>
        <w:t>», ст</w:t>
      </w:r>
      <w:r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57 Устава сельского поселения «Зеленец», ст</w:t>
      </w:r>
      <w:r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17 раздела 5 Положения о бюджетном процессе в муниципальном образовании сельского поселения «Зеленец», утвержденного решением Совета сельского</w:t>
      </w:r>
      <w:proofErr w:type="gramEnd"/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поселения «Зеленец»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 мая 2022 г.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/13-05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, Совет сельского поселения «Зеленец» </w:t>
      </w:r>
    </w:p>
    <w:p w14:paraId="7830E88C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075646E3" w14:textId="77777777" w:rsidR="004252E1" w:rsidRPr="004D4F9A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A280B" w14:textId="33C3C68A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1. Утвердить основные характеристики бюджета муниципального образования сельского поселения «Зеленец»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год: 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252E1" w:rsidRPr="004D4F9A" w14:paraId="6A31D908" w14:textId="77777777" w:rsidTr="004307D9">
        <w:trPr>
          <w:trHeight w:val="308"/>
        </w:trPr>
        <w:tc>
          <w:tcPr>
            <w:tcW w:w="9572" w:type="dxa"/>
          </w:tcPr>
          <w:p w14:paraId="190EDC9B" w14:textId="48AD41D9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 xml:space="preserve">общий объем доходов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342DF">
              <w:rPr>
                <w:rFonts w:ascii="Times New Roman" w:hAnsi="Times New Roman"/>
                <w:sz w:val="24"/>
                <w:szCs w:val="24"/>
              </w:rPr>
              <w:t>5 648,1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4252E1" w:rsidRPr="004D4F9A" w14:paraId="1FF8CDC9" w14:textId="77777777" w:rsidTr="004307D9">
        <w:trPr>
          <w:trHeight w:val="292"/>
        </w:trPr>
        <w:tc>
          <w:tcPr>
            <w:tcW w:w="9572" w:type="dxa"/>
          </w:tcPr>
          <w:p w14:paraId="156006FD" w14:textId="3BD46418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 xml:space="preserve">общий объем расходов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342DF">
              <w:rPr>
                <w:rFonts w:ascii="Times New Roman" w:hAnsi="Times New Roman"/>
                <w:sz w:val="24"/>
                <w:szCs w:val="24"/>
              </w:rPr>
              <w:t xml:space="preserve">5 648,1 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</w:tc>
      </w:tr>
      <w:tr w:rsidR="004252E1" w:rsidRPr="004D4F9A" w14:paraId="14FE911C" w14:textId="77777777" w:rsidTr="004307D9">
        <w:trPr>
          <w:trHeight w:val="308"/>
        </w:trPr>
        <w:tc>
          <w:tcPr>
            <w:tcW w:w="9572" w:type="dxa"/>
          </w:tcPr>
          <w:p w14:paraId="26FB6280" w14:textId="77777777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>дефицит (профицит) в сумме 0 тыс. руб.</w:t>
            </w:r>
          </w:p>
        </w:tc>
      </w:tr>
    </w:tbl>
    <w:p w14:paraId="05119307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21B55" w14:textId="75ADC7A1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2. Утвердить основные характеристики бюджета муниципального образования сельского поселения «Зеленец»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год: </w:t>
      </w:r>
    </w:p>
    <w:p w14:paraId="191F50AA" w14:textId="6DB0F35F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общий объем доходов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22CF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2DF">
        <w:rPr>
          <w:rFonts w:ascii="Times New Roman" w:eastAsia="Calibri" w:hAnsi="Times New Roman" w:cs="Times New Roman"/>
          <w:sz w:val="24"/>
          <w:szCs w:val="24"/>
        </w:rPr>
        <w:t>731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342DF">
        <w:rPr>
          <w:rFonts w:ascii="Times New Roman" w:eastAsia="Calibri" w:hAnsi="Times New Roman" w:cs="Times New Roman"/>
          <w:sz w:val="24"/>
          <w:szCs w:val="24"/>
        </w:rPr>
        <w:t>1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D4F9A">
        <w:rPr>
          <w:rFonts w:ascii="Times New Roman" w:eastAsia="Calibri" w:hAnsi="Times New Roman" w:cs="Times New Roman"/>
          <w:sz w:val="24"/>
          <w:szCs w:val="24"/>
        </w:rPr>
        <w:t> </w:t>
      </w:r>
      <w:r w:rsidR="004342DF">
        <w:rPr>
          <w:rFonts w:ascii="Times New Roman" w:eastAsia="Calibri" w:hAnsi="Times New Roman" w:cs="Times New Roman"/>
          <w:sz w:val="24"/>
          <w:szCs w:val="24"/>
        </w:rPr>
        <w:t>797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8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616659DB" w14:textId="586A41CC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общий объем расходов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22CF3">
        <w:rPr>
          <w:rFonts w:ascii="Times New Roman" w:eastAsia="Calibri" w:hAnsi="Times New Roman" w:cs="Times New Roman"/>
          <w:sz w:val="24"/>
          <w:szCs w:val="24"/>
        </w:rPr>
        <w:t>9</w:t>
      </w:r>
      <w:r w:rsidRPr="004D4F9A">
        <w:rPr>
          <w:rFonts w:ascii="Times New Roman" w:eastAsia="Calibri" w:hAnsi="Times New Roman" w:cs="Times New Roman"/>
          <w:sz w:val="24"/>
          <w:szCs w:val="24"/>
        </w:rPr>
        <w:t> </w:t>
      </w:r>
      <w:r w:rsidR="004342DF">
        <w:rPr>
          <w:rFonts w:ascii="Times New Roman" w:eastAsia="Calibri" w:hAnsi="Times New Roman" w:cs="Times New Roman"/>
          <w:sz w:val="24"/>
          <w:szCs w:val="24"/>
        </w:rPr>
        <w:t>731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4342DF">
        <w:rPr>
          <w:rFonts w:ascii="Times New Roman" w:eastAsia="Calibri" w:hAnsi="Times New Roman" w:cs="Times New Roman"/>
          <w:sz w:val="24"/>
          <w:szCs w:val="24"/>
        </w:rPr>
        <w:t>1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sz w:val="24"/>
          <w:szCs w:val="24"/>
        </w:rPr>
        <w:t>9 </w:t>
      </w:r>
      <w:r w:rsidR="004342DF">
        <w:rPr>
          <w:rFonts w:ascii="Times New Roman" w:eastAsia="Calibri" w:hAnsi="Times New Roman" w:cs="Times New Roman"/>
          <w:sz w:val="24"/>
          <w:szCs w:val="24"/>
        </w:rPr>
        <w:t>797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2E920711" w14:textId="094AC87E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дефицит (профицит)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руб.,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</w:t>
      </w:r>
    </w:p>
    <w:p w14:paraId="3325EF38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6FB3A" w14:textId="6C8C75F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3. Утвердить общий объем условно утвержденных расходов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3</w:t>
      </w:r>
      <w:r w:rsidR="00F22CF3">
        <w:rPr>
          <w:rFonts w:ascii="Times New Roman" w:eastAsia="Calibri" w:hAnsi="Times New Roman" w:cs="Times New Roman"/>
          <w:sz w:val="24"/>
          <w:szCs w:val="24"/>
        </w:rPr>
        <w:t>74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10F0CFA4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A8BD1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4. Утвердить объем межбюджетных трансфертов, получаемых из других бюджетов бюджетной системы Российской Федерации:</w:t>
      </w:r>
    </w:p>
    <w:p w14:paraId="09B27E1C" w14:textId="3CF2D4C7" w:rsidR="004252E1" w:rsidRPr="00920A4D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t>1)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5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CDD">
        <w:rPr>
          <w:rFonts w:ascii="Times New Roman" w:eastAsia="Calibri" w:hAnsi="Times New Roman" w:cs="Times New Roman"/>
          <w:sz w:val="24"/>
          <w:szCs w:val="24"/>
        </w:rPr>
        <w:t>8 482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,</w:t>
      </w:r>
      <w:r w:rsidR="007D7CDD">
        <w:rPr>
          <w:rFonts w:ascii="Times New Roman" w:eastAsia="Calibri" w:hAnsi="Times New Roman" w:cs="Times New Roman"/>
          <w:sz w:val="24"/>
          <w:szCs w:val="24"/>
        </w:rPr>
        <w:t>7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1F9CBFF5" w14:textId="4072A41E" w:rsidR="004252E1" w:rsidRPr="00920A4D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t>2)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6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7D7CDD">
        <w:rPr>
          <w:rFonts w:ascii="Times New Roman" w:eastAsia="Calibri" w:hAnsi="Times New Roman" w:cs="Times New Roman"/>
          <w:sz w:val="24"/>
          <w:szCs w:val="24"/>
        </w:rPr>
        <w:t>2</w:t>
      </w:r>
      <w:r w:rsidRPr="00920A4D">
        <w:rPr>
          <w:rFonts w:ascii="Times New Roman" w:eastAsia="Calibri" w:hAnsi="Times New Roman" w:cs="Times New Roman"/>
          <w:sz w:val="24"/>
          <w:szCs w:val="24"/>
        </w:rPr>
        <w:t> </w:t>
      </w:r>
      <w:r w:rsidR="007D7CDD">
        <w:rPr>
          <w:rFonts w:ascii="Times New Roman" w:eastAsia="Calibri" w:hAnsi="Times New Roman" w:cs="Times New Roman"/>
          <w:sz w:val="24"/>
          <w:szCs w:val="24"/>
        </w:rPr>
        <w:t>408</w:t>
      </w:r>
      <w:r w:rsidRPr="00920A4D">
        <w:rPr>
          <w:rFonts w:ascii="Times New Roman" w:eastAsia="Calibri" w:hAnsi="Times New Roman" w:cs="Times New Roman"/>
          <w:sz w:val="24"/>
          <w:szCs w:val="24"/>
        </w:rPr>
        <w:t>,</w:t>
      </w:r>
      <w:r w:rsidR="007D7CDD">
        <w:rPr>
          <w:rFonts w:ascii="Times New Roman" w:eastAsia="Calibri" w:hAnsi="Times New Roman" w:cs="Times New Roman"/>
          <w:sz w:val="24"/>
          <w:szCs w:val="24"/>
        </w:rPr>
        <w:t>7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5B7CD96E" w14:textId="64D7AAAF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t>3)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7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7D7CDD">
        <w:rPr>
          <w:rFonts w:ascii="Times New Roman" w:eastAsia="Calibri" w:hAnsi="Times New Roman" w:cs="Times New Roman"/>
          <w:sz w:val="24"/>
          <w:szCs w:val="24"/>
        </w:rPr>
        <w:t>2</w:t>
      </w:r>
      <w:r w:rsidRPr="00920A4D">
        <w:rPr>
          <w:rFonts w:ascii="Times New Roman" w:eastAsia="Calibri" w:hAnsi="Times New Roman" w:cs="Times New Roman"/>
          <w:sz w:val="24"/>
          <w:szCs w:val="24"/>
        </w:rPr>
        <w:t> </w:t>
      </w:r>
      <w:r w:rsidR="007D7CDD">
        <w:rPr>
          <w:rFonts w:ascii="Times New Roman" w:eastAsia="Calibri" w:hAnsi="Times New Roman" w:cs="Times New Roman"/>
          <w:sz w:val="24"/>
          <w:szCs w:val="24"/>
        </w:rPr>
        <w:t>407</w:t>
      </w:r>
      <w:r w:rsidRPr="00920A4D">
        <w:rPr>
          <w:rFonts w:ascii="Times New Roman" w:eastAsia="Calibri" w:hAnsi="Times New Roman" w:cs="Times New Roman"/>
          <w:sz w:val="24"/>
          <w:szCs w:val="24"/>
        </w:rPr>
        <w:t>,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8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5FAE34BA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9AAF9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5. Утвердить объем межбюджетных трансфертов, предоставляемых бюджету муниципального района «Сыктывдинский»:</w:t>
      </w:r>
    </w:p>
    <w:p w14:paraId="0E90DF69" w14:textId="7CA66ECE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2354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66D78786" w14:textId="444BA318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E32136" w:rsidRPr="00E32136">
        <w:rPr>
          <w:rFonts w:ascii="Times New Roman" w:eastAsia="Calibri" w:hAnsi="Times New Roman" w:cs="Times New Roman"/>
          <w:sz w:val="24"/>
          <w:szCs w:val="24"/>
        </w:rPr>
        <w:t>77</w:t>
      </w:r>
      <w:r w:rsidR="00E32136">
        <w:rPr>
          <w:rFonts w:ascii="Times New Roman" w:eastAsia="Calibri" w:hAnsi="Times New Roman" w:cs="Times New Roman"/>
          <w:sz w:val="24"/>
          <w:szCs w:val="24"/>
        </w:rPr>
        <w:t xml:space="preserve">,5 </w:t>
      </w:r>
      <w:r w:rsidRPr="004D4F9A">
        <w:rPr>
          <w:rFonts w:ascii="Times New Roman" w:eastAsia="Calibri" w:hAnsi="Times New Roman" w:cs="Times New Roman"/>
          <w:sz w:val="24"/>
          <w:szCs w:val="24"/>
        </w:rPr>
        <w:t>тыс. руб.,</w:t>
      </w:r>
    </w:p>
    <w:p w14:paraId="75770B59" w14:textId="0E68CF54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E32136">
        <w:rPr>
          <w:rFonts w:ascii="Times New Roman" w:eastAsia="Calibri" w:hAnsi="Times New Roman" w:cs="Times New Roman"/>
          <w:sz w:val="24"/>
          <w:szCs w:val="24"/>
        </w:rPr>
        <w:t>77,5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72FB5635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71947" w14:textId="7F25CE70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6. Установить общий объем бюджетных ассигнований, направляемых на реализацию публичных нормативных обязательств 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руб., на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год в сумме 0 тыс. руб. и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</w:t>
      </w:r>
    </w:p>
    <w:p w14:paraId="0A019389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5A0F8" w14:textId="11F955B0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7. Утвердить объем поступлений доходов в бюджет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1;</w:t>
      </w:r>
    </w:p>
    <w:p w14:paraId="167D3EC3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D6B45" w14:textId="6DC0DB63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8. Утвердить распределение бюджетных ассигнований по разделам и подразделам, целевым статьям, группам </w:t>
      </w:r>
      <w:proofErr w:type="gramStart"/>
      <w:r w:rsidRPr="004D4F9A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2;</w:t>
      </w:r>
    </w:p>
    <w:p w14:paraId="12692B42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D39BF" w14:textId="0CD400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9. Утвердить распределение бюджетных ассигнований по разделам и подразделам классификации расходов бюджета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3;</w:t>
      </w:r>
    </w:p>
    <w:p w14:paraId="7B8D4C1E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E2523" w14:textId="7F45131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10. Утвердить ведомственную структуру расходов бюджета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4;</w:t>
      </w:r>
    </w:p>
    <w:p w14:paraId="11D3B4DE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E5396" w14:textId="5330AE7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11. Утвердить источники финансирования дефицита бюджета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5;</w:t>
      </w:r>
    </w:p>
    <w:p w14:paraId="6369580A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635A77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12. Установить верхний предел муниципального долга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D4F9A">
        <w:rPr>
          <w:rFonts w:ascii="Times New Roman" w:eastAsia="Calibri" w:hAnsi="Times New Roman" w:cs="Times New Roman"/>
          <w:sz w:val="24"/>
          <w:szCs w:val="24"/>
        </w:rPr>
        <w:t>Зеленец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D4F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92681E" w14:textId="257F2CB4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44B0F50E" w14:textId="048EFD29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53B5EFBA" w14:textId="2530C9C3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8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05BAA404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E114" w14:textId="335F1516" w:rsidR="004252E1" w:rsidRPr="00AB12FB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13. </w:t>
      </w:r>
      <w:r w:rsidR="00AB12FB" w:rsidRPr="00AB12FB">
        <w:rPr>
          <w:rFonts w:ascii="Times New Roman" w:eastAsia="Calibri" w:hAnsi="Times New Roman" w:cs="Times New Roman"/>
          <w:sz w:val="24"/>
          <w:szCs w:val="24"/>
        </w:rPr>
        <w:t>Установить, что не использованные по состоянию на 01 января 2025 года остатки межбюджетных трансфертов, предоставленных из бюджета муниципального образования сельского поселения «</w:t>
      </w:r>
      <w:r w:rsidR="00AB12FB">
        <w:rPr>
          <w:rFonts w:ascii="Times New Roman" w:eastAsia="Calibri" w:hAnsi="Times New Roman" w:cs="Times New Roman"/>
          <w:sz w:val="24"/>
          <w:szCs w:val="24"/>
        </w:rPr>
        <w:t>Зеленец</w:t>
      </w:r>
      <w:r w:rsidR="00AB12FB" w:rsidRPr="00AB12FB">
        <w:rPr>
          <w:rFonts w:ascii="Times New Roman" w:eastAsia="Calibri" w:hAnsi="Times New Roman" w:cs="Times New Roman"/>
          <w:sz w:val="24"/>
          <w:szCs w:val="24"/>
        </w:rPr>
        <w:t>» бюджету  муниципального района «Сыктывдинский» в форме иных межбюджетных трансфертов, имеющих целевое назначение, подлежат возврату в бюджет муниципального образования сельского поселения  «</w:t>
      </w:r>
      <w:r w:rsidR="00AB12FB">
        <w:rPr>
          <w:rFonts w:ascii="Times New Roman" w:eastAsia="Calibri" w:hAnsi="Times New Roman" w:cs="Times New Roman"/>
          <w:sz w:val="24"/>
          <w:szCs w:val="24"/>
        </w:rPr>
        <w:t>Зеленец</w:t>
      </w:r>
      <w:r w:rsidR="00AB12FB" w:rsidRPr="00AB12FB">
        <w:rPr>
          <w:rFonts w:ascii="Times New Roman" w:eastAsia="Calibri" w:hAnsi="Times New Roman" w:cs="Times New Roman"/>
          <w:sz w:val="24"/>
          <w:szCs w:val="24"/>
        </w:rPr>
        <w:t>» в соответствии с законодательством</w:t>
      </w:r>
      <w:r w:rsidR="00762F0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F19BE1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5B185" w14:textId="7C3334E4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14. Средства, в валюте Российской Федерации, полученные бюджетными учреждениями, находящимися в ведении муниципальных органов </w:t>
      </w:r>
      <w:r w:rsidR="007D7CDD" w:rsidRPr="004D4F9A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7D7CDD" w:rsidRPr="004D4F9A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учитываются на лицевых счетах и расходуются в порядке, </w:t>
      </w:r>
      <w:r w:rsidR="007D7CDD" w:rsidRPr="004D4F9A">
        <w:rPr>
          <w:rFonts w:ascii="Times New Roman" w:eastAsia="Calibri" w:hAnsi="Times New Roman" w:cs="Times New Roman"/>
          <w:sz w:val="24"/>
          <w:szCs w:val="24"/>
        </w:rPr>
        <w:t>установленном действующими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нормативно - правовыми актами;</w:t>
      </w:r>
    </w:p>
    <w:p w14:paraId="1DA830A8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F61BD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Торлопову А.П.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«Зеленец», </w:t>
      </w:r>
      <w:proofErr w:type="gramStart"/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14:paraId="5E357F27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BDFCC" w14:textId="7679966B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16. Настоящее решение подлежит </w:t>
      </w:r>
      <w:r>
        <w:rPr>
          <w:rFonts w:ascii="Times New Roman" w:eastAsia="Calibri" w:hAnsi="Times New Roman" w:cs="Times New Roman"/>
          <w:sz w:val="24"/>
          <w:szCs w:val="24"/>
        </w:rPr>
        <w:t>опубликованию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в местах, установленных Уставом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«Зеленец»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вступает в силу с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D34DDC">
        <w:rPr>
          <w:rFonts w:ascii="Times New Roman" w:eastAsia="Calibri" w:hAnsi="Times New Roman" w:cs="Times New Roman"/>
          <w:sz w:val="24"/>
          <w:szCs w:val="24"/>
        </w:rPr>
        <w:t>0</w:t>
      </w:r>
      <w:r w:rsidRPr="004D4F9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января 202</w:t>
      </w:r>
      <w:r w:rsidR="00D34DDC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70A56CC6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AD5B4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511E9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52E1" w14:paraId="0FDEDBE4" w14:textId="77777777" w:rsidTr="004307D9">
        <w:tc>
          <w:tcPr>
            <w:tcW w:w="4927" w:type="dxa"/>
          </w:tcPr>
          <w:p w14:paraId="3EBD0856" w14:textId="77777777" w:rsidR="004252E1" w:rsidRDefault="004252E1" w:rsidP="00430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74F5AC45" w14:textId="77777777" w:rsidR="004252E1" w:rsidRDefault="004252E1" w:rsidP="004307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14:paraId="344EEC5D" w14:textId="2BC6A21E" w:rsidR="00D22E6E" w:rsidRDefault="00D22E6E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A4E7F" w14:textId="77777777" w:rsidR="004252E1" w:rsidRPr="004D4F9A" w:rsidRDefault="004252E1" w:rsidP="00CF77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4252E1" w:rsidRPr="004D4F9A" w:rsidSect="00D22E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49D"/>
    <w:multiLevelType w:val="hybridMultilevel"/>
    <w:tmpl w:val="09520ADC"/>
    <w:lvl w:ilvl="0" w:tplc="A19E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06AB0"/>
    <w:multiLevelType w:val="hybridMultilevel"/>
    <w:tmpl w:val="31841420"/>
    <w:lvl w:ilvl="0" w:tplc="7EE241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7"/>
    <w:rsid w:val="000B2DD6"/>
    <w:rsid w:val="00170452"/>
    <w:rsid w:val="001710B3"/>
    <w:rsid w:val="00346FF7"/>
    <w:rsid w:val="004252E1"/>
    <w:rsid w:val="004342DF"/>
    <w:rsid w:val="004B534E"/>
    <w:rsid w:val="004D4F9A"/>
    <w:rsid w:val="00513AB5"/>
    <w:rsid w:val="00762F06"/>
    <w:rsid w:val="007D7CDD"/>
    <w:rsid w:val="00920A4D"/>
    <w:rsid w:val="00AB12FB"/>
    <w:rsid w:val="00AB5779"/>
    <w:rsid w:val="00B167C6"/>
    <w:rsid w:val="00BC7BBC"/>
    <w:rsid w:val="00C9710D"/>
    <w:rsid w:val="00CF77B9"/>
    <w:rsid w:val="00D22E6E"/>
    <w:rsid w:val="00D34DDC"/>
    <w:rsid w:val="00E23544"/>
    <w:rsid w:val="00E32136"/>
    <w:rsid w:val="00E71DB0"/>
    <w:rsid w:val="00E76124"/>
    <w:rsid w:val="00F22CF3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2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2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17</cp:revision>
  <cp:lastPrinted>2024-12-18T16:18:00Z</cp:lastPrinted>
  <dcterms:created xsi:type="dcterms:W3CDTF">2023-11-13T13:41:00Z</dcterms:created>
  <dcterms:modified xsi:type="dcterms:W3CDTF">2024-12-18T16:20:00Z</dcterms:modified>
</cp:coreProperties>
</file>