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39" w:rsidRPr="00D30439" w:rsidRDefault="00D30439" w:rsidP="00D3043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3043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D30439" w:rsidRDefault="00D30439" w:rsidP="00D304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проекту решения Совета сельского поселения «Зеленец» </w:t>
      </w:r>
    </w:p>
    <w:p w:rsidR="00D30439" w:rsidRDefault="00D30439" w:rsidP="00D304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0439">
        <w:rPr>
          <w:rFonts w:ascii="Times New Roman" w:hAnsi="Times New Roman" w:cs="Times New Roman"/>
          <w:sz w:val="24"/>
        </w:rPr>
        <w:t>О внесении изменений в решение Совета сельского поселения «Зеленец» от 18 декабря 2024 года № V/44-04 «О бюджете муниципального образования сельского поселения «Зеленец» на 2025 год и плановый период 2026-2027 годов»</w:t>
      </w:r>
    </w:p>
    <w:p w:rsidR="00D30439" w:rsidRDefault="00D30439" w:rsidP="00D304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конец 2024 года в бюджете сельского поселения «Зеленец» образовался остаток сре</w:t>
      </w:r>
      <w:proofErr w:type="gramStart"/>
      <w:r>
        <w:rPr>
          <w:rFonts w:ascii="Times New Roman" w:hAnsi="Times New Roman" w:cs="Times New Roman"/>
          <w:sz w:val="24"/>
        </w:rPr>
        <w:t>дств в р</w:t>
      </w:r>
      <w:proofErr w:type="gramEnd"/>
      <w:r>
        <w:rPr>
          <w:rFonts w:ascii="Times New Roman" w:hAnsi="Times New Roman" w:cs="Times New Roman"/>
          <w:sz w:val="24"/>
        </w:rPr>
        <w:t>азмере 15 013 378,68 руб.</w:t>
      </w: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Предлагаем распределить их по следующим видам расходов:</w:t>
      </w: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Услуга «Приходящий программист» - 60 000,00 руб. (Первоначально заложили сумму только на 1 полугодие);</w:t>
      </w: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ГСМ для служебного автомобиля – 60 000,00 руб. (Первоначально заложили сумму только на 1 полугодие);</w:t>
      </w: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1732A" w:rsidRPr="00D30439" w:rsidRDefault="0081732A" w:rsidP="0081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Штрафы – 100 000,00 (заложили 100 000,00 руб.);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Благоустройство территории </w:t>
      </w:r>
      <w:proofErr w:type="spellStart"/>
      <w:r>
        <w:rPr>
          <w:rFonts w:ascii="Times New Roman" w:hAnsi="Times New Roman" w:cs="Times New Roman"/>
          <w:sz w:val="24"/>
        </w:rPr>
        <w:t>Зеленецкой</w:t>
      </w:r>
      <w:proofErr w:type="spellEnd"/>
      <w:r>
        <w:rPr>
          <w:rFonts w:ascii="Times New Roman" w:hAnsi="Times New Roman" w:cs="Times New Roman"/>
          <w:sz w:val="24"/>
        </w:rPr>
        <w:t xml:space="preserve"> врачебной амбулатории – 3 865 000,00 руб. (деньги СЛПК);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Ревизия уличного освещения – 1 000 000,00 руб. (заложили 300 000,00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Улично-дорожная сеть – </w:t>
      </w:r>
      <w:r w:rsidRPr="0081732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 </w:t>
      </w:r>
      <w:r w:rsidRPr="0081732A">
        <w:rPr>
          <w:rFonts w:ascii="Times New Roman" w:hAnsi="Times New Roman" w:cs="Times New Roman"/>
          <w:sz w:val="24"/>
        </w:rPr>
        <w:t>401</w:t>
      </w:r>
      <w:r>
        <w:rPr>
          <w:rFonts w:ascii="Times New Roman" w:hAnsi="Times New Roman" w:cs="Times New Roman"/>
          <w:sz w:val="24"/>
        </w:rPr>
        <w:t> </w:t>
      </w:r>
      <w:r w:rsidRPr="0081732A">
        <w:rPr>
          <w:rFonts w:ascii="Times New Roman" w:hAnsi="Times New Roman" w:cs="Times New Roman"/>
          <w:sz w:val="24"/>
        </w:rPr>
        <w:t>730,42</w:t>
      </w:r>
      <w:r>
        <w:rPr>
          <w:rFonts w:ascii="Times New Roman" w:hAnsi="Times New Roman" w:cs="Times New Roman"/>
          <w:sz w:val="24"/>
        </w:rPr>
        <w:t xml:space="preserve"> руб. (заложили 416 750,00 руб.)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данной статьи до конца января 2025 года будут сняты средства на фонд оплаты труда, т.к. в связи с увеличением МРОТ в 2025 году у части специалистов не хватает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выплаты заработной платы. (На сегодняшний день ЦБО производит расчет).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1732A" w:rsidRDefault="002E02A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Формирование комфортной городской среды – </w:t>
      </w:r>
      <w:r w:rsidRPr="002E02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2A9">
        <w:rPr>
          <w:rFonts w:ascii="Times New Roman" w:eastAsia="Times New Roman" w:hAnsi="Times New Roman" w:cs="Times New Roman"/>
          <w:sz w:val="24"/>
          <w:szCs w:val="24"/>
          <w:lang w:eastAsia="ru-RU"/>
        </w:rPr>
        <w:t>743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2A9">
        <w:rPr>
          <w:rFonts w:ascii="Times New Roman" w:eastAsia="Times New Roman" w:hAnsi="Times New Roman" w:cs="Times New Roman"/>
          <w:sz w:val="24"/>
          <w:szCs w:val="24"/>
          <w:lang w:eastAsia="ru-RU"/>
        </w:rPr>
        <w:t>148,26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2E02A9" w:rsidRDefault="002E02A9" w:rsidP="002E0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Общая сумма проекта на 2025 год составляет </w:t>
      </w: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 </w:t>
      </w: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222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 </w:t>
      </w: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694,93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руб., первоначально была заложена сумма </w:t>
      </w: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 </w:t>
      </w: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479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 </w:t>
      </w: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546,67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руб., из них</w:t>
      </w:r>
    </w:p>
    <w:p w:rsidR="002E02A9" w:rsidRPr="002E02A9" w:rsidRDefault="002E02A9" w:rsidP="002E02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 за счет средств местного бюджета сельского поселения «Зеленец» – 147 954,67 руб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81732A" w:rsidRDefault="002E02A9" w:rsidP="002E02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2E02A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 за счет средств федерального бюджета и республиканского бюджета Республики Коми – 1 331 592,00 руб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E02A9" w:rsidRDefault="002E02A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Муниципальная программа «Развитие </w:t>
      </w:r>
      <w:proofErr w:type="spellStart"/>
      <w:r>
        <w:rPr>
          <w:rFonts w:ascii="Times New Roman" w:hAnsi="Times New Roman" w:cs="Times New Roman"/>
          <w:sz w:val="24"/>
        </w:rPr>
        <w:t>физхической</w:t>
      </w:r>
      <w:proofErr w:type="spellEnd"/>
      <w:r>
        <w:rPr>
          <w:rFonts w:ascii="Times New Roman" w:hAnsi="Times New Roman" w:cs="Times New Roman"/>
          <w:sz w:val="24"/>
        </w:rPr>
        <w:t xml:space="preserve"> культуры и спорта» - 38 500,00 руб.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E02A9" w:rsidRDefault="002E02A9" w:rsidP="002E02A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подготовке спортивных объектов к проведению программных мероприятий (Лыжный переход) – 18 500,00 руб. (заложили – 81 500,00 руб.),</w:t>
      </w:r>
    </w:p>
    <w:p w:rsidR="002E02A9" w:rsidRDefault="002E02A9" w:rsidP="002E02A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проведении турниров по различным видам спорта (в течение календарного года) – 10 000,00 руб. (не закладывали),</w:t>
      </w:r>
    </w:p>
    <w:p w:rsidR="002E02A9" w:rsidRDefault="002E02A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Содействие в проведении турнира по рыболовному спорту в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ойтыбож</w:t>
      </w:r>
      <w:proofErr w:type="spellEnd"/>
      <w:r>
        <w:rPr>
          <w:rFonts w:ascii="Times New Roman" w:hAnsi="Times New Roman" w:cs="Times New Roman"/>
          <w:sz w:val="24"/>
        </w:rPr>
        <w:t xml:space="preserve"> – 10 000,00 руб. (не закладывали).</w:t>
      </w:r>
    </w:p>
    <w:p w:rsidR="002E02A9" w:rsidRDefault="002E02A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0439" w:rsidRDefault="002E02A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D30439">
        <w:rPr>
          <w:rFonts w:ascii="Times New Roman" w:hAnsi="Times New Roman" w:cs="Times New Roman"/>
          <w:sz w:val="24"/>
        </w:rPr>
        <w:t>. Муниципальная программа «Семья» - 65 000,00 руб.</w:t>
      </w: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0439" w:rsidRDefault="00D30439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 села – 5 000,00 руб. (</w:t>
      </w:r>
      <w:r w:rsidR="0081732A">
        <w:rPr>
          <w:rFonts w:ascii="Times New Roman" w:hAnsi="Times New Roman" w:cs="Times New Roman"/>
          <w:sz w:val="24"/>
        </w:rPr>
        <w:t xml:space="preserve">заложили </w:t>
      </w:r>
      <w:r>
        <w:rPr>
          <w:rFonts w:ascii="Times New Roman" w:hAnsi="Times New Roman" w:cs="Times New Roman"/>
          <w:sz w:val="24"/>
        </w:rPr>
        <w:t>25 000,00 руб.)</w:t>
      </w:r>
      <w:r w:rsidR="0081732A">
        <w:rPr>
          <w:rFonts w:ascii="Times New Roman" w:hAnsi="Times New Roman" w:cs="Times New Roman"/>
          <w:sz w:val="24"/>
        </w:rPr>
        <w:t>,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Прокат аппаратуры – 20 000,00 руб. (заложили 40 000,00 руб.),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Поздравление с юбилейными датами</w:t>
      </w:r>
      <w:r w:rsidRPr="00CE7C32">
        <w:rPr>
          <w:rFonts w:ascii="Times New Roman" w:hAnsi="Times New Roman"/>
          <w:sz w:val="24"/>
          <w:szCs w:val="24"/>
        </w:rPr>
        <w:t xml:space="preserve"> учреждений, организаций села и населенных пунктов</w:t>
      </w:r>
      <w:r>
        <w:rPr>
          <w:rFonts w:ascii="Times New Roman" w:hAnsi="Times New Roman"/>
          <w:sz w:val="24"/>
          <w:szCs w:val="24"/>
        </w:rPr>
        <w:t xml:space="preserve"> (коллективы, ансамбли, хоры) – 10 000,00 руб. (</w:t>
      </w:r>
      <w:r>
        <w:rPr>
          <w:rFonts w:ascii="Times New Roman" w:hAnsi="Times New Roman" w:cs="Times New Roman"/>
          <w:sz w:val="24"/>
        </w:rPr>
        <w:t>заложили</w:t>
      </w:r>
      <w:r>
        <w:rPr>
          <w:rFonts w:ascii="Times New Roman" w:hAnsi="Times New Roman"/>
          <w:sz w:val="24"/>
          <w:szCs w:val="24"/>
        </w:rPr>
        <w:t xml:space="preserve"> 20 000,00 руб.),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Поощрение старост населенных пунктов – 20 000,00 руб. (не закладывали),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Подвоз Совета ветеранов и Совета инвалидов на республиканские и районные мероприятия – 10 000,00 руб. (не закладывали).</w:t>
      </w:r>
    </w:p>
    <w:p w:rsidR="0081732A" w:rsidRDefault="0081732A" w:rsidP="00D3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1732A" w:rsidRDefault="002E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Муниципальная программа «Благоустройство территории» - 4 860 000,00 руб.</w:t>
      </w:r>
    </w:p>
    <w:p w:rsidR="002E02A9" w:rsidRDefault="002E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E02A9" w:rsidRDefault="002E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Перенос </w:t>
      </w:r>
      <w:proofErr w:type="spellStart"/>
      <w:r w:rsidR="00E608E6">
        <w:rPr>
          <w:rFonts w:ascii="Times New Roman" w:hAnsi="Times New Roman" w:cs="Times New Roman"/>
          <w:sz w:val="24"/>
        </w:rPr>
        <w:t>памяника</w:t>
      </w:r>
      <w:proofErr w:type="spellEnd"/>
      <w:r w:rsidR="00E608E6">
        <w:rPr>
          <w:rFonts w:ascii="Times New Roman" w:hAnsi="Times New Roman" w:cs="Times New Roman"/>
          <w:sz w:val="24"/>
        </w:rPr>
        <w:t xml:space="preserve"> – 4 500 000,00 руб.</w:t>
      </w:r>
    </w:p>
    <w:p w:rsidR="00E608E6" w:rsidRDefault="00E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608E6" w:rsidRDefault="00E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в чистоте территории – 180 000,00 руб. (заложили 70 000,00 руб.),</w:t>
      </w:r>
    </w:p>
    <w:p w:rsidR="00E608E6" w:rsidRDefault="00E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 основных средств – 80 000,00 руб. (заложили 70 000,00 руб.)</w:t>
      </w:r>
    </w:p>
    <w:p w:rsidR="00E608E6" w:rsidRDefault="00E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Борьба с Борщевиком (покос) – 100 000,00 руб. (не закладывали).</w:t>
      </w:r>
    </w:p>
    <w:p w:rsidR="002E02A9" w:rsidRPr="00D30439" w:rsidRDefault="002E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2E02A9" w:rsidRPr="00D30439" w:rsidSect="00915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94"/>
    <w:rsid w:val="002A7E12"/>
    <w:rsid w:val="002E02A9"/>
    <w:rsid w:val="00584709"/>
    <w:rsid w:val="00637311"/>
    <w:rsid w:val="0081732A"/>
    <w:rsid w:val="00865E90"/>
    <w:rsid w:val="00915BAA"/>
    <w:rsid w:val="00B15F94"/>
    <w:rsid w:val="00D30439"/>
    <w:rsid w:val="00E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E0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E0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2025-01-15T08:57:00Z</dcterms:created>
  <dcterms:modified xsi:type="dcterms:W3CDTF">2025-01-15T09:31:00Z</dcterms:modified>
</cp:coreProperties>
</file>